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3"/>
        <w:gridCol w:w="2626"/>
        <w:gridCol w:w="1363"/>
        <w:gridCol w:w="4406"/>
      </w:tblGrid>
      <w:tr w:rsidR="00A00230" w:rsidTr="00BC39CD">
        <w:tc>
          <w:tcPr>
            <w:tcW w:w="14218" w:type="dxa"/>
            <w:gridSpan w:val="4"/>
          </w:tcPr>
          <w:p w:rsidR="00A00230" w:rsidRDefault="00A00230" w:rsidP="00BC39CD">
            <w:pPr>
              <w:ind w:left="360"/>
              <w:jc w:val="center"/>
              <w:rPr>
                <w:b/>
              </w:rPr>
            </w:pPr>
            <w:r>
              <w:rPr>
                <w:b/>
                <w:lang w:val="hr-HR"/>
              </w:rPr>
              <w:t>8.</w:t>
            </w:r>
            <w:r>
              <w:rPr>
                <w:b/>
              </w:rPr>
              <w:t xml:space="preserve"> VIŠI STRUČNI SURADNIK ZA ODNOSE S JAVNOŠĆU I PROTOKOL</w:t>
            </w:r>
          </w:p>
          <w:p w:rsidR="00A00230" w:rsidRDefault="00A00230" w:rsidP="00BC39CD">
            <w:pPr>
              <w:ind w:left="11328"/>
              <w:jc w:val="center"/>
              <w:rPr>
                <w:b/>
              </w:rPr>
            </w:pPr>
            <w:r>
              <w:rPr>
                <w:b/>
              </w:rPr>
              <w:t>broj izvršitelja: 1</w:t>
            </w:r>
          </w:p>
        </w:tc>
      </w:tr>
      <w:tr w:rsidR="00A00230" w:rsidTr="00BC39CD">
        <w:tc>
          <w:tcPr>
            <w:tcW w:w="9812" w:type="dxa"/>
            <w:gridSpan w:val="3"/>
          </w:tcPr>
          <w:p w:rsidR="00A00230" w:rsidRDefault="00A00230" w:rsidP="00BC39CD">
            <w:pPr>
              <w:jc w:val="center"/>
            </w:pPr>
            <w:r>
              <w:t>Osnovni podaci o radnom mjestu</w:t>
            </w:r>
          </w:p>
        </w:tc>
        <w:tc>
          <w:tcPr>
            <w:tcW w:w="4406" w:type="dxa"/>
          </w:tcPr>
          <w:p w:rsidR="00A00230" w:rsidRDefault="00A00230" w:rsidP="00BC39CD"/>
        </w:tc>
      </w:tr>
      <w:tr w:rsidR="00A00230" w:rsidTr="00BC39CD">
        <w:tc>
          <w:tcPr>
            <w:tcW w:w="5823" w:type="dxa"/>
          </w:tcPr>
          <w:p w:rsidR="00A00230" w:rsidRDefault="00A00230" w:rsidP="00BC39CD">
            <w:pPr>
              <w:jc w:val="center"/>
            </w:pPr>
            <w:r>
              <w:t>KATEGORIJA</w:t>
            </w:r>
          </w:p>
        </w:tc>
        <w:tc>
          <w:tcPr>
            <w:tcW w:w="2626" w:type="dxa"/>
          </w:tcPr>
          <w:p w:rsidR="00A00230" w:rsidRDefault="00A00230" w:rsidP="00BC39CD">
            <w:pPr>
              <w:jc w:val="center"/>
            </w:pPr>
            <w:r>
              <w:t>POTKATEGORIJA</w:t>
            </w:r>
          </w:p>
        </w:tc>
        <w:tc>
          <w:tcPr>
            <w:tcW w:w="1363" w:type="dxa"/>
          </w:tcPr>
          <w:p w:rsidR="00A00230" w:rsidRDefault="00A00230" w:rsidP="00BC39CD">
            <w:pPr>
              <w:jc w:val="center"/>
            </w:pPr>
            <w:r>
              <w:t>RAZINA</w:t>
            </w:r>
          </w:p>
        </w:tc>
        <w:tc>
          <w:tcPr>
            <w:tcW w:w="4406" w:type="dxa"/>
          </w:tcPr>
          <w:p w:rsidR="00A00230" w:rsidRDefault="00A00230" w:rsidP="00BC39CD">
            <w:pPr>
              <w:jc w:val="center"/>
            </w:pPr>
            <w:r>
              <w:t>KLASIFIKACIJSKI RANG</w:t>
            </w:r>
          </w:p>
        </w:tc>
      </w:tr>
      <w:tr w:rsidR="00A00230" w:rsidTr="00BC39CD">
        <w:tc>
          <w:tcPr>
            <w:tcW w:w="5823" w:type="dxa"/>
          </w:tcPr>
          <w:p w:rsidR="00A00230" w:rsidRDefault="00A00230" w:rsidP="00BC39CD">
            <w:pPr>
              <w:jc w:val="center"/>
            </w:pPr>
            <w:r>
              <w:t>II.</w:t>
            </w:r>
          </w:p>
        </w:tc>
        <w:tc>
          <w:tcPr>
            <w:tcW w:w="2626" w:type="dxa"/>
          </w:tcPr>
          <w:p w:rsidR="00A00230" w:rsidRDefault="00A00230" w:rsidP="00BC39CD">
            <w:pPr>
              <w:jc w:val="center"/>
            </w:pPr>
            <w:r>
              <w:t>Viši stručni suradnik</w:t>
            </w:r>
          </w:p>
        </w:tc>
        <w:tc>
          <w:tcPr>
            <w:tcW w:w="1363" w:type="dxa"/>
          </w:tcPr>
          <w:p w:rsidR="00A00230" w:rsidRDefault="00A00230" w:rsidP="00BC39CD">
            <w:pPr>
              <w:jc w:val="center"/>
            </w:pPr>
            <w:r>
              <w:t>-</w:t>
            </w:r>
          </w:p>
        </w:tc>
        <w:tc>
          <w:tcPr>
            <w:tcW w:w="4406" w:type="dxa"/>
          </w:tcPr>
          <w:p w:rsidR="00A00230" w:rsidRDefault="00A00230" w:rsidP="00BC39CD">
            <w:pPr>
              <w:jc w:val="center"/>
            </w:pPr>
            <w:r>
              <w:t>6.</w:t>
            </w:r>
          </w:p>
        </w:tc>
      </w:tr>
      <w:tr w:rsidR="00A00230" w:rsidTr="00BC39CD">
        <w:tc>
          <w:tcPr>
            <w:tcW w:w="14218" w:type="dxa"/>
            <w:gridSpan w:val="4"/>
          </w:tcPr>
          <w:p w:rsidR="00A00230" w:rsidRDefault="00A00230" w:rsidP="00BC39CD">
            <w:pPr>
              <w:jc w:val="center"/>
            </w:pPr>
            <w:r>
              <w:t>Opis poslova radnog mjesta</w:t>
            </w:r>
          </w:p>
        </w:tc>
      </w:tr>
      <w:tr w:rsidR="00A00230" w:rsidTr="00BC39CD">
        <w:tc>
          <w:tcPr>
            <w:tcW w:w="9812" w:type="dxa"/>
            <w:gridSpan w:val="3"/>
          </w:tcPr>
          <w:p w:rsidR="00A00230" w:rsidRDefault="00A00230" w:rsidP="00BC39CD">
            <w:pPr>
              <w:jc w:val="center"/>
            </w:pPr>
            <w:r>
              <w:t>OPIS POSLOVA I ZADATAKA</w:t>
            </w:r>
          </w:p>
        </w:tc>
        <w:tc>
          <w:tcPr>
            <w:tcW w:w="4406" w:type="dxa"/>
          </w:tcPr>
          <w:p w:rsidR="00A00230" w:rsidRDefault="00A00230" w:rsidP="00BC39CD">
            <w:pPr>
              <w:jc w:val="center"/>
            </w:pPr>
            <w:r>
              <w:t>Približan postotak vremena potreban za obavljanje pojedinog posla</w:t>
            </w:r>
          </w:p>
        </w:tc>
      </w:tr>
      <w:tr w:rsidR="00A00230" w:rsidTr="00BC39CD">
        <w:tc>
          <w:tcPr>
            <w:tcW w:w="9812" w:type="dxa"/>
            <w:gridSpan w:val="3"/>
          </w:tcPr>
          <w:p w:rsidR="00A00230" w:rsidRDefault="00A00230" w:rsidP="00AC2791">
            <w:pPr>
              <w:jc w:val="both"/>
            </w:pPr>
            <w:r>
              <w:t>Planira i koordinira dnevne, tjedne i mjesečne obveze gradonačelnika i zamjenika gradonačelnika, obavlja poslove prezentiranja informacija i odnosa s javnošću, poslove medijskog i promidžbenog i drugog prezentiranja aktivnosti gradonačelnika i rada gradske uprave, obavlja poslove iz djelokruga suradnje i kontakata gradonačelnika i zamjenika gradonačelnika s državnim tijelima, organizacijama i građanima, ostvaruje odnos s javnošću i sredstvima priopćavanja, sudjeluje u uređivanju službene internetske stranice Grada, izrađuje protokol primanja i boravka  uzvanika Grada, te obavlja poslove u vezi s organizacijom njihova boravka, organizira protokolarna primanja i druge sastanke za potrebe gradonačelnika, zamjenika gradonačelnika i predsjednika Gradskog vijeća, surađuje u organiziranju prigodnih svečanosti i proslava, vodi popise protokolarnih podataka, obavlja upravne poslove iz djelokruga informiranja, odnosno poslove službenika za informiranje Grada Raba, te rješava predmete po Zakonu o pravu na pristup informacijama</w:t>
            </w:r>
          </w:p>
        </w:tc>
        <w:tc>
          <w:tcPr>
            <w:tcW w:w="4406" w:type="dxa"/>
          </w:tcPr>
          <w:p w:rsidR="00A00230" w:rsidRDefault="00A00230" w:rsidP="00BC39CD">
            <w:pPr>
              <w:jc w:val="center"/>
            </w:pPr>
            <w:r>
              <w:t>90</w:t>
            </w:r>
          </w:p>
          <w:p w:rsidR="00A00230" w:rsidRDefault="00A00230" w:rsidP="00BC39CD">
            <w:pPr>
              <w:jc w:val="center"/>
            </w:pPr>
            <w:r>
              <w:t xml:space="preserve"> </w:t>
            </w:r>
          </w:p>
        </w:tc>
      </w:tr>
      <w:tr w:rsidR="00A00230" w:rsidTr="00BC39CD">
        <w:tc>
          <w:tcPr>
            <w:tcW w:w="9812" w:type="dxa"/>
            <w:gridSpan w:val="3"/>
          </w:tcPr>
          <w:p w:rsidR="00A00230" w:rsidRDefault="00A00230" w:rsidP="00BC39CD">
            <w:pPr>
              <w:jc w:val="both"/>
            </w:pPr>
            <w:r>
              <w:t>Obavlja i druge poslove po nalogu pročelnika Upravnog odjela</w:t>
            </w:r>
          </w:p>
        </w:tc>
        <w:tc>
          <w:tcPr>
            <w:tcW w:w="4406" w:type="dxa"/>
          </w:tcPr>
          <w:p w:rsidR="00A00230" w:rsidRDefault="00A00230" w:rsidP="00BC39CD">
            <w:pPr>
              <w:jc w:val="center"/>
            </w:pPr>
            <w:r>
              <w:t xml:space="preserve">10 </w:t>
            </w:r>
          </w:p>
        </w:tc>
      </w:tr>
      <w:tr w:rsidR="00A00230" w:rsidTr="00BC39CD">
        <w:tc>
          <w:tcPr>
            <w:tcW w:w="14218" w:type="dxa"/>
            <w:gridSpan w:val="4"/>
          </w:tcPr>
          <w:p w:rsidR="00A00230" w:rsidRDefault="00A00230" w:rsidP="00BC39CD">
            <w:pPr>
              <w:rPr>
                <w:b/>
              </w:rPr>
            </w:pPr>
            <w:r>
              <w:rPr>
                <w:b/>
              </w:rPr>
              <w:t>Opis razine standardnih mjerila za klasifikaciju radnih mjesta</w:t>
            </w:r>
          </w:p>
        </w:tc>
      </w:tr>
      <w:tr w:rsidR="00A00230" w:rsidTr="00BC39CD">
        <w:tc>
          <w:tcPr>
            <w:tcW w:w="5823" w:type="dxa"/>
          </w:tcPr>
          <w:p w:rsidR="00A00230" w:rsidRDefault="00A00230" w:rsidP="00BC39CD">
            <w:r>
              <w:t>POTREBNO STRUČNO ZNANJE</w:t>
            </w:r>
          </w:p>
        </w:tc>
        <w:tc>
          <w:tcPr>
            <w:tcW w:w="8395" w:type="dxa"/>
            <w:gridSpan w:val="3"/>
          </w:tcPr>
          <w:p w:rsidR="00A00230" w:rsidRDefault="00A00230" w:rsidP="007C24CF">
            <w:pPr>
              <w:jc w:val="both"/>
            </w:pPr>
            <w:r>
              <w:t>magistar struke ili stručni specijalist novinarstva, najmanje jedna godina radnog iskustva na odgovarajućim poslovima, položen državni stručni ispit, vozačka dozvola B kategorije, poznavanje najmanje jednog svjetskog jezika, poznavanje rada na računalu</w:t>
            </w:r>
          </w:p>
        </w:tc>
      </w:tr>
      <w:tr w:rsidR="00A00230" w:rsidTr="00BC39CD">
        <w:tc>
          <w:tcPr>
            <w:tcW w:w="5823" w:type="dxa"/>
          </w:tcPr>
          <w:p w:rsidR="00A00230" w:rsidRDefault="00A00230" w:rsidP="00BC39CD">
            <w:r>
              <w:t>SLOŽENOST POSLOVA</w:t>
            </w:r>
          </w:p>
        </w:tc>
        <w:tc>
          <w:tcPr>
            <w:tcW w:w="8395" w:type="dxa"/>
            <w:gridSpan w:val="3"/>
          </w:tcPr>
          <w:p w:rsidR="00A00230" w:rsidRDefault="00A00230" w:rsidP="007319A4">
            <w:pPr>
              <w:jc w:val="both"/>
            </w:pPr>
            <w:r>
              <w:rPr>
                <w:color w:val="000000"/>
              </w:rPr>
              <w:t>stupanj složenosti koji uključuje stalne složenije upravne i stručne poslove unutar upravnog tijela</w:t>
            </w:r>
          </w:p>
        </w:tc>
      </w:tr>
      <w:tr w:rsidR="00A00230" w:rsidTr="00BC39CD">
        <w:tc>
          <w:tcPr>
            <w:tcW w:w="5823" w:type="dxa"/>
          </w:tcPr>
          <w:p w:rsidR="00A00230" w:rsidRDefault="00A00230" w:rsidP="00BC39CD">
            <w:r>
              <w:t>SAMOSTALNOST U RADU</w:t>
            </w:r>
          </w:p>
        </w:tc>
        <w:tc>
          <w:tcPr>
            <w:tcW w:w="8395" w:type="dxa"/>
            <w:gridSpan w:val="3"/>
          </w:tcPr>
          <w:p w:rsidR="00A00230" w:rsidRDefault="00A00230" w:rsidP="007319A4">
            <w:pPr>
              <w:jc w:val="both"/>
            </w:pPr>
            <w:r>
              <w:rPr>
                <w:color w:val="000000"/>
              </w:rPr>
              <w:t>stupanj samostalnosti koji uključuje obavljanje poslova uz redoviti nadzor i upute  nadređenog službenika</w:t>
            </w:r>
          </w:p>
        </w:tc>
      </w:tr>
      <w:tr w:rsidR="00A00230" w:rsidTr="00BC39CD">
        <w:tc>
          <w:tcPr>
            <w:tcW w:w="5823" w:type="dxa"/>
          </w:tcPr>
          <w:p w:rsidR="00A00230" w:rsidRDefault="00A00230" w:rsidP="00BC39CD">
            <w:r>
              <w:t>STUPANJ SURADNJE S DRUGIM TIJELIMA I KOMUNIKACIJE SA STRANKAMA</w:t>
            </w:r>
          </w:p>
        </w:tc>
        <w:tc>
          <w:tcPr>
            <w:tcW w:w="8395" w:type="dxa"/>
            <w:gridSpan w:val="3"/>
          </w:tcPr>
          <w:p w:rsidR="00A00230" w:rsidRDefault="00A00230" w:rsidP="007319A4">
            <w:pPr>
              <w:jc w:val="both"/>
            </w:pPr>
            <w:r>
              <w:rPr>
                <w:color w:val="000000"/>
              </w:rPr>
              <w:t>Česta komunikacija i suradnja s drugim odjelima gradske uprave zanačajna za svakodnevno obavljnje zadataka, komunikacija sa strankama i suradnja sa službenicima drugih odjela i ostalih institucija putem telefona i e-maila u smislu odgovora na postavljene upite i organizaciju projekta i protokola</w:t>
            </w:r>
          </w:p>
        </w:tc>
      </w:tr>
      <w:tr w:rsidR="00A00230" w:rsidTr="00BC39CD">
        <w:tc>
          <w:tcPr>
            <w:tcW w:w="5823" w:type="dxa"/>
          </w:tcPr>
          <w:p w:rsidR="00A00230" w:rsidRDefault="00A00230" w:rsidP="00BC39CD">
            <w:r>
              <w:t>STUPANJ ODGOVORNOSTI I UTJECAJ NA DONOŠENJE ODLUKA</w:t>
            </w:r>
          </w:p>
        </w:tc>
        <w:tc>
          <w:tcPr>
            <w:tcW w:w="8395" w:type="dxa"/>
            <w:gridSpan w:val="3"/>
          </w:tcPr>
          <w:p w:rsidR="00A00230" w:rsidRDefault="00A00230" w:rsidP="007319A4">
            <w:pPr>
              <w:jc w:val="both"/>
            </w:pPr>
            <w:r>
              <w:rPr>
                <w:color w:val="000000"/>
              </w:rPr>
              <w:t>stupanj odgovornosti koji uključuje odgovornost za materijalne resurse s kojima službenik radi, te pravilnu primjenu utvrđenih postupaka i metoda rada</w:t>
            </w:r>
          </w:p>
        </w:tc>
      </w:tr>
    </w:tbl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p w:rsidR="00A00230" w:rsidRDefault="00A00230" w:rsidP="00FE2B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8"/>
        <w:gridCol w:w="2710"/>
        <w:gridCol w:w="1402"/>
        <w:gridCol w:w="4800"/>
      </w:tblGrid>
      <w:tr w:rsidR="00A00230" w:rsidRPr="004033EE" w:rsidTr="00BC39CD">
        <w:tc>
          <w:tcPr>
            <w:tcW w:w="0" w:type="auto"/>
            <w:gridSpan w:val="4"/>
          </w:tcPr>
          <w:p w:rsidR="00A00230" w:rsidRPr="004033EE" w:rsidRDefault="00A00230" w:rsidP="00BC39CD">
            <w:pPr>
              <w:jc w:val="center"/>
              <w:rPr>
                <w:b/>
              </w:rPr>
            </w:pPr>
            <w:r w:rsidRPr="004033EE">
              <w:br w:type="page"/>
            </w:r>
            <w:r w:rsidRPr="0090075A">
              <w:rPr>
                <w:b/>
              </w:rPr>
              <w:t>7.</w:t>
            </w:r>
            <w:r>
              <w:t xml:space="preserve"> </w:t>
            </w:r>
            <w:r>
              <w:rPr>
                <w:b/>
              </w:rPr>
              <w:t xml:space="preserve">VIŠI STRUČNI SURADNIK ZA KOMUNALNO – PRAVNE POSLOVE </w:t>
            </w:r>
          </w:p>
          <w:p w:rsidR="00A00230" w:rsidRPr="004033EE" w:rsidRDefault="00A00230" w:rsidP="00BC39CD">
            <w:pPr>
              <w:ind w:left="10620"/>
              <w:jc w:val="center"/>
              <w:rPr>
                <w:b/>
              </w:rPr>
            </w:pPr>
            <w:r w:rsidRPr="004033EE">
              <w:rPr>
                <w:b/>
              </w:rPr>
              <w:t>broj izvršitelja: 1</w:t>
            </w:r>
          </w:p>
        </w:tc>
      </w:tr>
      <w:tr w:rsidR="00A00230" w:rsidRPr="004033EE" w:rsidTr="00BC39CD">
        <w:tc>
          <w:tcPr>
            <w:tcW w:w="0" w:type="auto"/>
            <w:gridSpan w:val="3"/>
          </w:tcPr>
          <w:p w:rsidR="00A00230" w:rsidRPr="004033EE" w:rsidRDefault="00A00230" w:rsidP="00BC39CD">
            <w:pPr>
              <w:jc w:val="center"/>
            </w:pPr>
            <w:r w:rsidRPr="004033EE">
              <w:t>Osnovni podaci o radnom mjestu</w:t>
            </w:r>
          </w:p>
        </w:tc>
        <w:tc>
          <w:tcPr>
            <w:tcW w:w="0" w:type="auto"/>
          </w:tcPr>
          <w:p w:rsidR="00A00230" w:rsidRPr="004033EE" w:rsidRDefault="00A00230" w:rsidP="00BC39CD"/>
        </w:tc>
      </w:tr>
      <w:tr w:rsidR="00A00230" w:rsidRPr="004033EE" w:rsidTr="00BC39CD"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  <w:r w:rsidRPr="004033EE">
              <w:t>KATEGORIJA</w:t>
            </w:r>
          </w:p>
        </w:tc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  <w:r w:rsidRPr="004033EE">
              <w:t>POTKATEGORIJA</w:t>
            </w:r>
          </w:p>
        </w:tc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  <w:r w:rsidRPr="004033EE">
              <w:t>RAZINA</w:t>
            </w:r>
          </w:p>
        </w:tc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  <w:r w:rsidRPr="004033EE">
              <w:t>KLASIFIKACIJSKI RANG</w:t>
            </w:r>
          </w:p>
        </w:tc>
      </w:tr>
      <w:tr w:rsidR="00A00230" w:rsidRPr="004033EE" w:rsidTr="00BC39CD"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  <w:r w:rsidRPr="004033EE">
              <w:t>II.</w:t>
            </w:r>
          </w:p>
        </w:tc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  <w:r>
              <w:t>Viši stručni suradnik</w:t>
            </w:r>
          </w:p>
        </w:tc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  <w:r w:rsidRPr="004033EE">
              <w:t>-</w:t>
            </w:r>
          </w:p>
        </w:tc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  <w:r>
              <w:t>6</w:t>
            </w:r>
            <w:r w:rsidRPr="004033EE">
              <w:t>.</w:t>
            </w:r>
          </w:p>
        </w:tc>
      </w:tr>
      <w:tr w:rsidR="00A00230" w:rsidRPr="004033EE" w:rsidTr="00BC39CD">
        <w:tc>
          <w:tcPr>
            <w:tcW w:w="0" w:type="auto"/>
            <w:gridSpan w:val="4"/>
          </w:tcPr>
          <w:p w:rsidR="00A00230" w:rsidRPr="004033EE" w:rsidRDefault="00A00230" w:rsidP="00BC39CD">
            <w:pPr>
              <w:jc w:val="center"/>
            </w:pPr>
            <w:r w:rsidRPr="004033EE">
              <w:t>Opis poslova radnog mjesta</w:t>
            </w:r>
          </w:p>
        </w:tc>
      </w:tr>
      <w:tr w:rsidR="00A00230" w:rsidRPr="004033EE" w:rsidTr="00BC39CD">
        <w:tc>
          <w:tcPr>
            <w:tcW w:w="0" w:type="auto"/>
            <w:gridSpan w:val="3"/>
          </w:tcPr>
          <w:p w:rsidR="00A00230" w:rsidRPr="004033EE" w:rsidRDefault="00A00230" w:rsidP="00BC39CD">
            <w:pPr>
              <w:jc w:val="center"/>
            </w:pPr>
            <w:r w:rsidRPr="004033EE">
              <w:t>OPIS POSLOVA I ZADATAKA</w:t>
            </w:r>
          </w:p>
        </w:tc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  <w:r w:rsidRPr="004033EE">
              <w:t>Približan postotak vremena potreban za obavljanje pojedinog posla</w:t>
            </w:r>
          </w:p>
        </w:tc>
      </w:tr>
      <w:tr w:rsidR="00A00230" w:rsidRPr="004033EE" w:rsidTr="00BC39CD">
        <w:tc>
          <w:tcPr>
            <w:tcW w:w="0" w:type="auto"/>
            <w:gridSpan w:val="3"/>
          </w:tcPr>
          <w:p w:rsidR="00A00230" w:rsidRPr="004033EE" w:rsidRDefault="00A00230" w:rsidP="00BC39CD">
            <w:pPr>
              <w:ind w:left="851"/>
            </w:pPr>
            <w:r>
              <w:t>UPRAVNO – PRAVNI POSLOVI</w:t>
            </w:r>
            <w:r w:rsidRPr="004033EE">
              <w:t>:</w:t>
            </w:r>
          </w:p>
        </w:tc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  <w:r>
              <w:t>65</w:t>
            </w:r>
          </w:p>
        </w:tc>
      </w:tr>
      <w:tr w:rsidR="00A00230" w:rsidRPr="004033EE" w:rsidTr="00BC39CD">
        <w:tc>
          <w:tcPr>
            <w:tcW w:w="0" w:type="auto"/>
            <w:gridSpan w:val="3"/>
          </w:tcPr>
          <w:p w:rsidR="00A00230" w:rsidRPr="004033EE" w:rsidRDefault="00A00230" w:rsidP="008D5615">
            <w:pPr>
              <w:pStyle w:val="NormalWeb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Rješava imovinsko – pravne odnose u vezi priprema investicija i ostvarenja programa iz djelokruga Upravnog odjela</w:t>
            </w:r>
          </w:p>
        </w:tc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</w:p>
        </w:tc>
      </w:tr>
      <w:tr w:rsidR="00A00230" w:rsidRPr="004033EE" w:rsidTr="00BC39CD">
        <w:tc>
          <w:tcPr>
            <w:tcW w:w="0" w:type="auto"/>
            <w:gridSpan w:val="3"/>
          </w:tcPr>
          <w:p w:rsidR="00A00230" w:rsidRPr="004033EE" w:rsidRDefault="00A00230" w:rsidP="00BC39CD">
            <w:pPr>
              <w:pStyle w:val="NormalWeb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Izrađuje prijedloge ugovora i akata iz nadležnosti odjela </w:t>
            </w:r>
            <w:r w:rsidRPr="004033EE">
              <w:rPr>
                <w:color w:val="auto"/>
              </w:rPr>
              <w:t xml:space="preserve"> </w:t>
            </w:r>
          </w:p>
        </w:tc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</w:p>
        </w:tc>
      </w:tr>
      <w:tr w:rsidR="00A00230" w:rsidRPr="004033EE" w:rsidTr="00BC39CD">
        <w:tc>
          <w:tcPr>
            <w:tcW w:w="0" w:type="auto"/>
            <w:gridSpan w:val="3"/>
          </w:tcPr>
          <w:p w:rsidR="00A00230" w:rsidRPr="004033EE" w:rsidRDefault="00A00230" w:rsidP="00BC39CD">
            <w:pPr>
              <w:pStyle w:val="NormalWeb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Poduzimanje svih radnji za pokretanje ovrhe po osnovi nenaplaćenih gradskih potraživanja</w:t>
            </w:r>
          </w:p>
        </w:tc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</w:p>
        </w:tc>
      </w:tr>
      <w:tr w:rsidR="00A00230" w:rsidRPr="004033EE" w:rsidTr="00BC39CD">
        <w:tc>
          <w:tcPr>
            <w:tcW w:w="0" w:type="auto"/>
            <w:gridSpan w:val="3"/>
          </w:tcPr>
          <w:p w:rsidR="00A00230" w:rsidRPr="004033EE" w:rsidRDefault="00A00230" w:rsidP="008D5615">
            <w:pPr>
              <w:pStyle w:val="NormalWeb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Prati sve javne objave koje se odnose na stečajne i likvidacijske postupke te je odgovoran za pravodobnu prijavu potraživanja Grada Raba u stečajnim i likvidacijskim postupcima </w:t>
            </w:r>
            <w:r w:rsidRPr="004033EE">
              <w:rPr>
                <w:color w:val="auto"/>
              </w:rPr>
              <w:t xml:space="preserve"> </w:t>
            </w:r>
          </w:p>
        </w:tc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</w:p>
        </w:tc>
      </w:tr>
      <w:tr w:rsidR="00A00230" w:rsidRPr="004033EE" w:rsidTr="00BC39CD">
        <w:tc>
          <w:tcPr>
            <w:tcW w:w="0" w:type="auto"/>
            <w:gridSpan w:val="3"/>
          </w:tcPr>
          <w:p w:rsidR="00A00230" w:rsidRPr="004033EE" w:rsidRDefault="00A00230" w:rsidP="008D5615">
            <w:pPr>
              <w:pStyle w:val="NormalWeb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Pruža pravnu pomoć i daje savjete pri izradi nacrta općih i pojedinačnih akata</w:t>
            </w:r>
          </w:p>
        </w:tc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</w:p>
        </w:tc>
      </w:tr>
      <w:tr w:rsidR="00A00230" w:rsidRPr="004033EE" w:rsidTr="00BC39CD">
        <w:tc>
          <w:tcPr>
            <w:tcW w:w="0" w:type="auto"/>
            <w:gridSpan w:val="3"/>
          </w:tcPr>
          <w:p w:rsidR="00A00230" w:rsidRPr="004033EE" w:rsidRDefault="00A00230" w:rsidP="00BC39CD">
            <w:pPr>
              <w:pStyle w:val="NormalWeb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Sudjeluje u izradi strategija i programa te vodi projekte u nadležnosti odjela</w:t>
            </w:r>
          </w:p>
        </w:tc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</w:p>
        </w:tc>
      </w:tr>
      <w:tr w:rsidR="00A00230" w:rsidRPr="004033EE" w:rsidTr="00BC39CD">
        <w:tc>
          <w:tcPr>
            <w:tcW w:w="0" w:type="auto"/>
            <w:gridSpan w:val="3"/>
          </w:tcPr>
          <w:p w:rsidR="00A00230" w:rsidRPr="004033EE" w:rsidRDefault="00A00230" w:rsidP="00BC39CD">
            <w:pPr>
              <w:pStyle w:val="NormalWeb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Vodi imovinsko pravne poslove raspolaganja gradskom imovinom te poslove na zaštiti javnog dobra kojim upravlja Grad</w:t>
            </w:r>
          </w:p>
        </w:tc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</w:p>
        </w:tc>
      </w:tr>
      <w:tr w:rsidR="00A00230" w:rsidRPr="004033EE" w:rsidTr="00BC39CD">
        <w:tc>
          <w:tcPr>
            <w:tcW w:w="0" w:type="auto"/>
            <w:gridSpan w:val="3"/>
          </w:tcPr>
          <w:p w:rsidR="00A00230" w:rsidRPr="004033EE" w:rsidRDefault="00A00230" w:rsidP="00BC39CD">
            <w:pPr>
              <w:pStyle w:val="NormalWeb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Vodi evidenciju iz obuhvata poslova  svog službeničkog mjesta</w:t>
            </w:r>
          </w:p>
        </w:tc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</w:p>
        </w:tc>
      </w:tr>
      <w:tr w:rsidR="00A00230" w:rsidRPr="004033EE" w:rsidTr="00BC39CD">
        <w:tc>
          <w:tcPr>
            <w:tcW w:w="0" w:type="auto"/>
            <w:gridSpan w:val="3"/>
          </w:tcPr>
          <w:p w:rsidR="00A00230" w:rsidRPr="004033EE" w:rsidRDefault="00A00230" w:rsidP="00BC39CD">
            <w:pPr>
              <w:pStyle w:val="NormalWeb"/>
              <w:spacing w:before="0" w:beforeAutospacing="0" w:after="0" w:afterAutospacing="0"/>
            </w:pPr>
            <w:r>
              <w:t>Izrađuje statističke i druge propisane izvještaje iz obuhvata poslova svog službeničkog mjesta te je osobno odgovoran za njihovo pravovremeno dostavljanje nadležnim tijelima</w:t>
            </w:r>
          </w:p>
        </w:tc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</w:p>
        </w:tc>
      </w:tr>
      <w:tr w:rsidR="00A00230" w:rsidRPr="004033EE" w:rsidTr="00BC39CD">
        <w:tc>
          <w:tcPr>
            <w:tcW w:w="0" w:type="auto"/>
            <w:gridSpan w:val="3"/>
          </w:tcPr>
          <w:p w:rsidR="00A00230" w:rsidRPr="004033EE" w:rsidRDefault="00A00230" w:rsidP="00BC39CD">
            <w:pPr>
              <w:jc w:val="both"/>
            </w:pPr>
            <w:r>
              <w:t>Obavlja poslove vezana s najmom stanova i poslovnih prostora u vlasništvu Grada</w:t>
            </w:r>
            <w:r w:rsidRPr="004033EE">
              <w:t>.</w:t>
            </w:r>
          </w:p>
        </w:tc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</w:p>
        </w:tc>
      </w:tr>
      <w:tr w:rsidR="00A00230" w:rsidRPr="004033EE" w:rsidTr="00BC39CD">
        <w:tc>
          <w:tcPr>
            <w:tcW w:w="0" w:type="auto"/>
            <w:gridSpan w:val="3"/>
          </w:tcPr>
          <w:p w:rsidR="00A00230" w:rsidRPr="004033EE" w:rsidRDefault="00A00230" w:rsidP="00BC39CD">
            <w:pPr>
              <w:ind w:left="851"/>
            </w:pPr>
            <w:r w:rsidRPr="004033EE">
              <w:t>OSTALO:</w:t>
            </w:r>
          </w:p>
        </w:tc>
        <w:tc>
          <w:tcPr>
            <w:tcW w:w="0" w:type="auto"/>
          </w:tcPr>
          <w:p w:rsidR="00A00230" w:rsidRPr="004033EE" w:rsidRDefault="00A00230" w:rsidP="00BC39CD">
            <w:pPr>
              <w:jc w:val="center"/>
            </w:pPr>
            <w:r>
              <w:t>35</w:t>
            </w:r>
          </w:p>
        </w:tc>
      </w:tr>
      <w:tr w:rsidR="00A00230" w:rsidRPr="004033EE" w:rsidTr="00BC39CD">
        <w:tc>
          <w:tcPr>
            <w:tcW w:w="0" w:type="auto"/>
            <w:gridSpan w:val="3"/>
          </w:tcPr>
          <w:p w:rsidR="00A00230" w:rsidRPr="004033EE" w:rsidRDefault="00A00230" w:rsidP="00BC39C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auto"/>
              </w:rPr>
              <w:t>U suradnji sa Odjelom za</w:t>
            </w:r>
            <w:r w:rsidRPr="004033EE">
              <w:rPr>
                <w:color w:val="auto"/>
              </w:rPr>
              <w:t xml:space="preserve"> financije, priprema materijale i ugovore koje su rezultat javnog nadmetanja</w:t>
            </w:r>
            <w:r>
              <w:rPr>
                <w:color w:val="auto"/>
              </w:rPr>
              <w:t>,</w:t>
            </w:r>
            <w:r w:rsidRPr="004033EE">
              <w:rPr>
                <w:color w:val="auto"/>
              </w:rPr>
              <w:t xml:space="preserve"> a usko su povezana sa djelatnostima Upravnog odjela za komunalni sustav</w:t>
            </w:r>
            <w:r>
              <w:rPr>
                <w:color w:val="auto"/>
              </w:rPr>
              <w:t xml:space="preserve"> i zaštitu okoliša</w:t>
            </w:r>
            <w:r w:rsidRPr="004033EE">
              <w:rPr>
                <w:color w:val="auto"/>
              </w:rPr>
              <w:t>.</w:t>
            </w:r>
          </w:p>
        </w:tc>
        <w:tc>
          <w:tcPr>
            <w:tcW w:w="0" w:type="auto"/>
          </w:tcPr>
          <w:p w:rsidR="00A00230" w:rsidRPr="004033EE" w:rsidRDefault="00A00230" w:rsidP="00BC39CD"/>
        </w:tc>
      </w:tr>
      <w:tr w:rsidR="00A00230" w:rsidRPr="004033EE" w:rsidTr="00BC39CD">
        <w:tc>
          <w:tcPr>
            <w:tcW w:w="0" w:type="auto"/>
            <w:gridSpan w:val="3"/>
          </w:tcPr>
          <w:p w:rsidR="00A00230" w:rsidRPr="004033EE" w:rsidRDefault="00A00230" w:rsidP="00BC39CD">
            <w:pPr>
              <w:jc w:val="both"/>
            </w:pPr>
            <w:r w:rsidRPr="004033EE">
              <w:t>Prati izmjene i dopune zakona i sudjeluje u izradi općih akata u svom djelokrugu rada te</w:t>
            </w:r>
            <w:r>
              <w:t xml:space="preserve"> </w:t>
            </w:r>
            <w:r w:rsidRPr="004033EE">
              <w:t xml:space="preserve"> predlaže njihove izmjene u cilju poboljšanja poslovanja</w:t>
            </w:r>
          </w:p>
        </w:tc>
        <w:tc>
          <w:tcPr>
            <w:tcW w:w="0" w:type="auto"/>
          </w:tcPr>
          <w:p w:rsidR="00A00230" w:rsidRPr="004033EE" w:rsidRDefault="00A00230" w:rsidP="00BC39CD"/>
        </w:tc>
      </w:tr>
      <w:tr w:rsidR="00A00230" w:rsidRPr="004033EE" w:rsidTr="00BC39CD">
        <w:tc>
          <w:tcPr>
            <w:tcW w:w="0" w:type="auto"/>
            <w:gridSpan w:val="3"/>
          </w:tcPr>
          <w:p w:rsidR="00A00230" w:rsidRDefault="00A00230" w:rsidP="00BC39CD">
            <w:pPr>
              <w:pStyle w:val="ListParagraph"/>
              <w:ind w:left="0"/>
            </w:pPr>
            <w:r>
              <w:t>P</w:t>
            </w:r>
            <w:r w:rsidRPr="004033EE">
              <w:t xml:space="preserve">rema potrebi zamjenjuje </w:t>
            </w:r>
            <w:r>
              <w:t>ili obavlja poslove S</w:t>
            </w:r>
            <w:r w:rsidRPr="004033EE">
              <w:t xml:space="preserve">avjetnika za </w:t>
            </w:r>
            <w:r>
              <w:t xml:space="preserve">komunalni doprinos i druge </w:t>
            </w:r>
            <w:r w:rsidRPr="004033EE">
              <w:t xml:space="preserve">komunalne </w:t>
            </w:r>
            <w:r>
              <w:t>poslove</w:t>
            </w:r>
          </w:p>
        </w:tc>
        <w:tc>
          <w:tcPr>
            <w:tcW w:w="0" w:type="auto"/>
          </w:tcPr>
          <w:p w:rsidR="00A00230" w:rsidRPr="004033EE" w:rsidRDefault="00A00230" w:rsidP="00BC39CD"/>
        </w:tc>
      </w:tr>
      <w:tr w:rsidR="00A00230" w:rsidRPr="004033EE" w:rsidTr="00BC39CD">
        <w:tc>
          <w:tcPr>
            <w:tcW w:w="0" w:type="auto"/>
            <w:gridSpan w:val="3"/>
          </w:tcPr>
          <w:p w:rsidR="00A00230" w:rsidRPr="004033EE" w:rsidRDefault="00A00230" w:rsidP="00BC39CD">
            <w:r w:rsidRPr="004033EE">
              <w:t>Rad sa strankama</w:t>
            </w:r>
          </w:p>
        </w:tc>
        <w:tc>
          <w:tcPr>
            <w:tcW w:w="0" w:type="auto"/>
          </w:tcPr>
          <w:p w:rsidR="00A00230" w:rsidRPr="004033EE" w:rsidRDefault="00A00230" w:rsidP="00BC39CD"/>
        </w:tc>
      </w:tr>
      <w:tr w:rsidR="00A00230" w:rsidRPr="004033EE" w:rsidTr="00BC39CD">
        <w:tc>
          <w:tcPr>
            <w:tcW w:w="0" w:type="auto"/>
            <w:gridSpan w:val="3"/>
          </w:tcPr>
          <w:p w:rsidR="00A00230" w:rsidRPr="004033EE" w:rsidRDefault="00A00230" w:rsidP="00BC39CD">
            <w:r>
              <w:t>O</w:t>
            </w:r>
            <w:r w:rsidRPr="004033EE">
              <w:t>bavlja i druge poslove koje mu povjeri Gradonačelnik i pročelnik Upravnog odjela.</w:t>
            </w:r>
          </w:p>
        </w:tc>
        <w:tc>
          <w:tcPr>
            <w:tcW w:w="0" w:type="auto"/>
          </w:tcPr>
          <w:p w:rsidR="00A00230" w:rsidRPr="004033EE" w:rsidRDefault="00A00230" w:rsidP="00BC39CD"/>
        </w:tc>
      </w:tr>
      <w:tr w:rsidR="00A00230" w:rsidRPr="004033EE" w:rsidTr="00BC39CD">
        <w:tc>
          <w:tcPr>
            <w:tcW w:w="0" w:type="auto"/>
            <w:gridSpan w:val="4"/>
          </w:tcPr>
          <w:p w:rsidR="00A00230" w:rsidRPr="004033EE" w:rsidRDefault="00A00230" w:rsidP="00BC39CD">
            <w:pPr>
              <w:rPr>
                <w:b/>
              </w:rPr>
            </w:pPr>
            <w:r w:rsidRPr="004033EE">
              <w:rPr>
                <w:b/>
              </w:rPr>
              <w:t>Opis razine standardnih mjerila za klasifikaciju radnih mjesta</w:t>
            </w:r>
          </w:p>
        </w:tc>
      </w:tr>
      <w:tr w:rsidR="00A00230" w:rsidRPr="004033EE" w:rsidTr="00BC39CD">
        <w:tc>
          <w:tcPr>
            <w:tcW w:w="0" w:type="auto"/>
          </w:tcPr>
          <w:p w:rsidR="00A00230" w:rsidRPr="004033EE" w:rsidRDefault="00A00230" w:rsidP="00BC39CD">
            <w:r w:rsidRPr="004033EE">
              <w:t>POTREBNO STRUČNO ZNANJE</w:t>
            </w:r>
          </w:p>
        </w:tc>
        <w:tc>
          <w:tcPr>
            <w:tcW w:w="0" w:type="auto"/>
            <w:gridSpan w:val="3"/>
          </w:tcPr>
          <w:p w:rsidR="00A00230" w:rsidRPr="004033EE" w:rsidRDefault="00A00230" w:rsidP="00BC39CD">
            <w:pPr>
              <w:jc w:val="both"/>
            </w:pPr>
            <w:r w:rsidRPr="004033EE">
              <w:t xml:space="preserve">magistar struke ili stručni specijalist </w:t>
            </w:r>
            <w:r>
              <w:t>pravne struke, najmanje jedna godina</w:t>
            </w:r>
            <w:r w:rsidRPr="004033EE">
              <w:t xml:space="preserve"> radnog iskustva na odgovarajućim poslovima, položen državni stručni ispit</w:t>
            </w:r>
          </w:p>
        </w:tc>
      </w:tr>
      <w:tr w:rsidR="00A00230" w:rsidRPr="004033EE" w:rsidTr="00BC39CD">
        <w:tc>
          <w:tcPr>
            <w:tcW w:w="0" w:type="auto"/>
          </w:tcPr>
          <w:p w:rsidR="00A00230" w:rsidRPr="004033EE" w:rsidRDefault="00A00230" w:rsidP="00BC39CD">
            <w:r w:rsidRPr="004033EE">
              <w:t>SLOŽENOST POSLOVA</w:t>
            </w:r>
          </w:p>
        </w:tc>
        <w:tc>
          <w:tcPr>
            <w:tcW w:w="0" w:type="auto"/>
            <w:gridSpan w:val="3"/>
          </w:tcPr>
          <w:p w:rsidR="00A00230" w:rsidRPr="004033EE" w:rsidRDefault="00A00230" w:rsidP="00BC39CD">
            <w:pPr>
              <w:jc w:val="both"/>
            </w:pPr>
            <w:r>
              <w:rPr>
                <w:color w:val="000000"/>
              </w:rPr>
              <w:t>stupanj složenosti koji uključuje stalne složenije upravne i stručne poslove unutar upravnog tijela</w:t>
            </w:r>
          </w:p>
        </w:tc>
      </w:tr>
      <w:tr w:rsidR="00A00230" w:rsidRPr="004033EE" w:rsidTr="00BC39CD">
        <w:tc>
          <w:tcPr>
            <w:tcW w:w="0" w:type="auto"/>
          </w:tcPr>
          <w:p w:rsidR="00A00230" w:rsidRPr="004033EE" w:rsidRDefault="00A00230" w:rsidP="00BC39CD">
            <w:r w:rsidRPr="004033EE">
              <w:t>SAMOSTALNOST U RADU</w:t>
            </w:r>
          </w:p>
        </w:tc>
        <w:tc>
          <w:tcPr>
            <w:tcW w:w="0" w:type="auto"/>
            <w:gridSpan w:val="3"/>
          </w:tcPr>
          <w:p w:rsidR="00A00230" w:rsidRPr="004033EE" w:rsidRDefault="00A00230" w:rsidP="008D5615">
            <w:pPr>
              <w:jc w:val="both"/>
            </w:pPr>
            <w:r>
              <w:rPr>
                <w:color w:val="000000"/>
              </w:rPr>
              <w:t>stupanj samostalnosti koji uključuje obavljanje poslova uz redoviti nadzor i upute  nadređenog službenika</w:t>
            </w:r>
          </w:p>
        </w:tc>
      </w:tr>
      <w:tr w:rsidR="00A00230" w:rsidRPr="004033EE" w:rsidTr="00BC39CD">
        <w:tc>
          <w:tcPr>
            <w:tcW w:w="0" w:type="auto"/>
          </w:tcPr>
          <w:p w:rsidR="00A00230" w:rsidRPr="004033EE" w:rsidRDefault="00A00230" w:rsidP="00BC39CD">
            <w:r w:rsidRPr="004033EE">
              <w:t>STUPANJ SURADNJE S DRUGIM TIJELIMA I KOMUNIKACIJE SA STRANKAMA</w:t>
            </w:r>
          </w:p>
        </w:tc>
        <w:tc>
          <w:tcPr>
            <w:tcW w:w="0" w:type="auto"/>
            <w:gridSpan w:val="3"/>
          </w:tcPr>
          <w:p w:rsidR="00A00230" w:rsidRPr="004033EE" w:rsidRDefault="00A00230" w:rsidP="008D5615">
            <w:pPr>
              <w:jc w:val="both"/>
            </w:pPr>
            <w:r>
              <w:rPr>
                <w:color w:val="000000"/>
              </w:rPr>
              <w:t xml:space="preserve">česta komunikacija i suradnja s drugim odjelima gradske uprave značajna za svakodnevno obavljanje zadataka, komunikacija sa strankama i suradnja sa službenicima drugih odjela i ostalih institucija putem telefona i e-maila u smislu odgovora na postavljene upite </w:t>
            </w:r>
          </w:p>
        </w:tc>
      </w:tr>
      <w:tr w:rsidR="00A00230" w:rsidRPr="004033EE" w:rsidTr="00BC39CD">
        <w:tc>
          <w:tcPr>
            <w:tcW w:w="0" w:type="auto"/>
          </w:tcPr>
          <w:p w:rsidR="00A00230" w:rsidRPr="004033EE" w:rsidRDefault="00A00230" w:rsidP="00BC39CD">
            <w:r w:rsidRPr="004033EE">
              <w:t>STUPANJ ODGOVORNOSTI I UTJ</w:t>
            </w:r>
            <w:r>
              <w:t>E</w:t>
            </w:r>
            <w:r w:rsidRPr="004033EE">
              <w:t>CAJ NA DONOŠENJE ODLUKA</w:t>
            </w:r>
          </w:p>
        </w:tc>
        <w:tc>
          <w:tcPr>
            <w:tcW w:w="0" w:type="auto"/>
            <w:gridSpan w:val="3"/>
          </w:tcPr>
          <w:p w:rsidR="00A00230" w:rsidRPr="004033EE" w:rsidRDefault="00A00230" w:rsidP="00BC39CD">
            <w:pPr>
              <w:jc w:val="both"/>
            </w:pPr>
            <w:r>
              <w:rPr>
                <w:color w:val="000000"/>
              </w:rPr>
              <w:t>stupanj odgovornosti koji uključuje odgovornost za materijalne resurse s kojima službenik radi, te pravilnu primjenu utvrđenih postupaka i metoda rada</w:t>
            </w:r>
          </w:p>
        </w:tc>
      </w:tr>
    </w:tbl>
    <w:p w:rsidR="00A00230" w:rsidRPr="004033EE" w:rsidRDefault="00A00230" w:rsidP="00FE2B30"/>
    <w:p w:rsidR="00A00230" w:rsidRDefault="00A00230" w:rsidP="00FE30D4"/>
    <w:p w:rsidR="00A00230" w:rsidRDefault="00A00230" w:rsidP="00FE30D4"/>
    <w:p w:rsidR="00A00230" w:rsidRDefault="00A00230"/>
    <w:p w:rsidR="00A00230" w:rsidRDefault="00A00230"/>
    <w:p w:rsidR="00A00230" w:rsidRDefault="00A00230"/>
    <w:p w:rsidR="00A00230" w:rsidRDefault="00A00230"/>
    <w:p w:rsidR="00A00230" w:rsidRDefault="00A00230"/>
    <w:p w:rsidR="00A00230" w:rsidRDefault="00A00230"/>
    <w:p w:rsidR="00A00230" w:rsidRDefault="00A00230"/>
    <w:p w:rsidR="00A00230" w:rsidRDefault="00A00230"/>
    <w:p w:rsidR="00A00230" w:rsidRDefault="00A00230"/>
    <w:p w:rsidR="00A00230" w:rsidRDefault="00A00230"/>
    <w:p w:rsidR="00A00230" w:rsidRDefault="00A00230"/>
    <w:p w:rsidR="00A00230" w:rsidRDefault="00A00230"/>
    <w:p w:rsidR="00A00230" w:rsidRDefault="00A00230"/>
    <w:p w:rsidR="00A00230" w:rsidRDefault="00A00230"/>
    <w:p w:rsidR="00A00230" w:rsidRDefault="00A00230"/>
    <w:p w:rsidR="00A00230" w:rsidRDefault="00A00230"/>
    <w:p w:rsidR="00A00230" w:rsidRDefault="00A00230"/>
    <w:p w:rsidR="00A00230" w:rsidRDefault="00A00230"/>
    <w:tbl>
      <w:tblPr>
        <w:tblW w:w="143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0"/>
        <w:gridCol w:w="2516"/>
        <w:gridCol w:w="1306"/>
        <w:gridCol w:w="4259"/>
      </w:tblGrid>
      <w:tr w:rsidR="00A00230" w:rsidTr="00BE1F8F">
        <w:tc>
          <w:tcPr>
            <w:tcW w:w="14218" w:type="dxa"/>
            <w:gridSpan w:val="4"/>
          </w:tcPr>
          <w:p w:rsidR="00A00230" w:rsidRDefault="00A00230" w:rsidP="00BE1F8F">
            <w:pPr>
              <w:rPr>
                <w:b/>
                <w:lang w:val="hr-HR"/>
              </w:rPr>
            </w:pPr>
          </w:p>
          <w:p w:rsidR="00A00230" w:rsidRPr="009D2958" w:rsidRDefault="00A00230" w:rsidP="00BE1F8F">
            <w:pPr>
              <w:ind w:left="4248"/>
              <w:rPr>
                <w:b/>
                <w:lang w:val="pl-PL"/>
              </w:rPr>
            </w:pPr>
            <w:r>
              <w:rPr>
                <w:b/>
                <w:lang w:val="hr-HR"/>
              </w:rPr>
              <w:t xml:space="preserve">6. </w:t>
            </w:r>
            <w:r w:rsidRPr="009D2958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VIŠI STRUČNI SURADNIK ZA FINANCIJE</w:t>
            </w:r>
            <w:r w:rsidRPr="009D2958">
              <w:rPr>
                <w:b/>
                <w:lang w:val="pl-PL"/>
              </w:rPr>
              <w:t xml:space="preserve"> </w:t>
            </w:r>
          </w:p>
          <w:p w:rsidR="00A00230" w:rsidRDefault="00A00230" w:rsidP="00BE1F8F">
            <w:pPr>
              <w:ind w:left="11328"/>
              <w:rPr>
                <w:b/>
              </w:rPr>
            </w:pPr>
            <w:r>
              <w:rPr>
                <w:b/>
              </w:rPr>
              <w:t>broj izvršitelja: 1</w:t>
            </w:r>
          </w:p>
        </w:tc>
      </w:tr>
      <w:tr w:rsidR="00A00230" w:rsidRPr="009D2958" w:rsidTr="00BE1F8F">
        <w:tc>
          <w:tcPr>
            <w:tcW w:w="9993" w:type="dxa"/>
            <w:gridSpan w:val="3"/>
          </w:tcPr>
          <w:p w:rsidR="00A00230" w:rsidRPr="009D2958" w:rsidRDefault="00A00230" w:rsidP="00BE1F8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Osnovni podaci o radnom mjestu</w:t>
            </w:r>
          </w:p>
        </w:tc>
        <w:tc>
          <w:tcPr>
            <w:tcW w:w="4225" w:type="dxa"/>
          </w:tcPr>
          <w:p w:rsidR="00A00230" w:rsidRPr="009D2958" w:rsidRDefault="00A00230" w:rsidP="00BE1F8F">
            <w:pPr>
              <w:rPr>
                <w:lang w:val="pl-PL"/>
              </w:rPr>
            </w:pPr>
          </w:p>
        </w:tc>
      </w:tr>
      <w:tr w:rsidR="00A00230" w:rsidTr="00BE1F8F">
        <w:tc>
          <w:tcPr>
            <w:tcW w:w="6201" w:type="dxa"/>
          </w:tcPr>
          <w:p w:rsidR="00A00230" w:rsidRDefault="00A00230" w:rsidP="00BE1F8F">
            <w:pPr>
              <w:jc w:val="center"/>
            </w:pPr>
            <w:r>
              <w:t>KATEGORIJA</w:t>
            </w:r>
          </w:p>
        </w:tc>
        <w:tc>
          <w:tcPr>
            <w:tcW w:w="2496" w:type="dxa"/>
          </w:tcPr>
          <w:p w:rsidR="00A00230" w:rsidRDefault="00A00230" w:rsidP="00BE1F8F">
            <w:pPr>
              <w:jc w:val="center"/>
            </w:pPr>
            <w:r>
              <w:t>POTKATEGORIJA</w:t>
            </w:r>
          </w:p>
        </w:tc>
        <w:tc>
          <w:tcPr>
            <w:tcW w:w="1296" w:type="dxa"/>
          </w:tcPr>
          <w:p w:rsidR="00A00230" w:rsidRDefault="00A00230" w:rsidP="00BE1F8F">
            <w:pPr>
              <w:jc w:val="center"/>
            </w:pPr>
            <w:r>
              <w:t>RAZINA</w:t>
            </w:r>
          </w:p>
        </w:tc>
        <w:tc>
          <w:tcPr>
            <w:tcW w:w="4225" w:type="dxa"/>
          </w:tcPr>
          <w:p w:rsidR="00A00230" w:rsidRDefault="00A00230" w:rsidP="00BE1F8F">
            <w:pPr>
              <w:jc w:val="center"/>
            </w:pPr>
            <w:r>
              <w:t>KLASIFIKACIJSKI RANG</w:t>
            </w:r>
          </w:p>
        </w:tc>
      </w:tr>
      <w:tr w:rsidR="00A00230" w:rsidTr="00BE1F8F">
        <w:tc>
          <w:tcPr>
            <w:tcW w:w="6201" w:type="dxa"/>
          </w:tcPr>
          <w:p w:rsidR="00A00230" w:rsidRDefault="00A00230" w:rsidP="00BE1F8F">
            <w:pPr>
              <w:jc w:val="center"/>
            </w:pPr>
            <w:r>
              <w:t>II.</w:t>
            </w:r>
          </w:p>
        </w:tc>
        <w:tc>
          <w:tcPr>
            <w:tcW w:w="2496" w:type="dxa"/>
          </w:tcPr>
          <w:p w:rsidR="00A00230" w:rsidRDefault="00A00230" w:rsidP="00BE1F8F">
            <w:pPr>
              <w:jc w:val="center"/>
            </w:pPr>
            <w:r>
              <w:t>Viši stručni suradnik</w:t>
            </w:r>
          </w:p>
        </w:tc>
        <w:tc>
          <w:tcPr>
            <w:tcW w:w="1296" w:type="dxa"/>
          </w:tcPr>
          <w:p w:rsidR="00A00230" w:rsidRDefault="00A00230" w:rsidP="00BE1F8F">
            <w:pPr>
              <w:jc w:val="center"/>
            </w:pPr>
            <w:r>
              <w:t>-</w:t>
            </w:r>
          </w:p>
        </w:tc>
        <w:tc>
          <w:tcPr>
            <w:tcW w:w="4225" w:type="dxa"/>
          </w:tcPr>
          <w:p w:rsidR="00A00230" w:rsidRDefault="00A00230" w:rsidP="00BE1F8F">
            <w:pPr>
              <w:jc w:val="center"/>
            </w:pPr>
            <w:r>
              <w:t>6.</w:t>
            </w:r>
          </w:p>
        </w:tc>
      </w:tr>
      <w:tr w:rsidR="00A00230" w:rsidTr="00BE1F8F">
        <w:tc>
          <w:tcPr>
            <w:tcW w:w="14218" w:type="dxa"/>
            <w:gridSpan w:val="4"/>
          </w:tcPr>
          <w:p w:rsidR="00A00230" w:rsidRDefault="00A00230" w:rsidP="00BE1F8F">
            <w:pPr>
              <w:jc w:val="center"/>
            </w:pPr>
            <w:r>
              <w:t>Opis poslova radnog mjesta</w:t>
            </w:r>
          </w:p>
        </w:tc>
      </w:tr>
      <w:tr w:rsidR="00A00230" w:rsidRPr="009D2958" w:rsidTr="00BE1F8F">
        <w:tc>
          <w:tcPr>
            <w:tcW w:w="9993" w:type="dxa"/>
            <w:gridSpan w:val="3"/>
          </w:tcPr>
          <w:p w:rsidR="00A00230" w:rsidRDefault="00A00230" w:rsidP="00BE1F8F">
            <w:pPr>
              <w:jc w:val="center"/>
            </w:pPr>
            <w:r>
              <w:t>OPIS POSLOVA I ZADATAKA</w:t>
            </w:r>
          </w:p>
        </w:tc>
        <w:tc>
          <w:tcPr>
            <w:tcW w:w="4225" w:type="dxa"/>
          </w:tcPr>
          <w:p w:rsidR="00A00230" w:rsidRPr="009D2958" w:rsidRDefault="00A00230" w:rsidP="00BE1F8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Približan postotak vremena potreban za obavljanje pojedinog posla</w:t>
            </w:r>
          </w:p>
        </w:tc>
      </w:tr>
      <w:tr w:rsidR="00A00230" w:rsidRPr="00DE1240" w:rsidTr="00BE1F8F">
        <w:tc>
          <w:tcPr>
            <w:tcW w:w="9993" w:type="dxa"/>
            <w:gridSpan w:val="3"/>
          </w:tcPr>
          <w:p w:rsidR="00A00230" w:rsidRPr="009D2958" w:rsidRDefault="00A00230" w:rsidP="00BE1F8F">
            <w:pPr>
              <w:rPr>
                <w:lang w:val="pt-BR"/>
              </w:rPr>
            </w:pPr>
            <w:r w:rsidRPr="009D2958">
              <w:rPr>
                <w:lang w:val="pt-BR"/>
              </w:rPr>
              <w:t xml:space="preserve">Organizira i koordinira rad službe računovodstva, </w:t>
            </w:r>
            <w:r>
              <w:rPr>
                <w:lang w:val="pt-BR"/>
              </w:rPr>
              <w:t>vrši kontrolu ispravnosti računovodstvene dokumentacije</w:t>
            </w:r>
          </w:p>
        </w:tc>
        <w:tc>
          <w:tcPr>
            <w:tcW w:w="4225" w:type="dxa"/>
          </w:tcPr>
          <w:p w:rsidR="00A00230" w:rsidRPr="00DE1240" w:rsidRDefault="00A00230" w:rsidP="00BE1F8F">
            <w:r w:rsidRPr="009D2958">
              <w:rPr>
                <w:lang w:val="pt-BR"/>
              </w:rPr>
              <w:t xml:space="preserve">                             </w:t>
            </w:r>
            <w:r>
              <w:rPr>
                <w:lang w:val="pt-BR"/>
              </w:rPr>
              <w:t>10</w:t>
            </w:r>
          </w:p>
        </w:tc>
      </w:tr>
      <w:tr w:rsidR="00A00230" w:rsidRPr="00DE1240" w:rsidTr="00BE1F8F">
        <w:tc>
          <w:tcPr>
            <w:tcW w:w="9993" w:type="dxa"/>
            <w:gridSpan w:val="3"/>
          </w:tcPr>
          <w:p w:rsidR="00A00230" w:rsidRPr="00DE1240" w:rsidRDefault="00A00230" w:rsidP="00BE1F8F">
            <w:r>
              <w:t>T</w:t>
            </w:r>
            <w:r w:rsidRPr="00DE1240">
              <w:t>emeljem knjigovodstvenih isprava knjiži sve rashode i poslovne događaje proračuna</w:t>
            </w:r>
            <w:r>
              <w:t xml:space="preserve"> i proračunskih korisnika</w:t>
            </w:r>
            <w:r w:rsidRPr="00DE1240">
              <w:t xml:space="preserve">,vodi poslovne knjige proračuna </w:t>
            </w:r>
            <w:r>
              <w:t xml:space="preserve">i proračunskih korisnika </w:t>
            </w:r>
            <w:r w:rsidRPr="00DE1240">
              <w:t>(dnevnik, glavna knjiga i pomoćne knjige), zadužen je za pravilnu i pravovremenu primjenu propisa iz djelokruga rada službe, obavlja kontrolu zakonitosti i ispravnosti trošenja sredstava iz proračuna</w:t>
            </w:r>
            <w:r>
              <w:t xml:space="preserve"> i financijskog plana proračunskih korisnika</w:t>
            </w:r>
            <w:r w:rsidRPr="00DE1240">
              <w:t>, zadužen je za praćenje priljeva prihoda i primitka u proračun kao i za namjensko trošenje prihoda od pomoći i donacija,</w:t>
            </w:r>
            <w:r>
              <w:t xml:space="preserve"> usklađuje glavnu knjigu s analitičkim knjigovodstvom te nadzire ažurno vođenje knjigovodstva, vrši kontrolu ispravnosti cjelokupne imovine proračunskih korisnika i brine se da se vodi propisana evidencija o imovini</w:t>
            </w:r>
          </w:p>
        </w:tc>
        <w:tc>
          <w:tcPr>
            <w:tcW w:w="4225" w:type="dxa"/>
          </w:tcPr>
          <w:p w:rsidR="00A00230" w:rsidRPr="00DE1240" w:rsidRDefault="00A00230" w:rsidP="00BE1F8F">
            <w:r>
              <w:t xml:space="preserve">                            40</w:t>
            </w:r>
          </w:p>
        </w:tc>
      </w:tr>
      <w:tr w:rsidR="00A00230" w:rsidRPr="00DE1240" w:rsidTr="00BE1F8F">
        <w:tc>
          <w:tcPr>
            <w:tcW w:w="9993" w:type="dxa"/>
            <w:gridSpan w:val="3"/>
          </w:tcPr>
          <w:p w:rsidR="00A00230" w:rsidRPr="00DE1240" w:rsidRDefault="00A00230" w:rsidP="00BE1F8F">
            <w:r>
              <w:t>I</w:t>
            </w:r>
            <w:r w:rsidRPr="00DE1240">
              <w:t>zra</w:t>
            </w:r>
            <w:r>
              <w:t>đuje</w:t>
            </w:r>
            <w:r w:rsidRPr="00DE1240">
              <w:t xml:space="preserve"> prijedlog </w:t>
            </w:r>
            <w:r>
              <w:t>financijskog plana pror. korisnika</w:t>
            </w:r>
            <w:r w:rsidRPr="00DE1240">
              <w:t xml:space="preserve">, izmjena i dopuna </w:t>
            </w:r>
            <w:r>
              <w:t>financijskog plana proračunskih korisnika</w:t>
            </w:r>
            <w:r w:rsidRPr="00DE1240">
              <w:t xml:space="preserve"> tijekom proračunske godine, godišnjeg obračuna proračuna s pratećim dokumentima te izrađuje tromjesečne, polugodišnje i godišnje financijske izvještaje </w:t>
            </w:r>
            <w:r>
              <w:t>proračunskih korisnika, vodi registar ugovora</w:t>
            </w:r>
          </w:p>
        </w:tc>
        <w:tc>
          <w:tcPr>
            <w:tcW w:w="4225" w:type="dxa"/>
          </w:tcPr>
          <w:p w:rsidR="00A00230" w:rsidRPr="00DE1240" w:rsidRDefault="00A00230" w:rsidP="00BE1F8F">
            <w:r>
              <w:t xml:space="preserve">                           15</w:t>
            </w:r>
          </w:p>
        </w:tc>
      </w:tr>
      <w:tr w:rsidR="00A00230" w:rsidRPr="00DE1240" w:rsidTr="00BE1F8F">
        <w:tc>
          <w:tcPr>
            <w:tcW w:w="9993" w:type="dxa"/>
            <w:gridSpan w:val="3"/>
          </w:tcPr>
          <w:p w:rsidR="00A00230" w:rsidRPr="009D2958" w:rsidRDefault="00A00230" w:rsidP="00BE1F8F">
            <w:pPr>
              <w:rPr>
                <w:lang w:val="pl-PL"/>
              </w:rPr>
            </w:pPr>
            <w:r>
              <w:rPr>
                <w:lang w:val="pl-PL"/>
              </w:rPr>
              <w:t>Priprema, obračunava i knjiži plaće djelatnika proračunskih korisnika, naknade po osnovi ugovora o djelu, ugovora o poslovnoj suradnji, te ostale vrste naknada</w:t>
            </w:r>
          </w:p>
        </w:tc>
        <w:tc>
          <w:tcPr>
            <w:tcW w:w="4225" w:type="dxa"/>
          </w:tcPr>
          <w:p w:rsidR="00A00230" w:rsidRPr="00DE1240" w:rsidRDefault="00A00230" w:rsidP="00BE1F8F">
            <w:r w:rsidRPr="009D2958">
              <w:rPr>
                <w:lang w:val="pl-PL"/>
              </w:rPr>
              <w:t xml:space="preserve">                            </w:t>
            </w:r>
            <w:r>
              <w:rPr>
                <w:lang w:val="pl-PL"/>
              </w:rPr>
              <w:t>10</w:t>
            </w:r>
          </w:p>
        </w:tc>
      </w:tr>
      <w:tr w:rsidR="00A00230" w:rsidRPr="00DE1240" w:rsidTr="00BE1F8F">
        <w:tc>
          <w:tcPr>
            <w:tcW w:w="9993" w:type="dxa"/>
            <w:gridSpan w:val="3"/>
          </w:tcPr>
          <w:p w:rsidR="00A00230" w:rsidRDefault="00A00230" w:rsidP="00BE1F8F">
            <w:r>
              <w:t>Brine o izvršavanju obveza prema dobavljačima, provodi postupak likvidacije računa, provodi postupak blagajničkog poslovanja, pravilno i pravovoremeno fakturira izvršene usluge, vodi analitiku dobavljača kao i usklađenje stanja i korespodenciju sa svim poslovnim partnerima, vodi analitiku kupaca</w:t>
            </w:r>
          </w:p>
        </w:tc>
        <w:tc>
          <w:tcPr>
            <w:tcW w:w="4225" w:type="dxa"/>
          </w:tcPr>
          <w:p w:rsidR="00A00230" w:rsidRPr="00DE1240" w:rsidRDefault="00A00230" w:rsidP="00BE1F8F">
            <w:r>
              <w:t xml:space="preserve">                            15</w:t>
            </w:r>
          </w:p>
        </w:tc>
      </w:tr>
      <w:tr w:rsidR="00A00230" w:rsidRPr="00DE1240" w:rsidTr="00BE1F8F">
        <w:tc>
          <w:tcPr>
            <w:tcW w:w="9993" w:type="dxa"/>
            <w:gridSpan w:val="3"/>
          </w:tcPr>
          <w:p w:rsidR="00A00230" w:rsidRPr="009D2958" w:rsidRDefault="00A00230" w:rsidP="00BE1F8F">
            <w:pPr>
              <w:rPr>
                <w:lang w:val="pl-PL"/>
              </w:rPr>
            </w:pPr>
            <w:r w:rsidRPr="009D2958">
              <w:rPr>
                <w:lang w:val="pl-PL"/>
              </w:rPr>
              <w:t>Obavlja i druge poslove po nalogu pročelnika</w:t>
            </w:r>
          </w:p>
        </w:tc>
        <w:tc>
          <w:tcPr>
            <w:tcW w:w="4225" w:type="dxa"/>
          </w:tcPr>
          <w:p w:rsidR="00A00230" w:rsidRPr="00DE1240" w:rsidRDefault="00A00230" w:rsidP="00BE1F8F">
            <w:r w:rsidRPr="009D2958">
              <w:rPr>
                <w:lang w:val="pl-PL"/>
              </w:rPr>
              <w:t xml:space="preserve">                           </w:t>
            </w:r>
            <w:r>
              <w:t>10</w:t>
            </w:r>
          </w:p>
        </w:tc>
      </w:tr>
      <w:tr w:rsidR="00A00230" w:rsidRPr="009D2958" w:rsidTr="00BE1F8F">
        <w:tc>
          <w:tcPr>
            <w:tcW w:w="14218" w:type="dxa"/>
            <w:gridSpan w:val="4"/>
          </w:tcPr>
          <w:p w:rsidR="00A00230" w:rsidRPr="009D2958" w:rsidRDefault="00A00230" w:rsidP="00BE1F8F">
            <w:pPr>
              <w:rPr>
                <w:b/>
                <w:lang w:val="pl-PL"/>
              </w:rPr>
            </w:pPr>
            <w:r w:rsidRPr="009D2958">
              <w:rPr>
                <w:b/>
                <w:lang w:val="pl-PL"/>
              </w:rPr>
              <w:t>Opis razine standardnih mjerila za klasifikaciju radnih mjesta</w:t>
            </w:r>
          </w:p>
        </w:tc>
      </w:tr>
      <w:tr w:rsidR="00A00230" w:rsidTr="00BE1F8F">
        <w:tc>
          <w:tcPr>
            <w:tcW w:w="6201" w:type="dxa"/>
          </w:tcPr>
          <w:p w:rsidR="00A00230" w:rsidRDefault="00A00230" w:rsidP="00BE1F8F">
            <w:r>
              <w:t>POTREBNO STRUČNO ZNANJE</w:t>
            </w:r>
          </w:p>
        </w:tc>
        <w:tc>
          <w:tcPr>
            <w:tcW w:w="8017" w:type="dxa"/>
            <w:gridSpan w:val="3"/>
          </w:tcPr>
          <w:p w:rsidR="00A00230" w:rsidRDefault="00A00230" w:rsidP="0097383A">
            <w:pPr>
              <w:jc w:val="both"/>
            </w:pPr>
            <w:r>
              <w:t>magistar struke ili stručni specijalist ekonomske struke, najmanje jedna godina radnog iskustva na odgovarajućim poslovima, položen državni stručni ispit</w:t>
            </w:r>
          </w:p>
        </w:tc>
      </w:tr>
      <w:tr w:rsidR="00A00230" w:rsidTr="00BE1F8F">
        <w:tc>
          <w:tcPr>
            <w:tcW w:w="6201" w:type="dxa"/>
          </w:tcPr>
          <w:p w:rsidR="00A00230" w:rsidRDefault="00A00230" w:rsidP="00BE1F8F">
            <w:r>
              <w:t>SLOŽENOST POSLOVA</w:t>
            </w:r>
          </w:p>
        </w:tc>
        <w:tc>
          <w:tcPr>
            <w:tcW w:w="8017" w:type="dxa"/>
            <w:gridSpan w:val="3"/>
          </w:tcPr>
          <w:p w:rsidR="00A00230" w:rsidRDefault="00A00230" w:rsidP="0097383A">
            <w:pPr>
              <w:jc w:val="both"/>
            </w:pPr>
            <w:r>
              <w:rPr>
                <w:color w:val="000000"/>
              </w:rPr>
              <w:t>stupanj složenosti koji uključuje stalne složenije upravne i stručne poslove unutar upravnog tijela</w:t>
            </w:r>
          </w:p>
        </w:tc>
      </w:tr>
      <w:tr w:rsidR="00A00230" w:rsidRPr="009D2958" w:rsidTr="00BE1F8F">
        <w:tc>
          <w:tcPr>
            <w:tcW w:w="6201" w:type="dxa"/>
          </w:tcPr>
          <w:p w:rsidR="00A00230" w:rsidRDefault="00A00230" w:rsidP="00BE1F8F">
            <w:r>
              <w:t>SAMOSTALNOST U RADU</w:t>
            </w:r>
          </w:p>
        </w:tc>
        <w:tc>
          <w:tcPr>
            <w:tcW w:w="8017" w:type="dxa"/>
            <w:gridSpan w:val="3"/>
          </w:tcPr>
          <w:p w:rsidR="00A00230" w:rsidRPr="009D2958" w:rsidRDefault="00A00230" w:rsidP="0097383A">
            <w:pPr>
              <w:jc w:val="both"/>
              <w:rPr>
                <w:lang w:val="pl-PL"/>
              </w:rPr>
            </w:pPr>
            <w:r>
              <w:rPr>
                <w:color w:val="000000"/>
              </w:rPr>
              <w:t>stupanj samostalnosti koji uključuje obavljanje poslova uz redoviti nadzor i upute  nadređenog službenika</w:t>
            </w:r>
          </w:p>
        </w:tc>
      </w:tr>
      <w:tr w:rsidR="00A00230" w:rsidRPr="009D2958" w:rsidTr="00BE1F8F">
        <w:tc>
          <w:tcPr>
            <w:tcW w:w="6201" w:type="dxa"/>
          </w:tcPr>
          <w:p w:rsidR="00A00230" w:rsidRPr="009D2958" w:rsidRDefault="00A00230" w:rsidP="00BE1F8F">
            <w:pPr>
              <w:rPr>
                <w:lang w:val="pl-PL"/>
              </w:rPr>
            </w:pPr>
            <w:r w:rsidRPr="009D2958">
              <w:rPr>
                <w:lang w:val="pl-PL"/>
              </w:rPr>
              <w:t>STUPANJ SURADNJE S DRUGIM TIJELIMA I KOMUNIKACIJE SA STRANKAMA</w:t>
            </w:r>
          </w:p>
        </w:tc>
        <w:tc>
          <w:tcPr>
            <w:tcW w:w="8017" w:type="dxa"/>
            <w:gridSpan w:val="3"/>
          </w:tcPr>
          <w:p w:rsidR="00A00230" w:rsidRPr="009D2958" w:rsidRDefault="00A00230" w:rsidP="0097383A">
            <w:pPr>
              <w:jc w:val="both"/>
              <w:rPr>
                <w:lang w:val="pl-PL"/>
              </w:rPr>
            </w:pPr>
            <w:r>
              <w:rPr>
                <w:color w:val="000000"/>
              </w:rPr>
              <w:t xml:space="preserve">česta komunikacija i suradnja s drugim odjelima gradske uprave zanačajna za svakodnevno obavljnje zadataka, komunikacija sa strankama i suradnja sa službenicima drugih odjela i ostalih institucija putem telefona i e-maila u smislu odgovora na postavljene upite </w:t>
            </w:r>
          </w:p>
        </w:tc>
      </w:tr>
      <w:tr w:rsidR="00A00230" w:rsidRPr="009D2958" w:rsidTr="00BE1F8F">
        <w:tc>
          <w:tcPr>
            <w:tcW w:w="6201" w:type="dxa"/>
          </w:tcPr>
          <w:p w:rsidR="00A00230" w:rsidRPr="009D2958" w:rsidRDefault="00A00230" w:rsidP="00BE1F8F">
            <w:pPr>
              <w:rPr>
                <w:lang w:val="pl-PL"/>
              </w:rPr>
            </w:pPr>
            <w:r w:rsidRPr="009D2958">
              <w:rPr>
                <w:lang w:val="pl-PL"/>
              </w:rPr>
              <w:t>STUPANJ ODGOVORNOSTI I UTJACAJ NA DONOŠENJE ODLUKA</w:t>
            </w:r>
          </w:p>
        </w:tc>
        <w:tc>
          <w:tcPr>
            <w:tcW w:w="8017" w:type="dxa"/>
            <w:gridSpan w:val="3"/>
          </w:tcPr>
          <w:p w:rsidR="00A00230" w:rsidRPr="009D2958" w:rsidRDefault="00A00230" w:rsidP="00BE1F8F">
            <w:pPr>
              <w:jc w:val="both"/>
              <w:rPr>
                <w:lang w:val="pl-PL"/>
              </w:rPr>
            </w:pPr>
            <w:r>
              <w:rPr>
                <w:color w:val="000000"/>
              </w:rPr>
              <w:t xml:space="preserve">stupanj odgovornosti koji uključuje odgovornost za materijalne resurse s kojima službenik radi, te pravilnu primjenu utvrđenih </w:t>
            </w:r>
            <w:bookmarkStart w:id="0" w:name="_GoBack"/>
            <w:bookmarkEnd w:id="0"/>
            <w:r>
              <w:rPr>
                <w:color w:val="000000"/>
              </w:rPr>
              <w:t>postupaka i metoda rada</w:t>
            </w:r>
          </w:p>
        </w:tc>
      </w:tr>
    </w:tbl>
    <w:p w:rsidR="00A00230" w:rsidRDefault="00A00230" w:rsidP="00205C54"/>
    <w:p w:rsidR="00A00230" w:rsidRDefault="00A00230" w:rsidP="00205C54"/>
    <w:p w:rsidR="00A00230" w:rsidRDefault="00A00230" w:rsidP="00205C54"/>
    <w:p w:rsidR="00A00230" w:rsidRDefault="00A00230" w:rsidP="00205C54"/>
    <w:p w:rsidR="00A00230" w:rsidRDefault="00A00230" w:rsidP="00205C54"/>
    <w:p w:rsidR="00A00230" w:rsidRDefault="00A00230" w:rsidP="00205C54"/>
    <w:p w:rsidR="00A00230" w:rsidRDefault="00A00230"/>
    <w:p w:rsidR="00A00230" w:rsidRDefault="00A00230"/>
    <w:sectPr w:rsidR="00A00230" w:rsidSect="007E6674">
      <w:pgSz w:w="16838" w:h="11906" w:orient="landscape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230" w:rsidRDefault="00A00230" w:rsidP="00857A3A">
      <w:r>
        <w:separator/>
      </w:r>
    </w:p>
  </w:endnote>
  <w:endnote w:type="continuationSeparator" w:id="0">
    <w:p w:rsidR="00A00230" w:rsidRDefault="00A00230" w:rsidP="00857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230" w:rsidRDefault="00A00230" w:rsidP="00857A3A">
      <w:r>
        <w:separator/>
      </w:r>
    </w:p>
  </w:footnote>
  <w:footnote w:type="continuationSeparator" w:id="0">
    <w:p w:rsidR="00A00230" w:rsidRDefault="00A00230" w:rsidP="00857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860D5"/>
    <w:multiLevelType w:val="hybridMultilevel"/>
    <w:tmpl w:val="D562CB6C"/>
    <w:lvl w:ilvl="0" w:tplc="5C8619E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0D4"/>
    <w:rsid w:val="00040BE7"/>
    <w:rsid w:val="00111963"/>
    <w:rsid w:val="001C3472"/>
    <w:rsid w:val="001D1C67"/>
    <w:rsid w:val="001D1C77"/>
    <w:rsid w:val="00205C54"/>
    <w:rsid w:val="00235AA5"/>
    <w:rsid w:val="002C58EF"/>
    <w:rsid w:val="004033EE"/>
    <w:rsid w:val="0041524D"/>
    <w:rsid w:val="00422556"/>
    <w:rsid w:val="00593593"/>
    <w:rsid w:val="005C0FAE"/>
    <w:rsid w:val="007319A4"/>
    <w:rsid w:val="007343F3"/>
    <w:rsid w:val="007C24CF"/>
    <w:rsid w:val="007E6674"/>
    <w:rsid w:val="00857A3A"/>
    <w:rsid w:val="008D5615"/>
    <w:rsid w:val="0090075A"/>
    <w:rsid w:val="00966D3D"/>
    <w:rsid w:val="0097383A"/>
    <w:rsid w:val="009D2958"/>
    <w:rsid w:val="00A00230"/>
    <w:rsid w:val="00A427B9"/>
    <w:rsid w:val="00AC08FF"/>
    <w:rsid w:val="00AC2791"/>
    <w:rsid w:val="00AE1616"/>
    <w:rsid w:val="00BC39CD"/>
    <w:rsid w:val="00BE1F8F"/>
    <w:rsid w:val="00C11B6F"/>
    <w:rsid w:val="00D75855"/>
    <w:rsid w:val="00D75C9A"/>
    <w:rsid w:val="00D76090"/>
    <w:rsid w:val="00DA0F53"/>
    <w:rsid w:val="00DE1240"/>
    <w:rsid w:val="00DE1546"/>
    <w:rsid w:val="00EE2858"/>
    <w:rsid w:val="00F62406"/>
    <w:rsid w:val="00FB7C10"/>
    <w:rsid w:val="00FE2B30"/>
    <w:rsid w:val="00FE30D4"/>
    <w:rsid w:val="00FE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0D4"/>
    <w:pPr>
      <w:widowControl w:val="0"/>
    </w:pPr>
    <w:rPr>
      <w:rFonts w:ascii="Times New Roman" w:eastAsia="SimSun" w:hAnsi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E2B30"/>
    <w:pPr>
      <w:widowControl/>
      <w:spacing w:before="100" w:beforeAutospacing="1" w:after="100" w:afterAutospacing="1"/>
    </w:pPr>
    <w:rPr>
      <w:rFonts w:eastAsia="Times New Roman"/>
      <w:color w:val="000000"/>
      <w:kern w:val="0"/>
      <w:szCs w:val="24"/>
      <w:lang w:val="hr-HR" w:eastAsia="en-US"/>
    </w:rPr>
  </w:style>
  <w:style w:type="paragraph" w:styleId="ListParagraph">
    <w:name w:val="List Paragraph"/>
    <w:basedOn w:val="Normal"/>
    <w:uiPriority w:val="99"/>
    <w:qFormat/>
    <w:rsid w:val="00FE2B30"/>
    <w:pPr>
      <w:widowControl/>
      <w:ind w:left="720"/>
      <w:contextualSpacing/>
    </w:pPr>
    <w:rPr>
      <w:rFonts w:eastAsia="Times New Roman"/>
      <w:kern w:val="0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rsid w:val="00857A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7A3A"/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rsid w:val="00857A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7A3A"/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1311</Words>
  <Characters>7473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Zvonko Puljar-Matić</dc:creator>
  <cp:keywords/>
  <dc:description/>
  <cp:lastModifiedBy>zinada</cp:lastModifiedBy>
  <cp:revision>2</cp:revision>
  <dcterms:created xsi:type="dcterms:W3CDTF">2016-09-09T08:54:00Z</dcterms:created>
  <dcterms:modified xsi:type="dcterms:W3CDTF">2016-09-09T08:54:00Z</dcterms:modified>
</cp:coreProperties>
</file>