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Na temelju članka 35.  točke 4. i 53. stavka 3. Zakona o lokalnoj i podru</w:t>
      </w:r>
      <w:r>
        <w:rPr>
          <w:color w:val="000000"/>
        </w:rPr>
        <w:t>čnoj (regionalnoj) samoupravi („Narodne novine“</w:t>
      </w:r>
      <w:r w:rsidRPr="004C3A09">
        <w:rPr>
          <w:color w:val="000000"/>
        </w:rPr>
        <w:t xml:space="preserve"> broj 33/01, 60/01, 129/05, 109/07, 125/08, 36/09, 150/11, 144/12 i 19/13-pročišćeni tekst, 137/15-ispravak, 123/17, 98/19 i 144/20) i članka 22.  stavka 1. po</w:t>
      </w:r>
      <w:r>
        <w:rPr>
          <w:color w:val="000000"/>
        </w:rPr>
        <w:t>dstavka 9. Statuta Grada Raba („Službene novine Primorsko-goranske županije“</w:t>
      </w:r>
      <w:r w:rsidRPr="004C3A09">
        <w:rPr>
          <w:color w:val="000000"/>
        </w:rPr>
        <w:t xml:space="preserve"> broj 4/21), Gradsko vijeće Grada Raba, na sjednici održanoj ____________ 2021.  godine, donijelo je 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ODLUKU</w:t>
      </w:r>
      <w:r w:rsidRPr="004C3A09">
        <w:rPr>
          <w:color w:val="000000"/>
        </w:rPr>
        <w:br/>
        <w:t>o ustrojstvu gradske uprave Grada Raba</w:t>
      </w:r>
    </w:p>
    <w:p w:rsidR="003738D2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I. OPĆE ODREDBE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1.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(1) Ovom Odlukom uređuje se ustrojstvo, nazivi i djelokrug gradske uprave Grada Raba. 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(2) Gradsku upravu Grada Raba čine upravna tijela Grada Raba (upravni odjeli).</w:t>
      </w: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2.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0B22C5">
      <w:pPr>
        <w:jc w:val="both"/>
        <w:rPr>
          <w:color w:val="000000"/>
        </w:rPr>
      </w:pPr>
      <w:r w:rsidRPr="004C3A09">
        <w:rPr>
          <w:color w:val="000000"/>
        </w:rPr>
        <w:t>(1) Upravna tijela gradske uprave ustrojavaju se za obavljanje upravnih, stručnih i drugih poslova koji su u neposrednoj vezi s ostvarivanjem poslova iz samoupravnog djelokruga Grada Raba (u daljnjem tekstu: Grad),  sukladno rasporedu i opsegu poslova, te prema srodnosti i potrebi učinkovitog obavljanja poslova.</w:t>
      </w:r>
    </w:p>
    <w:p w:rsidR="003738D2" w:rsidRPr="004C3A09" w:rsidRDefault="003738D2" w:rsidP="000B22C5">
      <w:pPr>
        <w:jc w:val="both"/>
        <w:rPr>
          <w:color w:val="000000"/>
        </w:rPr>
      </w:pPr>
      <w:r w:rsidRPr="004C3A09">
        <w:rPr>
          <w:color w:val="000000"/>
        </w:rPr>
        <w:t>(2) Upravna tijela, obavljajući upravne i stručne poslove, neposredno izvršavaju zakone i druge propise, odluke, opće i druge akte, prate stanje u upravnim područjima za koja su osnovana, rješavaju u upravnim stvarima, provode nadzor, poduzimaju mjere za koje su zakonom ili drugim propisom ovlaštena, te obavljaju i druge poslove u skladu s propisima.</w:t>
      </w:r>
    </w:p>
    <w:p w:rsidR="003738D2" w:rsidRPr="004C3A09" w:rsidRDefault="003738D2" w:rsidP="000B22C5">
      <w:pPr>
        <w:jc w:val="both"/>
        <w:rPr>
          <w:color w:val="000000"/>
        </w:rPr>
      </w:pPr>
      <w:r w:rsidRPr="004C3A09">
        <w:rPr>
          <w:color w:val="000000"/>
        </w:rPr>
        <w:t>(3) Upravna tijela dužna su osigurati učinkovito obavljanje poslova iz svog djelokruga.</w:t>
      </w:r>
    </w:p>
    <w:p w:rsidR="003738D2" w:rsidRPr="004C3A09" w:rsidRDefault="003738D2" w:rsidP="000B22C5">
      <w:pPr>
        <w:jc w:val="both"/>
        <w:rPr>
          <w:color w:val="000000"/>
        </w:rPr>
      </w:pPr>
      <w:r w:rsidRPr="004C3A09">
        <w:rPr>
          <w:color w:val="000000"/>
        </w:rPr>
        <w:t>(4) Unutar upravnih tijela mogu se ustrojavati odsjeci, službe i odjeljci kao unutarnje ustrojstvene jedinice. </w:t>
      </w:r>
    </w:p>
    <w:p w:rsidR="003738D2" w:rsidRPr="004C3A09" w:rsidRDefault="003738D2" w:rsidP="000B22C5">
      <w:pPr>
        <w:jc w:val="both"/>
        <w:rPr>
          <w:color w:val="000000"/>
        </w:rPr>
      </w:pPr>
      <w:r w:rsidRPr="004C3A09">
        <w:rPr>
          <w:color w:val="000000"/>
        </w:rPr>
        <w:t>(5) Ustrojstvene jedinice se ustrojavaju Pravilnikom o unutarnjem redu.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3.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(1) Unutarnje ustrojstvo upravnih tijela gradske uprave, nazivi i opisi poslova radnih mjesta, stručni i drugi uvjeti za raspored na radna mjesta, broj izvršitelja i druga pitanja od značaja za rad upravnih tijela gradske uprave uređuju se Pravilnikom o unutarnjem redu, kojeg donosi Gradonačelnik, na prijedlog pročelnika upravnih tijela. 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(2) Opće akte kojima se uređuju prava, obveze i odgovornosti službenika i namještenika u gradskoj upravi Grada Raba donosi Gradonačelnik, osim ako zakonom i Statutom Grada Raba nije drukčije propisano.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4.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Sredstva za rad upravnih tijela osiguravaju se u Proračunu Grada Raba i iz drugih izvora u skladu sa zakonom.</w:t>
      </w:r>
    </w:p>
    <w:p w:rsidR="003738D2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63376E">
      <w:pPr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5.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Gradonačelnik nadzire rad upravnih tijela, te usmjerava njihovo djelovanje u obavljanju poslova iz samoupravnog djelokruga i drugih poslova iz njihove nadležnosti.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II. UPRAVNA TIJELA GRADSKE UPRAVE I NJIHOV DJELOKRUG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6.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07361A">
      <w:pPr>
        <w:jc w:val="both"/>
        <w:rPr>
          <w:color w:val="000000"/>
        </w:rPr>
      </w:pPr>
      <w:r w:rsidRPr="004C3A09">
        <w:rPr>
          <w:color w:val="000000"/>
        </w:rPr>
        <w:t>Upravna tijela gradske uprave Grada Raba su: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 xml:space="preserve">      1. Upravni odjel ureda Grada</w:t>
      </w:r>
      <w:r>
        <w:rPr>
          <w:color w:val="000000"/>
        </w:rPr>
        <w:t>, investicija i razvoja</w:t>
      </w:r>
    </w:p>
    <w:p w:rsidR="003738D2" w:rsidRPr="004C3A09" w:rsidRDefault="003738D2" w:rsidP="0007361A">
      <w:pPr>
        <w:numPr>
          <w:ilvl w:val="0"/>
          <w:numId w:val="1"/>
        </w:numPr>
        <w:ind w:left="360"/>
        <w:rPr>
          <w:color w:val="000000"/>
        </w:rPr>
      </w:pPr>
      <w:r w:rsidRPr="004C3A09">
        <w:rPr>
          <w:color w:val="000000"/>
        </w:rPr>
        <w:t>Upravni odjel za komunalni sustav i zaštitu okoliša</w:t>
      </w:r>
    </w:p>
    <w:p w:rsidR="003738D2" w:rsidRPr="004C3A09" w:rsidRDefault="003738D2" w:rsidP="00775A79">
      <w:pPr>
        <w:numPr>
          <w:ilvl w:val="0"/>
          <w:numId w:val="1"/>
        </w:numPr>
        <w:ind w:left="360"/>
        <w:rPr>
          <w:color w:val="000000"/>
        </w:rPr>
      </w:pPr>
      <w:r w:rsidRPr="004C3A09">
        <w:rPr>
          <w:color w:val="000000"/>
        </w:rPr>
        <w:t>Upravni odjel za financije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7.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>
        <w:rPr>
          <w:color w:val="000000"/>
        </w:rPr>
        <w:t xml:space="preserve">U Upravnom odjelu ureda Grada, investicija i razvoja </w:t>
      </w:r>
      <w:r w:rsidRPr="004C3A09">
        <w:rPr>
          <w:color w:val="000000"/>
        </w:rPr>
        <w:t>obavljaju se poslovi koji se odnose na:</w:t>
      </w:r>
    </w:p>
    <w:p w:rsidR="003738D2" w:rsidRPr="004C3A09" w:rsidRDefault="003738D2" w:rsidP="00775A79">
      <w:pPr>
        <w:numPr>
          <w:ilvl w:val="0"/>
          <w:numId w:val="2"/>
        </w:numPr>
        <w:jc w:val="both"/>
        <w:rPr>
          <w:color w:val="000000"/>
        </w:rPr>
      </w:pPr>
      <w:r w:rsidRPr="004C3A09">
        <w:rPr>
          <w:color w:val="000000"/>
        </w:rPr>
        <w:t>u dijelu koji se tiče općih poslova</w:t>
      </w:r>
      <w:r>
        <w:rPr>
          <w:color w:val="000000"/>
        </w:rPr>
        <w:t xml:space="preserve"> i poslova ureda Grada</w:t>
      </w:r>
      <w:r w:rsidRPr="004C3A09">
        <w:rPr>
          <w:color w:val="000000"/>
        </w:rPr>
        <w:t>: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brine o zakonitosti i kvaliteti akata i drugih materijala koji se dostavljaju Gradskom vijeću, Gradonačelniku i njihovim radnim tijelima na raspravu, s pravom vraćanja pojedinih materijala na doradu ukoliko se ustanove nepravilnosti i ne</w:t>
      </w:r>
      <w:r>
        <w:rPr>
          <w:color w:val="000000"/>
        </w:rPr>
        <w:t xml:space="preserve"> </w:t>
      </w:r>
      <w:r w:rsidRPr="004C3A09">
        <w:rPr>
          <w:color w:val="000000"/>
        </w:rPr>
        <w:t>kvaliteta istih,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izradu akata koje donosi Gradonačelnik,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pripremu prijedloga akata koje donosi Gradsko vijeće, te izradu akata koje donosi Gradsko vijeće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sazivanje i održavanje sjednica Gradskog vijeća, kolegija Gradonačelnika i njihovih radnih tijela, te izradu zaključaka i zapisnika s istih,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izvršavanje ili osiguravanje izvršavanja zaključaka Gradskog vijeća, Gradonačelnika i njihovih radnih tijela,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pripremu inicijativa glede pokretanja postupka donošenja ili izmjena pojedinih zakonskih propisa u Hrvatskom saboru ili u Skupštini Primorsko-goranske županije,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upoznavanje Gradonačelnika sa zakonskim propisima koji bitno utječu na donošenje odluka iz nadležnosti jedinica lokalne samouprave,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sudjelovanje na radnim sastancima Gradonačelnika i čelništva Gradskog vijeća s drugim subjektima, te izvršavanje ili osiguravanje izvršavanja zaključaka s istih sastanaka,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obavljanje uredskih poslova za potrebe Gradonačelnika i predsjednika Gradskog vijeća,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skrb o dnevnom i tjednom rasporedu sastanaka i obveza Gradonačelnika, te predsjednika Gradskog vijeća, kao i o kvalitetnom prijemu stranaka i gostiju istih,</w:t>
      </w:r>
    </w:p>
    <w:p w:rsidR="003738D2" w:rsidRPr="004C3A09" w:rsidRDefault="003738D2" w:rsidP="00CA4DE7">
      <w:pPr>
        <w:jc w:val="both"/>
        <w:rPr>
          <w:color w:val="000000"/>
        </w:rPr>
      </w:pPr>
      <w:r w:rsidRPr="004C3A09">
        <w:rPr>
          <w:color w:val="000000"/>
        </w:rPr>
        <w:t>- poslove u svezi s predstavljanjem Grada u međunarodnim i međugradskim odnosima, što podrazumijeva i suradnju s ostalim organizacijama koje sudjeluju u spomenutim aktivnostima od strane Grada,</w:t>
      </w:r>
    </w:p>
    <w:p w:rsidR="003738D2" w:rsidRPr="004C3A09" w:rsidRDefault="003738D2" w:rsidP="00CA4DE7">
      <w:pPr>
        <w:jc w:val="both"/>
        <w:rPr>
          <w:color w:val="000000"/>
        </w:rPr>
      </w:pPr>
      <w:r w:rsidRPr="004C3A09">
        <w:rPr>
          <w:color w:val="000000"/>
        </w:rPr>
        <w:t>- poslove u svezi s protokolom Gradonačelnika i čelništva Gradskog vijeća kao i poslove in</w:t>
      </w:r>
      <w:r>
        <w:rPr>
          <w:color w:val="000000"/>
        </w:rPr>
        <w:t>o</w:t>
      </w:r>
      <w:r w:rsidRPr="004C3A09">
        <w:rPr>
          <w:color w:val="000000"/>
        </w:rPr>
        <w:t xml:space="preserve">korespondencije, </w:t>
      </w:r>
    </w:p>
    <w:p w:rsidR="003738D2" w:rsidRPr="004C3A09" w:rsidRDefault="003738D2" w:rsidP="00CA4DE7">
      <w:pPr>
        <w:jc w:val="both"/>
        <w:rPr>
          <w:color w:val="000000"/>
        </w:rPr>
      </w:pPr>
      <w:r w:rsidRPr="004C3A09">
        <w:rPr>
          <w:color w:val="000000"/>
        </w:rPr>
        <w:t>- poslove odnosa s javnošću,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vođenje sudskih i upravnih postupaka u kojima sudjeluje Grad,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prijema i otpreme pošte, arhiviranja akata i drugih spisa,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skrb o rasporedu korištenja radnih prostorija, te reprezentativnim potrebama Grada,</w:t>
      </w:r>
    </w:p>
    <w:p w:rsidR="003738D2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izradu ili koordiniranje aktivnosti na izradi informativno-propagandnog materijala koji ima za cilj kvalitetnu marketinšku aktivnost i prezentaciju Grada,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 zakona i propisa u oblasti samouprave i uprave koja nije u nadležnosti drugih organizacijskih oblika Gradske uprave, te ažurna izrada i predlaganje odluka, uputstava iz istog područja s provedbom istih,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sastavljanje, arhiviranje i ažurno vođenje evidencije po ugovorima koji se sačinjavaju u odjelu, te dostava nadležnom upravnom odjelu kada sadrže određena financijska prava ili obveze,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stručne poslove za mjesne odbore,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stručne poslove koji se odnose na radne odnose i ostvarivanje prava iz radnih odnosa djelatnika u gradskoj upravi, disciplinske postupke, poslove kadrovske evidencije rukovoditelja i djelatnika i druge poslove u svezi s primjenom propisa iz radnog odnosa,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društvenog standarda djelatnika gradske uprave,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savjetodavne poslove iz područja nadležnosti Grada,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pripreme i izrade projekata i programa suradnje s Europskom unijom koji su od interesa za Grad,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planiranja, projektiranja, izgradnje i uspostavljanja informacijskih sustava, geoinformacijskih (GIS) sustava, integracije alfanumeričkih i grafičkih podataka, WEB portala Grada te sustava dvosmjerne komunikacije i on-line usluga građanima u okviru izgradnje e-Uprave,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poslove planiranja, nabave i upravljanja informatičko komunikacijskim resursima, nadzora nad </w:t>
      </w:r>
      <w:smartTag w:uri="urn:schemas-microsoft-com:office:smarttags" w:element="place">
        <w:smartTag w:uri="urn:schemas-microsoft-com:office:smarttags" w:element="City">
          <w:r w:rsidRPr="004C3A09">
            <w:rPr>
              <w:color w:val="000000"/>
            </w:rPr>
            <w:t>radom</w:t>
          </w:r>
        </w:smartTag>
      </w:smartTag>
      <w:r w:rsidRPr="004C3A09">
        <w:rPr>
          <w:color w:val="000000"/>
        </w:rPr>
        <w:t xml:space="preserve"> mreže (intranet i internet) te osiguravanja sigurnost i zaštitu podataka,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zaštite i čuvanja arhivskog gradiva,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imovinsko pravne poslove vezane uz nekretnine,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koordinacije i usklađivanja rada svih tijela gradske uprave,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nadzor nad radom gradske uprave, koji se obavlja u opsegu i na način koji posebnim pravilnikom uređuje Gradonačelnik,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brige o stručnom osposobljavanju i usavršavanju službenika i namještenika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suradnju s državnim i drugim tijelima te pravnim osobama nadležnima za poslove navedene u ovom članku, 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poslove čišćenja prostorija Grada, 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 oblasti stambenog prostora - poslovi u svezi upravljanja, održavanja i korištenja stanova iz stambenog fonda, provedba planova i nadzor propisa,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poslove u svezi upravljanja i korištenja poslovnih prostora iz poslovnog fonda, provedba planova i nadzor propisa,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poslove racionalnog korištenja poslovnog prostora gradske uprave,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izradu prijedloga odluka za dodjelu objekata i stanova koji su u vlasništvu Grada te donošenje pojedinačnih akata,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zaprimanje i obradu zahtjeva za stambenim prostorima,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izradu prijedloga stambenih lista i provedba istih,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pripremu dokumentacije za vođenje sudskih postupaka i sudjelovanje u provedbi deložacija,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izradu prijedloga izgradnje, odnosno kupovine stanova za potrebe osoba koje pravo na stan ostvaruju temeljem zakonskih propisa,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ostale poslove iz predmetnog djelokruga ?  te poslove po nalogu Gradonačelnika,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obavljanje drugih poslova kada je to utvrđeno posebnim zakonom, drugim propisima i Statutom Grada Raba.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B) u dijelu koji se tiče društvenih djelatnosti: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kratkoročno i dugoročno planiranje, usklađivanje i osiguravanje planova u djelatnostima kojima se osigurava zadovoljavanje javnih potreba stanovnika Grada, poglavito onih u direktnoj nadležnosti Grada (predškolski odgoj i naobrazba, kultura, sport i tehnička kultura, socijalna skrb, zdravstvo, obrazovanje)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izradu prijedloga godišnjih planova i programa na području predškolskog i školskog odgoja, kulture, sporta i tehničke kulture, zdravstva i socijalne skrbi, te udruga općenito,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 zakona i propisa na područjima koje čine javne potrebe Grada te predlaganje odluka i provedba istih,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 i nadzor nad radom ustanova s područja javnih potreba kojih je Grad osnivač ili jedan od osnivača,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utvrđivanje zajedničkih kriterija glede standarda usluga, standarda troškova i cijene pojedinih programa iz djelatnosti koje čine javne potrebe,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predlaganje financiranja i sponzoriranja te drugih vrsta podrške projektima i programa na području javnih potreba,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vođenje brige o provođenju planova i programa na području javnih potreba, predlaganje promjena i poboljšanje istih te predlaganje i osmišljavanje novih programa,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 potrebi vođenje pojedinih projekata do njihova osamostaljenja,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vođenje brige o redovitom isplaćivanju proračunskih sredstava kojima se financiraju programi javnih potreba,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-predlaganje odluka i kriterija radi financiranja učeničkih, studentskih i poslijediplomskih potreba kroz kreditiranje ili stipendiranje,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donošenje pojedinačnih akata na području socijalne skrbi i kontrola provedbe istih,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 rada i potreba udruga građana unutar programa javnih potreba Grada,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vođenje brige o korištenju i održavanju te dodjeli objekata koji su u vlasništvu Grada te predlaganje mjera i načina korištenja, davanja u zakup i sl. za potrebe društvenih djelatnosti i ustanova s područja javnih potreba kojih je Grad osnivač ili jedan od osnivača,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pripremu prijedloga akata koje donosi Gradonačelnik i Gradsko vijeće,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ostale poslove iz predmetnog djelokruga te poslove po nalogu Gradonačelnika,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obavljanje drugih poslova kada je to utvrđeno posebnim zakonom, drugim propisima i Statutom Grada Raba.</w:t>
      </w:r>
    </w:p>
    <w:p w:rsidR="003738D2" w:rsidRPr="004C3A09" w:rsidRDefault="003738D2" w:rsidP="00F1283C">
      <w:pPr>
        <w:rPr>
          <w:color w:val="000000"/>
        </w:rPr>
      </w:pP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C) u dijelu koji se tiče poslova prostornog uređenja: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promicanje uređenja prostora u svrhu učinkovitijeg gospodarenja prostorom, poboljšanje metodologije kvalitete i učinkovitosti u pripremi, izradi i donošenju dokumenata prostornog uređenja na području Grada,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osiguranje uvjeta za utvrđivanje politike gospodarenja prostorom kroz prostorno planiranje, uređivanje prostora i zaštitu okoliša,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praćenje prostornog razvoja Grada, potreba za izradom prostornih planova, predlaganje prioriteta i redoslijeda izrade prostornih planova,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sudjelovanja u radu povjerenstva i komisija Gradskog vijeća u svezi s prostornim planiranjem i zaštitom okoliša,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poticanje i organizaciju rasprava, izrade studija i analiza radi utvrđivanja politike gospodarenja prostorom i ostalim resursima Grada kroz urbanističko planiranje, uređivanje prostora i zaštitu okoliša,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stvaranje kataloga ponuda prostornih i razvojnih mogućnosti Grada,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komunikaciju na razini zainteresiranih subjekata, planiranje, organizacija i provedba javnih rasprava,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organizaciju i sudjelovanje u izradi godišnjih i srednjoročnih planova uređenja prostora,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vođenje investicija izvan komunalnog gospodarstva,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suradnja sa susjednim jedinicama lokalne samouprave u vezi s namjenom prostora na kontaktnim područjima Grada i susjednih jedinica lokalne samouprave te na zajedničkoj infrastrukturi Grada i susjednih jedinica lokalne samouprave,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poslove osnivanja i vođenja katastra vodova, izvorne evidencije naselja, ulica i kućnih brojeva te određivanje kućnih brojeva,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pripremu prijedloga akata koje donosi Gradonačelnik i Gradsko vijeće,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ostale poslove iz predmetnog djelokruga te drugih poslova po nalogu Gradonačelnika,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obavljanje drugih poslova kada je to utvrđeno posebnim zakonom, drugim propisima i Statutom Grada Raba.</w:t>
      </w:r>
    </w:p>
    <w:p w:rsidR="003738D2" w:rsidRPr="004C3A09" w:rsidRDefault="003738D2" w:rsidP="00F1283C">
      <w:pPr>
        <w:jc w:val="both"/>
        <w:rPr>
          <w:color w:val="000000"/>
        </w:rPr>
      </w:pP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D) u dijelu koji se tiče poslova gospodarstva i turizma: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izradu elaborata za osiguravanje osnova za razvitak gospodarskih i turističkih djelatnosti u svrhu priprema planiranja prostornih i infrastrukturnih potreba na području Grada,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ispitivanje interesa i vrste poduzetničkih aktivnosti i aktivnosti vezanih uz razvitak gospodarstva i turizma,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osiguravanje inicijalnih sredstava za razvoj poduzetništva te osiguravanje pomoći poduzetnicima za realizaciju pojedinih programa od interesa za Grad,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osiguravanje inicijalnih sredstava za razvoj turizma te osiguravanje pomoći poduzetnicima u turizmu za realizaciju pojedinih programa od interesa za Grad,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praćenje zakona i propisa iz navedenih područja, izrade prijedloga gradskih odluka i akata vezanih uz gospodarstvo, poduzetništvo i turizam,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suradnju i sudjelovanje u izradi programa i elaborata kojima se rješavaju problemi i planiraju aktivnosti u gospodarstvu, turizmu i poduzetništvu, s drugim tijelima uprave i institucijama (nadležna ministarstva, županijski odjeli, gospodarska obrtnička komora, turistička zajednica, trgovačka društva, fakulteti i sl.),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izradu prijedloga kriterija glede raspodjele poticajnih sredstava za razvoj gospodarstva, poduzetništva i turizma,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identifikaciju, komunikaciju i pomoć postojećim i novim poduzetnicima u realizaciji pojedinih programa,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praćenje i vođenje poslova u domeni koncesija na pomorskom dobru, te upravljanja i održavanja pomorskog dobra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izradu prijedloga namjene slobodnih poslovnih prostora i promjene namjene poslovnih prostora na području turizma i gospodarstva,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 xml:space="preserve">- suradnja sa državnim i drugim tijelima te pravnim osobama nadležnim za poslove navedene u ovom članku, 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pripremu prijedloga akata koje donosi Gradonačelnik i Gradsko vijeće,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ostale poslove iz predmetnog djelokruga te poslove po nalogu Gradonačelnika,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obavljanje drugih poslova kada je to utvrđeno posebnim zakonom, drugim propisima i Statutom Grada Raba.</w:t>
      </w:r>
    </w:p>
    <w:p w:rsidR="003738D2" w:rsidRDefault="003738D2" w:rsidP="00F1283C">
      <w:pPr>
        <w:rPr>
          <w:color w:val="000000"/>
        </w:rPr>
      </w:pPr>
    </w:p>
    <w:p w:rsidR="003738D2" w:rsidRDefault="003738D2" w:rsidP="00F1283C">
      <w:pPr>
        <w:rPr>
          <w:color w:val="000000"/>
        </w:rPr>
      </w:pPr>
      <w:r>
        <w:rPr>
          <w:color w:val="000000"/>
        </w:rPr>
        <w:t>E) u dijelu poslova koji se tiče investicija i razvoja:</w:t>
      </w:r>
    </w:p>
    <w:p w:rsidR="003738D2" w:rsidRPr="004C3A09" w:rsidRDefault="003738D2" w:rsidP="00F1283C">
      <w:pPr>
        <w:rPr>
          <w:color w:val="000000"/>
        </w:rPr>
      </w:pPr>
      <w:r>
        <w:rPr>
          <w:color w:val="000000"/>
        </w:rPr>
        <w:t xml:space="preserve">- priprema i vodi sve veće investicije, te one koje nisu u nadležnosti Upravnog odjela za komunalni sustav i zaštitu okoliša 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8.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6F7653">
      <w:pPr>
        <w:jc w:val="both"/>
        <w:rPr>
          <w:color w:val="000000"/>
        </w:rPr>
      </w:pPr>
      <w:r w:rsidRPr="004C3A09">
        <w:rPr>
          <w:color w:val="000000"/>
        </w:rPr>
        <w:t>U upravnom odjelu za komunalni sustav i zaštitu okoliša obavljaju se poslovi koji se odnose na: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upravne i stručne poslove iz područja komunalnog gospodarstva, uređenja i održavanja naselja, vodoopskrbe i odvodnje, zaštite okoliša, održavanja javnih objekata i uređaja komunalne infrastrukture u stanju funkcionalne ispravnosti,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koordinacija rada pravnih i fizičkih osoba koje obavljaju pojedine komunalne djelatnosti,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pripremu i provođenje programa održavanja i gradnje objekata i uređaja komunalne infrastrukture,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prometnog redarstva,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koordinaciju poslova komunalnih društava Grada za obavljanje komunalnih poslova,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kratkoročno i dugoročno planiranje i usklađivanje planova u komunalnoj djelatnosti,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izradu prijedloga godišnjih planova,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vođenje projektne dokumentacije za izgradnju komunalne infrastrukture,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utvrđivanje zajedničkih kriterija glede organizacije, standarda usluga, standarda troškova i cijena komunalnih usluga,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kontrolu i praćenje izvršenih komunalnih usluga, ostvarenih troškova i cijena,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komunalnog redarstva koji obuhvaćaju nadzor i kontrolu nad provođenjem propisa Gradskog vijeća, Gradonačelnika i njihovih tijela, a prvenstveno se odnose na kontrolu i sankcioniranje aktivnosti koje predstavljaju remećenje komunalnog reda,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održavanja poslovnih prostora iz poslovnog fonda, provedba planova i nadzor propisa,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održavanja poslovnog prostora gradske uprave,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ugovaranje zajedničkog upravljanja zgradom u mješovitom vlasništvu,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ugovaranje obveza za okoliš u slučajevima mješovitog vlasništva nad zgradom,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upravljanja i raspolaganja javnim površinama,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obračuna komunalne naknade,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obračuna komunalnog doprinosa,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obračuna spomeničke rente,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 svezi izgradnje, održavanja, opremanja i upravljanja objektima zajedničke komunalne potrošnje (javna rasvjeta, uređenje zelenih površina, javnih prometnih površina, mora i plaža),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ugovaranja dezinsekcije i deratizacije, održavanja javnih WC-a, održavanja fontana, održavanje groblja, prigodne iluminacije i dekoracija, održavanje urbane opreme, održavanje autobusnih čekaonica, sanaciju divljih deponija,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uređenje prometa na području Grada,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protupožarne zaštite,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poslove održavanja voznog parka Grada, 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investicijsko održavanje imovine Grada, 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osiguranja imovine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koordinacija s javnim tijelima i pravnim osobama u čijoj nadležnosti je izgradnja i održavanje infrastrukture i drugih javnih prostora od interesa za grad (telekomunikacije, elektrodist</w:t>
      </w:r>
      <w:r>
        <w:rPr>
          <w:color w:val="000000"/>
        </w:rPr>
        <w:t>r</w:t>
      </w:r>
      <w:r w:rsidRPr="004C3A09">
        <w:rPr>
          <w:color w:val="000000"/>
        </w:rPr>
        <w:t>ibutivna mreža, državne i županijske ceste, luke , kupališta, more i dr.),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suradnja s nadležnim tijelima na području programa zaštite okoliša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pripremu prijedloga akata koje donosi Gradonačelnik i Gradsko vijeće,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ostale poslove iz predmetnog djelokruga te druge poslove po nalogu Gradonačelnika,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obavljanje drugih poslova kada je to utvrđeno posebnim zakonom, drugim propisima i Statutom Grada Raba.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9.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(1) U Upravnom odjelu za financije obavljaju se poslovi koji se odnose na: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pripremu i izvršenje proračuna,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razrez i naplatu prihoda koji pripadaju Gradu te poduzimanje mjera za poboljšanje stanja naplate (opomene, prisilna naplata, utuživanje, kompenzacija, cesije i sl.),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 naplate svih ostalih prihoda proračuna,</w:t>
      </w:r>
    </w:p>
    <w:p w:rsidR="003738D2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 propisa iz područja javnih prihoda i izdataka iz oblasti financijskog poslovanja, knjigovodstva, izrade prijedloga odluka i drugih podzakonskih akata iz navedenih područja,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knjigovodstva, prihoda i izdataka proračuna, knjigovodstvene evidencije zaduženja i naplate prihoda, jedinstvene i pojedinačne evidencije svih izdataka proračuna,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izradu mjesečnih i polugodišnjih izvješća i izvješća o izvršenju proračuna za cijelu fiskalnu godinu i pratećih dokumenata,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izradu svih stručnih analiza i informacija za Gradsko vijeće i Gradonačelnika,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namjene korištenja proračunskih sredstava,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financijskog praćenja investicija Grada,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evidenciju svih ugovora te praćenje i osiguranje njihova izvršenja,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likvidature i platnog prometa,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organizaciju poslova na popisu OSA,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poslove javne nabave,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 poslove osiguranja službenika i namještenika,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nadzor nad proračunskim korisnicima, 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suradnja s državnim i drugim tijelima te pravnim osobama nadležnima za poslove navedene u ovom članku.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pripreme prijedloga akata koje donosi Gradonačelnik i Gradsko vijeće,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ostale poslove iz predmetnog djelokruga, te poslove po nalogu Gradonačelnika,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poslove u svezi naplate komunalne naknade,</w:t>
      </w:r>
    </w:p>
    <w:p w:rsidR="003738D2" w:rsidRPr="004C3A09" w:rsidRDefault="003738D2" w:rsidP="00F1283C">
      <w:pPr>
        <w:jc w:val="both"/>
        <w:rPr>
          <w:color w:val="000000"/>
        </w:rPr>
      </w:pPr>
      <w:r w:rsidRPr="004C3A09">
        <w:rPr>
          <w:color w:val="000000"/>
        </w:rPr>
        <w:t>- poslove u svezi naplate komunalnog doprinosa,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 xml:space="preserve">- poslove u svezi naplate spomeničke rente, 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praćenje,</w:t>
      </w:r>
      <w:r>
        <w:rPr>
          <w:color w:val="000000"/>
        </w:rPr>
        <w:t xml:space="preserve"> </w:t>
      </w:r>
      <w:r w:rsidRPr="004C3A09">
        <w:rPr>
          <w:color w:val="000000"/>
        </w:rPr>
        <w:t>naplata i ovrha za sva potraživanja Grada</w:t>
      </w:r>
      <w:r>
        <w:rPr>
          <w:color w:val="000000"/>
        </w:rPr>
        <w:t>,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- obavljanje drugih poslova kada je to utvrđeno posebnim zakonom, drugim propisima i Statutom Grada Raba.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D43DED">
      <w:pPr>
        <w:jc w:val="both"/>
        <w:rPr>
          <w:color w:val="000000"/>
        </w:rPr>
      </w:pPr>
      <w:r w:rsidRPr="004C3A09">
        <w:rPr>
          <w:color w:val="000000"/>
        </w:rPr>
        <w:t>(2) Upravni odjel za financije može poslove iz stavka 1. ovog članka obavljati i za potrebe drugih korisnika čija se djelatnost financira i iz Proračuna Grada.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III. SLUŽBENICI I NAMJEŠTENICI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10.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(1) Poslove u upravnim tijelima Grada obavljaju službenici i namještenici.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(2) Službenici obavljaju poslove iz samoupravnog djelokruga Grada te opće, administrativne, financijske, računovodstvene i druge stručne poslove u gradskoj upravi.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(3) Namještenici obavljaju pomoćne i ostale poslove čije je obavljanje potrebno radi pravodobnog i nesmetanog obavljanja poslova iz djelokruga rada gradske uprave.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11.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(1) Radom upravnog tijela upravlja pročelnik.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(2) Pročelnika upravnog tijela imenuje Gradonačelnik na način propisan zakonom.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(3) U razdoblju duže odsutnosti pročelnika, a najduže do njegova povratka na posao, Gradonačelnik može iz redova službenika gradske uprave koji ispunjavaju uvjete za raspored na odnosno radno mjesto imenovati privremenog pročelnika.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(4) Gradonačelnik može u svako doba opozvati imenovanje privremenog pročelnika.</w:t>
      </w:r>
    </w:p>
    <w:p w:rsidR="003738D2" w:rsidRPr="004C3A09" w:rsidRDefault="003738D2" w:rsidP="000F39B0">
      <w:pPr>
        <w:jc w:val="both"/>
        <w:rPr>
          <w:color w:val="000000"/>
        </w:rPr>
      </w:pPr>
      <w:r w:rsidRPr="004C3A09">
        <w:rPr>
          <w:color w:val="000000"/>
        </w:rPr>
        <w:t>(5) U odnosu na službenike i namještenike raspoređene u upravnom tijelu pročelnik ima položaj čelnika tijela određen propisima kojima se uređuje radni odnos službenika i namještenika u lokalnoj i područnoj (regionalnoj) samoupravi.</w:t>
      </w:r>
    </w:p>
    <w:p w:rsidR="003738D2" w:rsidRPr="004C3A09" w:rsidRDefault="003738D2" w:rsidP="000F39B0">
      <w:pPr>
        <w:jc w:val="both"/>
        <w:rPr>
          <w:color w:val="000000"/>
        </w:rPr>
      </w:pPr>
    </w:p>
    <w:p w:rsidR="003738D2" w:rsidRDefault="003738D2" w:rsidP="00775A79">
      <w:pPr>
        <w:rPr>
          <w:color w:val="000000"/>
        </w:rPr>
      </w:pPr>
    </w:p>
    <w:p w:rsidR="003738D2" w:rsidRPr="004C3A09" w:rsidRDefault="003738D2" w:rsidP="00775A79">
      <w:pPr>
        <w:rPr>
          <w:color w:val="000000"/>
        </w:rPr>
      </w:pPr>
      <w:bookmarkStart w:id="0" w:name="_GoBack"/>
      <w:bookmarkEnd w:id="0"/>
      <w:r w:rsidRPr="004C3A09">
        <w:rPr>
          <w:color w:val="000000"/>
        </w:rPr>
        <w:t>IV. PRIJELAZNE I ZAVRŠNE ODREDBE</w:t>
      </w:r>
    </w:p>
    <w:p w:rsidR="003738D2" w:rsidRPr="004C3A09" w:rsidRDefault="003738D2" w:rsidP="00775A79">
      <w:pPr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12.</w:t>
      </w:r>
    </w:p>
    <w:p w:rsidR="003738D2" w:rsidRPr="004C3A09" w:rsidRDefault="003738D2" w:rsidP="00775A79">
      <w:pPr>
        <w:jc w:val="center"/>
        <w:rPr>
          <w:color w:val="000000"/>
        </w:rPr>
      </w:pPr>
    </w:p>
    <w:p w:rsidR="003738D2" w:rsidRPr="004C3A09" w:rsidRDefault="003738D2" w:rsidP="000F39B0">
      <w:pPr>
        <w:jc w:val="both"/>
        <w:rPr>
          <w:color w:val="000000"/>
        </w:rPr>
      </w:pPr>
      <w:r w:rsidRPr="004C3A09">
        <w:rPr>
          <w:color w:val="000000"/>
        </w:rPr>
        <w:t>Zatečeni pročelnici upravnih tijela imenovani na neodređeno vrijeme na temelju javnog natječaja biti će raspoređeni na radno mjesto pročelnika rješenjem Gradonačelnika.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622C71">
      <w:pPr>
        <w:jc w:val="center"/>
        <w:rPr>
          <w:color w:val="000000"/>
        </w:rPr>
      </w:pPr>
      <w:r w:rsidRPr="004C3A09">
        <w:rPr>
          <w:color w:val="000000"/>
        </w:rPr>
        <w:t>Članak 13.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(1) Gradonačelnik će Pravilnik o unutarnjem redu donijeti u roku od dva mjeseca od stupanja na snagu ove Odluke.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(2) Do njegova donošenja na snazi ostaje Pravilnik donesen na temelju Odluke o ustrojstvu Gradske uprave Grada Raba (SN PGŽ 21/15).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(3) Službenici i namještenici zatečeni u službi odnosno na radu u upravnim tijelima na dan stupanja na snagu ove Odluke nastavljaju radom na svojim dosadašnjim radnim mjestima, do rasporeda na radna mjesta utvrđena Pravilnikom o unutarnjem redu.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(4) Rješenja o rasporedu iz stavka 3. ovog članka donijet će se u roku od dva mjeseca od dana stupanja na snagu Pravilnika o unutarnjem redu.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14.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Danom stupanja na snagu ove Odluke upravna tijela ustrojena na temelju Odluke o ustrojstvu  Gradske uprave Grada Raba (SN PGŽ 21/15) nastavljaju s radom s djelomice izm</w:t>
      </w:r>
      <w:r>
        <w:rPr>
          <w:color w:val="000000"/>
        </w:rPr>
        <w:t>i</w:t>
      </w:r>
      <w:r w:rsidRPr="004C3A09">
        <w:rPr>
          <w:color w:val="000000"/>
        </w:rPr>
        <w:t>jenjenim djelokrugom, propisanim ovom Odlukom.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Danom stupanja na snagu ove Odluke Upravni odjel za opće poslove i društvene djelatnosti, te Upravni odjel za prostorno uređenje gospodarstvo i turizam nastavljaju raditi, s djelokrugom utvrđenim ovom Odlukom, kao Upravni odjel  ureda Grada</w:t>
      </w:r>
      <w:r>
        <w:rPr>
          <w:color w:val="000000"/>
        </w:rPr>
        <w:t>, investicija i razvoja.</w:t>
      </w:r>
      <w:r w:rsidRPr="004C3A09">
        <w:rPr>
          <w:color w:val="000000"/>
        </w:rPr>
        <w:t xml:space="preserve"> </w:t>
      </w:r>
    </w:p>
    <w:p w:rsidR="003738D2" w:rsidRPr="004C3A09" w:rsidRDefault="003738D2" w:rsidP="00CB48CA">
      <w:pPr>
        <w:rPr>
          <w:color w:val="000000"/>
        </w:rPr>
      </w:pP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15.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Stupanjem na snagu ove Odluke prestaje važiti Odluka o ustrojs</w:t>
      </w:r>
      <w:r>
        <w:rPr>
          <w:color w:val="000000"/>
        </w:rPr>
        <w:t>tvu Gradske uprave Grada Raba („</w:t>
      </w:r>
      <w:r w:rsidRPr="004C3A09">
        <w:rPr>
          <w:color w:val="000000"/>
        </w:rPr>
        <w:t>Službene nov</w:t>
      </w:r>
      <w:r>
        <w:rPr>
          <w:color w:val="000000"/>
        </w:rPr>
        <w:t>ine Primorsko-goranske županije“</w:t>
      </w:r>
      <w:r w:rsidRPr="004C3A09">
        <w:rPr>
          <w:color w:val="000000"/>
        </w:rPr>
        <w:t xml:space="preserve"> broj 21/15</w:t>
      </w:r>
      <w:r>
        <w:rPr>
          <w:color w:val="000000"/>
        </w:rPr>
        <w:t xml:space="preserve"> i 7/21</w:t>
      </w:r>
      <w:r w:rsidRPr="004C3A09">
        <w:rPr>
          <w:color w:val="000000"/>
        </w:rPr>
        <w:t>).</w:t>
      </w: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Članak 16.</w:t>
      </w:r>
    </w:p>
    <w:p w:rsidR="003738D2" w:rsidRPr="004C3A09" w:rsidRDefault="003738D2" w:rsidP="00775A79">
      <w:pPr>
        <w:jc w:val="both"/>
        <w:rPr>
          <w:color w:val="000000"/>
        </w:rPr>
      </w:pPr>
    </w:p>
    <w:p w:rsidR="003738D2" w:rsidRPr="004C3A09" w:rsidRDefault="003738D2" w:rsidP="00775A79">
      <w:pPr>
        <w:jc w:val="both"/>
        <w:rPr>
          <w:color w:val="000000"/>
        </w:rPr>
      </w:pPr>
      <w:r w:rsidRPr="004C3A09">
        <w:rPr>
          <w:color w:val="000000"/>
        </w:rPr>
        <w:t>Ova Odluka stupa na snagu osmog dana od dana objave u „Službenim novinama Primorsko-goranske županije“.</w:t>
      </w: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 xml:space="preserve">KLASA: </w:t>
      </w:r>
      <w:r>
        <w:rPr>
          <w:color w:val="000000"/>
        </w:rPr>
        <w:br/>
        <w:t>URBROJ:</w:t>
      </w:r>
      <w:r>
        <w:rPr>
          <w:color w:val="000000"/>
        </w:rPr>
        <w:br/>
        <w:t xml:space="preserve">Rab, </w:t>
      </w: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775A79">
      <w:pPr>
        <w:jc w:val="center"/>
        <w:rPr>
          <w:color w:val="000000"/>
        </w:rPr>
      </w:pPr>
      <w:r w:rsidRPr="004C3A09">
        <w:rPr>
          <w:color w:val="000000"/>
        </w:rPr>
        <w:t>GRADSKO VIJEĆE GRADA RABA</w:t>
      </w:r>
    </w:p>
    <w:p w:rsidR="003738D2" w:rsidRPr="004C3A09" w:rsidRDefault="003738D2" w:rsidP="00775A79">
      <w:pPr>
        <w:rPr>
          <w:color w:val="000000"/>
        </w:rPr>
      </w:pPr>
      <w:r w:rsidRPr="004C3A09">
        <w:rPr>
          <w:color w:val="000000"/>
        </w:rPr>
        <w:t> </w:t>
      </w:r>
    </w:p>
    <w:p w:rsidR="003738D2" w:rsidRPr="004C3A09" w:rsidRDefault="003738D2" w:rsidP="00D43DED">
      <w:pPr>
        <w:jc w:val="center"/>
        <w:rPr>
          <w:color w:val="000000"/>
        </w:rPr>
      </w:pPr>
      <w:r w:rsidRPr="004C3A09">
        <w:rPr>
          <w:color w:val="000000"/>
        </w:rPr>
        <w:t>Predsjednik</w:t>
      </w:r>
    </w:p>
    <w:p w:rsidR="003738D2" w:rsidRPr="004C3A09" w:rsidRDefault="003738D2" w:rsidP="00D43DED">
      <w:pPr>
        <w:jc w:val="center"/>
        <w:rPr>
          <w:color w:val="000000"/>
        </w:rPr>
      </w:pPr>
      <w:r>
        <w:rPr>
          <w:color w:val="000000"/>
        </w:rPr>
        <w:t>Željko Dumičić</w:t>
      </w:r>
    </w:p>
    <w:p w:rsidR="003738D2" w:rsidRDefault="003738D2"/>
    <w:sectPr w:rsidR="003738D2" w:rsidSect="0010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92423"/>
    <w:multiLevelType w:val="singleLevel"/>
    <w:tmpl w:val="55092423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50A8A66"/>
    <w:multiLevelType w:val="singleLevel"/>
    <w:tmpl w:val="EEC0FA5E"/>
    <w:lvl w:ilvl="0">
      <w:start w:val="1"/>
      <w:numFmt w:val="upperLetter"/>
      <w:suff w:val="space"/>
      <w:lvlText w:val="%1)"/>
      <w:lvlJc w:val="left"/>
      <w:rPr>
        <w:rFonts w:cs="Times New Roman"/>
        <w:color w:val="FF0000"/>
      </w:rPr>
    </w:lvl>
  </w:abstractNum>
  <w:abstractNum w:abstractNumId="2">
    <w:nsid w:val="550A95E1"/>
    <w:multiLevelType w:val="singleLevel"/>
    <w:tmpl w:val="550A95E1"/>
    <w:lvl w:ilvl="0">
      <w:start w:val="1"/>
      <w:numFmt w:val="upperLetter"/>
      <w:suff w:val="space"/>
      <w:lvlText w:val="%1)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A79"/>
    <w:rsid w:val="0005529D"/>
    <w:rsid w:val="0007361A"/>
    <w:rsid w:val="0008383E"/>
    <w:rsid w:val="00083BE3"/>
    <w:rsid w:val="000A3A21"/>
    <w:rsid w:val="000B22C5"/>
    <w:rsid w:val="000C7750"/>
    <w:rsid w:val="000F39B0"/>
    <w:rsid w:val="0010597B"/>
    <w:rsid w:val="00125382"/>
    <w:rsid w:val="001566D4"/>
    <w:rsid w:val="001A3B67"/>
    <w:rsid w:val="001E0FB4"/>
    <w:rsid w:val="00277EF9"/>
    <w:rsid w:val="00310547"/>
    <w:rsid w:val="003738D2"/>
    <w:rsid w:val="00385F12"/>
    <w:rsid w:val="003C45EA"/>
    <w:rsid w:val="00494179"/>
    <w:rsid w:val="004C3A09"/>
    <w:rsid w:val="004D6E0E"/>
    <w:rsid w:val="0053002D"/>
    <w:rsid w:val="00542CF0"/>
    <w:rsid w:val="00557D81"/>
    <w:rsid w:val="00580C42"/>
    <w:rsid w:val="00622C71"/>
    <w:rsid w:val="0063376E"/>
    <w:rsid w:val="0063724E"/>
    <w:rsid w:val="006B7AAD"/>
    <w:rsid w:val="006E7FE3"/>
    <w:rsid w:val="006F7653"/>
    <w:rsid w:val="007217D8"/>
    <w:rsid w:val="00745C24"/>
    <w:rsid w:val="00775A79"/>
    <w:rsid w:val="007A153C"/>
    <w:rsid w:val="008405AD"/>
    <w:rsid w:val="00843F10"/>
    <w:rsid w:val="00861545"/>
    <w:rsid w:val="008D6890"/>
    <w:rsid w:val="0090134F"/>
    <w:rsid w:val="0096353C"/>
    <w:rsid w:val="00A80269"/>
    <w:rsid w:val="00AD2C1F"/>
    <w:rsid w:val="00B5585B"/>
    <w:rsid w:val="00B97AE1"/>
    <w:rsid w:val="00BD674A"/>
    <w:rsid w:val="00C47404"/>
    <w:rsid w:val="00CA4DE7"/>
    <w:rsid w:val="00CB48CA"/>
    <w:rsid w:val="00D2521E"/>
    <w:rsid w:val="00D30AFF"/>
    <w:rsid w:val="00D43DED"/>
    <w:rsid w:val="00DB01A1"/>
    <w:rsid w:val="00DB3F1C"/>
    <w:rsid w:val="00E224D5"/>
    <w:rsid w:val="00E57BE3"/>
    <w:rsid w:val="00F1283C"/>
    <w:rsid w:val="00F173D0"/>
    <w:rsid w:val="00F52843"/>
    <w:rsid w:val="00FD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79"/>
    <w:pPr>
      <w:widowControl w:val="0"/>
    </w:pPr>
    <w:rPr>
      <w:rFonts w:ascii="Times New Roman" w:eastAsia="SimSun" w:hAnsi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3D0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3262</Words>
  <Characters>18600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Zvonko Puljar-Matić</dc:creator>
  <cp:keywords/>
  <dc:description/>
  <cp:lastModifiedBy>Damir Kaštelan</cp:lastModifiedBy>
  <cp:revision>2</cp:revision>
  <cp:lastPrinted>2021-07-29T09:58:00Z</cp:lastPrinted>
  <dcterms:created xsi:type="dcterms:W3CDTF">2021-07-30T12:35:00Z</dcterms:created>
  <dcterms:modified xsi:type="dcterms:W3CDTF">2021-07-30T12:35:00Z</dcterms:modified>
</cp:coreProperties>
</file>