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B0" w:rsidRPr="00AD70F9" w:rsidRDefault="00AD70F9" w:rsidP="00AD70F9">
      <w:pPr>
        <w:jc w:val="both"/>
        <w:rPr>
          <w:rFonts w:ascii="Times New Roman" w:hAnsi="Times New Roman" w:cs="Times New Roman"/>
          <w:sz w:val="24"/>
          <w:szCs w:val="24"/>
        </w:rPr>
      </w:pPr>
      <w:r w:rsidRPr="00AD70F9">
        <w:rPr>
          <w:rFonts w:ascii="Times New Roman" w:hAnsi="Times New Roman" w:cs="Times New Roman"/>
          <w:sz w:val="24"/>
          <w:szCs w:val="24"/>
        </w:rPr>
        <w:t>Na temelju članka 22</w:t>
      </w:r>
      <w:r w:rsidR="008D5901">
        <w:rPr>
          <w:rFonts w:ascii="Times New Roman" w:hAnsi="Times New Roman" w:cs="Times New Roman"/>
          <w:sz w:val="24"/>
          <w:szCs w:val="24"/>
        </w:rPr>
        <w:t>.</w:t>
      </w:r>
      <w:r w:rsidRPr="00AD70F9">
        <w:rPr>
          <w:rFonts w:ascii="Times New Roman" w:hAnsi="Times New Roman" w:cs="Times New Roman"/>
          <w:sz w:val="24"/>
          <w:szCs w:val="24"/>
        </w:rPr>
        <w:t xml:space="preserve"> Statuta Grada Raba (</w:t>
      </w:r>
      <w:r w:rsidR="008D5901">
        <w:rPr>
          <w:rFonts w:ascii="Times New Roman" w:hAnsi="Times New Roman" w:cs="Times New Roman"/>
          <w:sz w:val="24"/>
          <w:szCs w:val="24"/>
        </w:rPr>
        <w:t>„</w:t>
      </w:r>
      <w:r w:rsidRPr="00AD70F9">
        <w:rPr>
          <w:rFonts w:ascii="Times New Roman" w:hAnsi="Times New Roman" w:cs="Times New Roman"/>
          <w:sz w:val="24"/>
          <w:szCs w:val="24"/>
        </w:rPr>
        <w:t>Službene novine Primorsko-goranske županije</w:t>
      </w:r>
      <w:r w:rsidR="008D5901">
        <w:rPr>
          <w:rFonts w:ascii="Times New Roman" w:hAnsi="Times New Roman" w:cs="Times New Roman"/>
          <w:sz w:val="24"/>
          <w:szCs w:val="24"/>
        </w:rPr>
        <w:t>“</w:t>
      </w:r>
      <w:r w:rsidRPr="00AD70F9">
        <w:rPr>
          <w:rFonts w:ascii="Times New Roman" w:hAnsi="Times New Roman" w:cs="Times New Roman"/>
          <w:sz w:val="24"/>
          <w:szCs w:val="24"/>
        </w:rPr>
        <w:t xml:space="preserve"> broj 4/21)</w:t>
      </w:r>
      <w:r w:rsidR="008D5901">
        <w:rPr>
          <w:rFonts w:ascii="Times New Roman" w:hAnsi="Times New Roman" w:cs="Times New Roman"/>
          <w:sz w:val="24"/>
          <w:szCs w:val="24"/>
        </w:rPr>
        <w:t xml:space="preserve"> i članka 4. Odluke o gospodarenju nekrertninama u vlasništvu Grada Raba </w:t>
      </w:r>
      <w:r w:rsidR="008D5901" w:rsidRPr="00AD70F9">
        <w:rPr>
          <w:rFonts w:ascii="Times New Roman" w:hAnsi="Times New Roman" w:cs="Times New Roman"/>
          <w:sz w:val="24"/>
          <w:szCs w:val="24"/>
        </w:rPr>
        <w:t>(</w:t>
      </w:r>
      <w:r w:rsidR="008D5901">
        <w:rPr>
          <w:rFonts w:ascii="Times New Roman" w:hAnsi="Times New Roman" w:cs="Times New Roman"/>
          <w:sz w:val="24"/>
          <w:szCs w:val="24"/>
        </w:rPr>
        <w:t>„</w:t>
      </w:r>
      <w:r w:rsidR="008D5901" w:rsidRPr="00AD70F9">
        <w:rPr>
          <w:rFonts w:ascii="Times New Roman" w:hAnsi="Times New Roman" w:cs="Times New Roman"/>
          <w:sz w:val="24"/>
          <w:szCs w:val="24"/>
        </w:rPr>
        <w:t>Službene novine Primorsko-goranske županije</w:t>
      </w:r>
      <w:r w:rsidR="008D5901">
        <w:rPr>
          <w:rFonts w:ascii="Times New Roman" w:hAnsi="Times New Roman" w:cs="Times New Roman"/>
          <w:sz w:val="24"/>
          <w:szCs w:val="24"/>
        </w:rPr>
        <w:t>“ broj 34/14),</w:t>
      </w:r>
      <w:r w:rsidRPr="00AD70F9">
        <w:rPr>
          <w:rFonts w:ascii="Times New Roman" w:hAnsi="Times New Roman" w:cs="Times New Roman"/>
          <w:sz w:val="24"/>
          <w:szCs w:val="24"/>
        </w:rPr>
        <w:t xml:space="preserve"> Gradsko vijeće Grad</w:t>
      </w:r>
      <w:r w:rsidR="008D5901">
        <w:rPr>
          <w:rFonts w:ascii="Times New Roman" w:hAnsi="Times New Roman" w:cs="Times New Roman"/>
          <w:sz w:val="24"/>
          <w:szCs w:val="24"/>
        </w:rPr>
        <w:t>a</w:t>
      </w:r>
      <w:r w:rsidRPr="00AD70F9">
        <w:rPr>
          <w:rFonts w:ascii="Times New Roman" w:hAnsi="Times New Roman" w:cs="Times New Roman"/>
          <w:sz w:val="24"/>
          <w:szCs w:val="24"/>
        </w:rPr>
        <w:t xml:space="preserve"> Raba</w:t>
      </w:r>
      <w:r w:rsidR="00463AA4">
        <w:rPr>
          <w:rFonts w:ascii="Times New Roman" w:hAnsi="Times New Roman" w:cs="Times New Roman"/>
          <w:sz w:val="24"/>
          <w:szCs w:val="24"/>
        </w:rPr>
        <w:t>,</w:t>
      </w:r>
      <w:r w:rsidRPr="00AD70F9">
        <w:rPr>
          <w:rFonts w:ascii="Times New Roman" w:hAnsi="Times New Roman" w:cs="Times New Roman"/>
          <w:sz w:val="24"/>
          <w:szCs w:val="24"/>
        </w:rPr>
        <w:t xml:space="preserve"> na sjed</w:t>
      </w:r>
      <w:r w:rsidR="00463AA4">
        <w:rPr>
          <w:rFonts w:ascii="Times New Roman" w:hAnsi="Times New Roman" w:cs="Times New Roman"/>
          <w:sz w:val="24"/>
          <w:szCs w:val="24"/>
        </w:rPr>
        <w:t xml:space="preserve">nici održanoj 21. lipnja 2022. </w:t>
      </w:r>
      <w:r w:rsidRPr="00AD70F9">
        <w:rPr>
          <w:rFonts w:ascii="Times New Roman" w:hAnsi="Times New Roman" w:cs="Times New Roman"/>
          <w:sz w:val="24"/>
          <w:szCs w:val="24"/>
        </w:rPr>
        <w:t>godine, donosi</w:t>
      </w:r>
    </w:p>
    <w:p w:rsidR="0066769D" w:rsidRPr="008D5901" w:rsidRDefault="008D5901" w:rsidP="00AD70F9">
      <w:pPr>
        <w:jc w:val="both"/>
      </w:pPr>
      <w:r>
        <w:t xml:space="preserve">  </w:t>
      </w:r>
    </w:p>
    <w:p w:rsidR="00AA69D7" w:rsidRDefault="00AD70F9" w:rsidP="006A3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901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A69D7" w:rsidRPr="008D5901" w:rsidRDefault="00AA69D7" w:rsidP="006A3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umanjenju kupoprodajne cijene iz Ugovora o kupoprodaji nekretnina u Poslovnoj zoni Mišnjak s kupcem Mali Palit d.o.o. iz Raba</w:t>
      </w:r>
    </w:p>
    <w:p w:rsidR="00AD70F9" w:rsidRPr="00AD70F9" w:rsidRDefault="00AD70F9" w:rsidP="00AD7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901" w:rsidRPr="008D5901" w:rsidRDefault="008D5901" w:rsidP="008D5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Rab umanjit </w:t>
      </w:r>
      <w:r w:rsidR="00AD70F9" w:rsidRPr="00AD70F9">
        <w:rPr>
          <w:rFonts w:ascii="Times New Roman" w:hAnsi="Times New Roman" w:cs="Times New Roman"/>
          <w:sz w:val="24"/>
          <w:szCs w:val="24"/>
        </w:rPr>
        <w:t xml:space="preserve">će kupoprodajnu cijenu iz Ugovora o kupoprodaji nekretnina zaključenog s kupcem Mali Palit d.o.o. iz Raba, Banjol 165, za kupnju nekretnina u Poslovnoj zoni Mšnjak, </w:t>
      </w:r>
      <w:r w:rsidR="002630F9">
        <w:rPr>
          <w:rFonts w:ascii="Times New Roman" w:hAnsi="Times New Roman" w:cs="Times New Roman"/>
          <w:sz w:val="24"/>
          <w:szCs w:val="24"/>
        </w:rPr>
        <w:t>upi</w:t>
      </w:r>
      <w:r w:rsidR="00572C99">
        <w:rPr>
          <w:rFonts w:ascii="Times New Roman" w:hAnsi="Times New Roman" w:cs="Times New Roman"/>
          <w:sz w:val="24"/>
          <w:szCs w:val="24"/>
        </w:rPr>
        <w:t>sanih u zk.ul. 3064, k.o. Barbat,</w:t>
      </w:r>
      <w:r w:rsidR="002630F9">
        <w:rPr>
          <w:rFonts w:ascii="Times New Roman" w:hAnsi="Times New Roman" w:cs="Times New Roman"/>
          <w:sz w:val="24"/>
          <w:szCs w:val="24"/>
        </w:rPr>
        <w:t xml:space="preserve"> </w:t>
      </w:r>
      <w:r w:rsidR="00AD70F9" w:rsidRPr="00AD70F9">
        <w:rPr>
          <w:rFonts w:ascii="Times New Roman" w:hAnsi="Times New Roman" w:cs="Times New Roman"/>
          <w:sz w:val="24"/>
          <w:szCs w:val="24"/>
        </w:rPr>
        <w:t>označenih kao k.č. 8</w:t>
      </w:r>
      <w:r w:rsidR="00572C99">
        <w:rPr>
          <w:rFonts w:ascii="Times New Roman" w:hAnsi="Times New Roman" w:cs="Times New Roman"/>
          <w:sz w:val="24"/>
          <w:szCs w:val="24"/>
        </w:rPr>
        <w:t>26/39 i k.č. 826/40</w:t>
      </w:r>
      <w:r w:rsidR="00AD70F9" w:rsidRPr="00AD70F9">
        <w:rPr>
          <w:rFonts w:ascii="Times New Roman" w:hAnsi="Times New Roman" w:cs="Times New Roman"/>
          <w:sz w:val="24"/>
          <w:szCs w:val="24"/>
        </w:rPr>
        <w:t xml:space="preserve"> za </w:t>
      </w:r>
      <w:r w:rsidR="0061633F">
        <w:rPr>
          <w:rFonts w:ascii="Times New Roman" w:hAnsi="Times New Roman" w:cs="Times New Roman"/>
          <w:sz w:val="24"/>
          <w:szCs w:val="24"/>
        </w:rPr>
        <w:t xml:space="preserve">iznos od </w:t>
      </w:r>
      <w:r w:rsidR="00AD70F9" w:rsidRPr="00AD70F9">
        <w:rPr>
          <w:rFonts w:ascii="Times New Roman" w:hAnsi="Times New Roman" w:cs="Times New Roman"/>
          <w:sz w:val="24"/>
          <w:szCs w:val="24"/>
        </w:rPr>
        <w:t>40.000,00 kn.</w:t>
      </w:r>
    </w:p>
    <w:p w:rsidR="008D5901" w:rsidRPr="008D5901" w:rsidRDefault="00AD70F9" w:rsidP="008D5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0F9">
        <w:rPr>
          <w:rFonts w:ascii="Times New Roman" w:hAnsi="Times New Roman" w:cs="Times New Roman"/>
          <w:sz w:val="24"/>
          <w:szCs w:val="24"/>
        </w:rPr>
        <w:t>Ovlašćuje se gradonačelnik Grada Raba da u ime Grada Raba s</w:t>
      </w:r>
      <w:r w:rsidR="008D5901">
        <w:rPr>
          <w:rFonts w:ascii="Times New Roman" w:hAnsi="Times New Roman" w:cs="Times New Roman"/>
          <w:sz w:val="24"/>
          <w:szCs w:val="24"/>
        </w:rPr>
        <w:t xml:space="preserve"> kupcem</w:t>
      </w:r>
      <w:r w:rsidRPr="00AD70F9">
        <w:rPr>
          <w:rFonts w:ascii="Times New Roman" w:hAnsi="Times New Roman" w:cs="Times New Roman"/>
          <w:sz w:val="24"/>
          <w:szCs w:val="24"/>
        </w:rPr>
        <w:t xml:space="preserve"> Mali Palit d.o.o. iz Raba, Banjol 165, sklopi dodatak Ugovora o kupoprodaji nek</w:t>
      </w:r>
      <w:r w:rsidR="008D5901">
        <w:rPr>
          <w:rFonts w:ascii="Times New Roman" w:hAnsi="Times New Roman" w:cs="Times New Roman"/>
          <w:sz w:val="24"/>
          <w:szCs w:val="24"/>
        </w:rPr>
        <w:t>retnina, sukladno točki 1. ove O</w:t>
      </w:r>
      <w:r w:rsidRPr="00AD70F9">
        <w:rPr>
          <w:rFonts w:ascii="Times New Roman" w:hAnsi="Times New Roman" w:cs="Times New Roman"/>
          <w:sz w:val="24"/>
          <w:szCs w:val="24"/>
        </w:rPr>
        <w:t>dluke.</w:t>
      </w:r>
    </w:p>
    <w:p w:rsidR="008D5901" w:rsidRDefault="008D5901" w:rsidP="00AD70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prvog dana od dana objave u „Službenim novinama Primorsko-goranske županije“.</w:t>
      </w:r>
    </w:p>
    <w:p w:rsidR="008D5901" w:rsidRDefault="008D5901" w:rsidP="008D5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D5901" w:rsidRDefault="008D5901" w:rsidP="006A3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463AA4">
        <w:rPr>
          <w:rFonts w:ascii="Times New Roman" w:hAnsi="Times New Roman" w:cs="Times New Roman"/>
          <w:sz w:val="24"/>
          <w:szCs w:val="24"/>
        </w:rPr>
        <w:t xml:space="preserve"> 024-04/22-01/03</w:t>
      </w:r>
    </w:p>
    <w:p w:rsidR="008D5901" w:rsidRDefault="008D5901" w:rsidP="006A3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63AA4">
        <w:rPr>
          <w:rFonts w:ascii="Times New Roman" w:hAnsi="Times New Roman" w:cs="Times New Roman"/>
          <w:sz w:val="24"/>
          <w:szCs w:val="24"/>
        </w:rPr>
        <w:t xml:space="preserve"> 2170-13-02-01/02-22-8</w:t>
      </w:r>
    </w:p>
    <w:p w:rsidR="008D5901" w:rsidRDefault="008D5901" w:rsidP="006A3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Rab, </w:t>
      </w:r>
      <w:r w:rsidR="00463AA4">
        <w:rPr>
          <w:rFonts w:ascii="Times New Roman" w:hAnsi="Times New Roman" w:cs="Times New Roman"/>
          <w:sz w:val="24"/>
          <w:szCs w:val="24"/>
        </w:rPr>
        <w:t>21. lipnja 2022.</w:t>
      </w:r>
    </w:p>
    <w:p w:rsidR="008D5901" w:rsidRPr="008D5901" w:rsidRDefault="00AD70F9" w:rsidP="00AD70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F9">
        <w:rPr>
          <w:rFonts w:ascii="Times New Roman" w:hAnsi="Times New Roman" w:cs="Times New Roman"/>
          <w:sz w:val="24"/>
          <w:szCs w:val="24"/>
        </w:rPr>
        <w:tab/>
      </w:r>
      <w:r w:rsidRPr="00AD70F9">
        <w:rPr>
          <w:rFonts w:ascii="Times New Roman" w:hAnsi="Times New Roman" w:cs="Times New Roman"/>
          <w:sz w:val="24"/>
          <w:szCs w:val="24"/>
        </w:rPr>
        <w:tab/>
      </w:r>
      <w:r w:rsidRPr="008D5901">
        <w:rPr>
          <w:rFonts w:ascii="Times New Roman" w:hAnsi="Times New Roman" w:cs="Times New Roman"/>
          <w:b/>
          <w:sz w:val="24"/>
          <w:szCs w:val="24"/>
        </w:rPr>
        <w:tab/>
      </w:r>
      <w:r w:rsidRPr="008D5901">
        <w:rPr>
          <w:rFonts w:ascii="Times New Roman" w:hAnsi="Times New Roman" w:cs="Times New Roman"/>
          <w:b/>
          <w:sz w:val="24"/>
          <w:szCs w:val="24"/>
        </w:rPr>
        <w:tab/>
      </w:r>
      <w:r w:rsidRPr="008D5901">
        <w:rPr>
          <w:rFonts w:ascii="Times New Roman" w:hAnsi="Times New Roman" w:cs="Times New Roman"/>
          <w:b/>
          <w:sz w:val="24"/>
          <w:szCs w:val="24"/>
        </w:rPr>
        <w:tab/>
      </w:r>
      <w:r w:rsidRPr="008D5901">
        <w:rPr>
          <w:rFonts w:ascii="Times New Roman" w:hAnsi="Times New Roman" w:cs="Times New Roman"/>
          <w:b/>
          <w:sz w:val="24"/>
          <w:szCs w:val="24"/>
        </w:rPr>
        <w:tab/>
      </w:r>
      <w:r w:rsidRPr="008D5901">
        <w:rPr>
          <w:rFonts w:ascii="Times New Roman" w:hAnsi="Times New Roman" w:cs="Times New Roman"/>
          <w:b/>
          <w:sz w:val="24"/>
          <w:szCs w:val="24"/>
        </w:rPr>
        <w:tab/>
      </w:r>
    </w:p>
    <w:p w:rsidR="006A3419" w:rsidRPr="008D5901" w:rsidRDefault="008D5901" w:rsidP="00AB5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901">
        <w:rPr>
          <w:rFonts w:ascii="Times New Roman" w:hAnsi="Times New Roman" w:cs="Times New Roman"/>
          <w:b/>
          <w:sz w:val="24"/>
          <w:szCs w:val="24"/>
        </w:rPr>
        <w:t>GRADSKO VIJEĆE GRADA RABA</w:t>
      </w:r>
      <w:bookmarkStart w:id="0" w:name="_GoBack"/>
      <w:bookmarkEnd w:id="0"/>
    </w:p>
    <w:p w:rsidR="00AD70F9" w:rsidRPr="008D5901" w:rsidRDefault="00AD70F9" w:rsidP="006A3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901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AD70F9" w:rsidRPr="008D5901" w:rsidRDefault="00AD70F9" w:rsidP="006A3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901">
        <w:rPr>
          <w:rFonts w:ascii="Times New Roman" w:hAnsi="Times New Roman" w:cs="Times New Roman"/>
          <w:b/>
          <w:sz w:val="24"/>
          <w:szCs w:val="24"/>
        </w:rPr>
        <w:t>Željko Dumičić</w:t>
      </w:r>
    </w:p>
    <w:p w:rsidR="00AD70F9" w:rsidRDefault="00AD70F9">
      <w:pPr>
        <w:jc w:val="both"/>
      </w:pPr>
    </w:p>
    <w:sectPr w:rsidR="00AD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163A"/>
    <w:multiLevelType w:val="hybridMultilevel"/>
    <w:tmpl w:val="F058F4A0"/>
    <w:lvl w:ilvl="0" w:tplc="32321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E028A9"/>
    <w:multiLevelType w:val="hybridMultilevel"/>
    <w:tmpl w:val="7C46F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453F"/>
    <w:multiLevelType w:val="hybridMultilevel"/>
    <w:tmpl w:val="3258D24C"/>
    <w:lvl w:ilvl="0" w:tplc="041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9"/>
    <w:rsid w:val="001265B0"/>
    <w:rsid w:val="002630F9"/>
    <w:rsid w:val="0043155D"/>
    <w:rsid w:val="00463AA4"/>
    <w:rsid w:val="00572C99"/>
    <w:rsid w:val="005D7DC0"/>
    <w:rsid w:val="005E4F59"/>
    <w:rsid w:val="0061633F"/>
    <w:rsid w:val="0066769D"/>
    <w:rsid w:val="006A3419"/>
    <w:rsid w:val="007C3D67"/>
    <w:rsid w:val="008D5901"/>
    <w:rsid w:val="00AA69D7"/>
    <w:rsid w:val="00AB51EB"/>
    <w:rsid w:val="00A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DFEB-359D-4F79-A228-0B51C870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Puljar-Matić</dc:creator>
  <cp:keywords/>
  <dc:description/>
  <cp:lastModifiedBy>Damir Kaštel</cp:lastModifiedBy>
  <cp:revision>8</cp:revision>
  <cp:lastPrinted>2022-06-29T07:42:00Z</cp:lastPrinted>
  <dcterms:created xsi:type="dcterms:W3CDTF">2022-06-28T11:35:00Z</dcterms:created>
  <dcterms:modified xsi:type="dcterms:W3CDTF">2022-06-29T07:43:00Z</dcterms:modified>
</cp:coreProperties>
</file>