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3F" w:rsidRDefault="00B3253F" w:rsidP="00B3253F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  <w:r>
        <w:rPr>
          <w:kern w:val="0"/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 w:eastAsia="en-US"/>
        </w:rPr>
        <w:t>Statuta Grada Raba („Službene novine PGŽ” br. 4/21), gradonačelnik Grada Raba dana 11. prosinca 2025. godine donosi,</w:t>
      </w:r>
    </w:p>
    <w:p w:rsidR="00B3253F" w:rsidRDefault="00B3253F" w:rsidP="00B3253F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</w:p>
    <w:p w:rsidR="00B3253F" w:rsidRDefault="00B3253F" w:rsidP="00B3253F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  <w:r>
        <w:rPr>
          <w:b/>
          <w:kern w:val="0"/>
          <w:lang w:val="pt-BR" w:eastAsia="en-US"/>
        </w:rPr>
        <w:t>Z a k l j u č a k</w:t>
      </w:r>
    </w:p>
    <w:p w:rsidR="00B3253F" w:rsidRDefault="00B3253F" w:rsidP="00B3253F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</w:p>
    <w:p w:rsidR="00194662" w:rsidRDefault="00194662" w:rsidP="00637926">
      <w:pPr>
        <w:numPr>
          <w:ilvl w:val="0"/>
          <w:numId w:val="1"/>
        </w:numPr>
        <w:suppressAutoHyphens w:val="0"/>
        <w:spacing w:line="240" w:lineRule="auto"/>
        <w:jc w:val="both"/>
        <w:rPr>
          <w:b/>
          <w:kern w:val="0"/>
          <w:lang w:eastAsia="hr-HR"/>
        </w:rPr>
      </w:pPr>
      <w:r>
        <w:t>Prihvaća se prijedlog jednostavne nabave</w:t>
      </w:r>
      <w:r>
        <w:rPr>
          <w:iCs/>
        </w:rPr>
        <w:t xml:space="preserve"> za izradu idejnog rješenja uređenja okoliša PŠ Banjol i pomoćnog objekta, te glavnog projekta za pomoćni objekt, temeljem prikupljene ponude </w:t>
      </w:r>
      <w:r>
        <w:t>od 08. prosinca 2025. godine arhitektura arba d.o.o., Palit 71, Rab, OIB: 19180096695 u iznosu od 6.300,00 € bez PDV-a, te se supotpisuje obrazac zahtjevu za jednostavnu nabavu ( obrazac JN1 u privitku).</w:t>
      </w:r>
    </w:p>
    <w:p w:rsidR="00194662" w:rsidRDefault="00194662" w:rsidP="00637926">
      <w:pPr>
        <w:spacing w:line="240" w:lineRule="auto"/>
        <w:ind w:left="3372" w:firstLine="168"/>
        <w:jc w:val="both"/>
        <w:rPr>
          <w:b/>
        </w:rPr>
      </w:pPr>
    </w:p>
    <w:p w:rsidR="00194662" w:rsidRDefault="00194662" w:rsidP="00637926">
      <w:pPr>
        <w:numPr>
          <w:ilvl w:val="0"/>
          <w:numId w:val="1"/>
        </w:numPr>
        <w:suppressAutoHyphens w:val="0"/>
        <w:spacing w:line="240" w:lineRule="auto"/>
        <w:jc w:val="both"/>
      </w:pPr>
      <w:r>
        <w:t>Sa tvrtkom iz točke 1. ovog Zaključka potpisati će se Ugovor za izradu idejnog rješenja uređenja okoliša PŠ Banjol i pomoćnog objekta, te glavnog projekta za pomoćni objekt.</w:t>
      </w:r>
    </w:p>
    <w:p w:rsidR="00194662" w:rsidRDefault="00194662" w:rsidP="00637926">
      <w:pPr>
        <w:spacing w:line="240" w:lineRule="auto"/>
        <w:ind w:left="720"/>
        <w:jc w:val="both"/>
      </w:pPr>
    </w:p>
    <w:p w:rsidR="00194662" w:rsidRDefault="00194662" w:rsidP="00637926">
      <w:pPr>
        <w:numPr>
          <w:ilvl w:val="0"/>
          <w:numId w:val="1"/>
        </w:numPr>
        <w:suppressAutoHyphens w:val="0"/>
        <w:spacing w:line="240" w:lineRule="auto"/>
        <w:jc w:val="both"/>
      </w:pPr>
      <w:r>
        <w:t>Zaključak se dostavlja Upravnom odjelu za komunalni sustav i zaštitu okoliša i Upravnom odjelu za financije na provedbu.</w:t>
      </w:r>
    </w:p>
    <w:p w:rsidR="00B3253F" w:rsidRPr="00B3253F" w:rsidRDefault="00B3253F" w:rsidP="00B3253F">
      <w:pPr>
        <w:suppressAutoHyphens w:val="0"/>
        <w:spacing w:after="200" w:line="276" w:lineRule="auto"/>
        <w:rPr>
          <w:b/>
          <w:kern w:val="0"/>
          <w:lang w:val="pt-BR" w:eastAsia="en-US"/>
        </w:rPr>
      </w:pPr>
    </w:p>
    <w:p w:rsidR="00B3253F" w:rsidRDefault="00B3253F" w:rsidP="00B3253F"/>
    <w:p w:rsidR="00B3253F" w:rsidRDefault="00B3253F" w:rsidP="00B3253F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</w:t>
      </w:r>
      <w:r>
        <w:rPr>
          <w:b/>
          <w:kern w:val="0"/>
          <w:lang w:val="pl-PL"/>
        </w:rPr>
        <w:t>GRADONA</w:t>
      </w:r>
      <w:r>
        <w:rPr>
          <w:b/>
          <w:kern w:val="0"/>
        </w:rPr>
        <w:t>Č</w:t>
      </w:r>
      <w:r>
        <w:rPr>
          <w:b/>
          <w:kern w:val="0"/>
          <w:lang w:val="pl-PL"/>
        </w:rPr>
        <w:t>ELNIK</w:t>
      </w:r>
    </w:p>
    <w:p w:rsidR="00B3253F" w:rsidRDefault="00B3253F" w:rsidP="00B3253F">
      <w:pPr>
        <w:spacing w:line="240" w:lineRule="auto"/>
        <w:jc w:val="center"/>
        <w:rPr>
          <w:b/>
          <w:kern w:val="0"/>
          <w:lang w:val="pl-PL"/>
        </w:rPr>
      </w:pPr>
    </w:p>
    <w:p w:rsidR="00B3253F" w:rsidRDefault="00B3253F" w:rsidP="00B3253F">
      <w:pPr>
        <w:spacing w:line="240" w:lineRule="auto"/>
        <w:jc w:val="center"/>
        <w:rPr>
          <w:b/>
          <w:kern w:val="0"/>
        </w:rPr>
      </w:pPr>
    </w:p>
    <w:p w:rsidR="00B3253F" w:rsidRDefault="00B3253F" w:rsidP="00B3253F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  <w:t xml:space="preserve"> </w:t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  <w:t xml:space="preserve">  </w:t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B3253F" w:rsidRDefault="00B3253F" w:rsidP="00B3253F">
      <w:pPr>
        <w:spacing w:line="240" w:lineRule="auto"/>
        <w:jc w:val="both"/>
        <w:rPr>
          <w:b/>
          <w:kern w:val="0"/>
        </w:rPr>
      </w:pPr>
    </w:p>
    <w:p w:rsidR="00B3253F" w:rsidRDefault="00B3253F" w:rsidP="00B3253F">
      <w:pPr>
        <w:spacing w:line="240" w:lineRule="auto"/>
        <w:jc w:val="both"/>
        <w:rPr>
          <w:b/>
          <w:kern w:val="0"/>
        </w:rPr>
      </w:pPr>
    </w:p>
    <w:p w:rsidR="00B3253F" w:rsidRDefault="00B3253F" w:rsidP="00B3253F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023-01/25-01/172</w:t>
      </w:r>
    </w:p>
    <w:p w:rsidR="00B3253F" w:rsidRDefault="00B3253F" w:rsidP="00B3253F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2170-13/01-25-1</w:t>
      </w:r>
    </w:p>
    <w:p w:rsidR="00B3253F" w:rsidRDefault="00B3253F" w:rsidP="00B3253F">
      <w:pPr>
        <w:spacing w:line="240" w:lineRule="auto"/>
        <w:jc w:val="both"/>
        <w:rPr>
          <w:b/>
          <w:kern w:val="0"/>
          <w:lang w:val="pl-PL"/>
        </w:rPr>
      </w:pPr>
      <w:r>
        <w:rPr>
          <w:b/>
          <w:kern w:val="0"/>
          <w:lang w:val="pl-PL"/>
        </w:rPr>
        <w:t>Rab</w:t>
      </w:r>
      <w:r>
        <w:rPr>
          <w:b/>
          <w:kern w:val="0"/>
        </w:rPr>
        <w:t xml:space="preserve">, 11. prosinca 2025. </w:t>
      </w:r>
      <w:r>
        <w:rPr>
          <w:b/>
          <w:kern w:val="0"/>
          <w:lang w:val="pl-PL"/>
        </w:rPr>
        <w:t>godine</w:t>
      </w:r>
    </w:p>
    <w:p w:rsidR="00B3253F" w:rsidRDefault="00B3253F" w:rsidP="00B3253F"/>
    <w:p w:rsidR="00237942" w:rsidRDefault="00237942"/>
    <w:p w:rsidR="00194662" w:rsidRDefault="00194662"/>
    <w:p w:rsidR="00194662" w:rsidRDefault="00194662"/>
    <w:p w:rsidR="00194662" w:rsidRDefault="00194662"/>
    <w:p w:rsidR="00194662" w:rsidRDefault="00194662"/>
    <w:p w:rsidR="00637926" w:rsidRDefault="00637926"/>
    <w:p w:rsidR="00637926" w:rsidRDefault="00637926"/>
    <w:p w:rsidR="00637926" w:rsidRDefault="00637926"/>
    <w:p w:rsidR="00637926" w:rsidRDefault="00637926"/>
    <w:p w:rsidR="00194662" w:rsidRDefault="00194662"/>
    <w:p w:rsidR="00194662" w:rsidRDefault="00194662"/>
    <w:p w:rsidR="00194662" w:rsidRDefault="00194662"/>
    <w:p w:rsidR="00194662" w:rsidRDefault="00194662"/>
    <w:p w:rsidR="00194662" w:rsidRDefault="00194662"/>
    <w:p w:rsidR="00194662" w:rsidRDefault="00194662" w:rsidP="00194662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  <w:r>
        <w:rPr>
          <w:kern w:val="0"/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 w:eastAsia="en-US"/>
        </w:rPr>
        <w:t>Statuta Grada Raba („Službene novine PGŽ” br. 4/21), gradonačelnik Grada Raba dana 11. prosinca 2025. godine donosi,</w:t>
      </w:r>
    </w:p>
    <w:p w:rsidR="00194662" w:rsidRDefault="00194662" w:rsidP="00194662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</w:p>
    <w:p w:rsidR="00194662" w:rsidRDefault="00194662" w:rsidP="00194662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  <w:r>
        <w:rPr>
          <w:b/>
          <w:kern w:val="0"/>
          <w:lang w:val="pt-BR" w:eastAsia="en-US"/>
        </w:rPr>
        <w:t>Z a k l j u č a k</w:t>
      </w:r>
    </w:p>
    <w:p w:rsidR="00194662" w:rsidRDefault="00194662" w:rsidP="00194662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</w:p>
    <w:p w:rsidR="00194662" w:rsidRPr="00194662" w:rsidRDefault="00194662" w:rsidP="00637926">
      <w:pPr>
        <w:numPr>
          <w:ilvl w:val="0"/>
          <w:numId w:val="4"/>
        </w:numPr>
        <w:suppressAutoHyphens w:val="0"/>
        <w:spacing w:line="240" w:lineRule="auto"/>
        <w:jc w:val="both"/>
        <w:rPr>
          <w:b/>
          <w:kern w:val="0"/>
          <w:lang w:eastAsia="hr-HR"/>
        </w:rPr>
      </w:pPr>
      <w:r w:rsidRPr="00194662">
        <w:rPr>
          <w:kern w:val="0"/>
          <w:lang w:eastAsia="hr-HR"/>
        </w:rPr>
        <w:t>Prihvaća se prijedlog jednostavne nabave</w:t>
      </w:r>
      <w:r w:rsidRPr="00194662">
        <w:rPr>
          <w:iCs/>
          <w:kern w:val="0"/>
          <w:lang w:eastAsia="hr-HR"/>
        </w:rPr>
        <w:t xml:space="preserve"> za izradu izvedbenog projekta prometnice prema luci Rab – dionica Slavija – Rt. Sv. Ante, temeljem prikupljene ponude br. 260/25</w:t>
      </w:r>
      <w:r w:rsidRPr="00194662">
        <w:rPr>
          <w:kern w:val="0"/>
          <w:lang w:eastAsia="hr-HR"/>
        </w:rPr>
        <w:t xml:space="preserve"> od 24. studenog 2025. godine tvrtke GPZ d.d. iz Rijeke, Ulica Đure Šporera 8, OIB: 01788637246 u iznosu od 8.000,00 € bez PDV-a, te se supotpisuje obrazac zahtjevu za jednostavnu nabavu ( obrazac JN1 u privitku).</w:t>
      </w:r>
    </w:p>
    <w:p w:rsidR="00194662" w:rsidRPr="00194662" w:rsidRDefault="00194662" w:rsidP="00637926">
      <w:pPr>
        <w:suppressAutoHyphens w:val="0"/>
        <w:spacing w:line="240" w:lineRule="auto"/>
        <w:ind w:left="3372" w:firstLine="168"/>
        <w:jc w:val="both"/>
        <w:rPr>
          <w:b/>
          <w:kern w:val="0"/>
          <w:lang w:eastAsia="hr-HR"/>
        </w:rPr>
      </w:pPr>
    </w:p>
    <w:p w:rsidR="00194662" w:rsidRPr="00194662" w:rsidRDefault="00194662" w:rsidP="00637926">
      <w:pPr>
        <w:numPr>
          <w:ilvl w:val="0"/>
          <w:numId w:val="4"/>
        </w:numPr>
        <w:suppressAutoHyphens w:val="0"/>
        <w:spacing w:line="240" w:lineRule="auto"/>
        <w:jc w:val="both"/>
        <w:rPr>
          <w:kern w:val="0"/>
          <w:lang w:eastAsia="hr-HR"/>
        </w:rPr>
      </w:pPr>
      <w:r w:rsidRPr="00194662">
        <w:rPr>
          <w:kern w:val="0"/>
          <w:lang w:eastAsia="hr-HR"/>
        </w:rPr>
        <w:t>Sa tvrtkom iz točke 1. ovog Zaključka potpisati će se Ugovor za izradu izvedbenog projekta prometnice prema luci Rab – dionica Slavija – Rt. Sv. Ante.</w:t>
      </w:r>
    </w:p>
    <w:p w:rsidR="00194662" w:rsidRPr="00194662" w:rsidRDefault="00194662" w:rsidP="00637926">
      <w:pPr>
        <w:suppressAutoHyphens w:val="0"/>
        <w:spacing w:line="240" w:lineRule="auto"/>
        <w:ind w:left="708"/>
        <w:rPr>
          <w:kern w:val="0"/>
          <w:lang w:eastAsia="hr-HR"/>
        </w:rPr>
      </w:pPr>
    </w:p>
    <w:p w:rsidR="00194662" w:rsidRPr="00194662" w:rsidRDefault="00194662" w:rsidP="00637926">
      <w:pPr>
        <w:suppressAutoHyphens w:val="0"/>
        <w:spacing w:line="240" w:lineRule="auto"/>
        <w:ind w:left="720"/>
        <w:jc w:val="both"/>
        <w:rPr>
          <w:kern w:val="0"/>
          <w:lang w:eastAsia="hr-HR"/>
        </w:rPr>
      </w:pPr>
    </w:p>
    <w:p w:rsidR="00194662" w:rsidRPr="00194662" w:rsidRDefault="00194662" w:rsidP="00637926">
      <w:pPr>
        <w:numPr>
          <w:ilvl w:val="0"/>
          <w:numId w:val="4"/>
        </w:numPr>
        <w:suppressAutoHyphens w:val="0"/>
        <w:spacing w:line="240" w:lineRule="auto"/>
        <w:jc w:val="both"/>
        <w:rPr>
          <w:kern w:val="0"/>
          <w:lang w:eastAsia="hr-HR"/>
        </w:rPr>
      </w:pPr>
      <w:r w:rsidRPr="00194662">
        <w:rPr>
          <w:kern w:val="0"/>
          <w:lang w:eastAsia="hr-HR"/>
        </w:rPr>
        <w:t>Zaključak se dostavlja Upravnom odjelu za komunalni sustav i zaštitu okoliša i Upravnom odjelu za financije na provedbu.</w:t>
      </w:r>
    </w:p>
    <w:p w:rsidR="00194662" w:rsidRDefault="00194662" w:rsidP="00194662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</w:p>
    <w:p w:rsidR="00194662" w:rsidRPr="00B3253F" w:rsidRDefault="00194662" w:rsidP="00194662">
      <w:pPr>
        <w:suppressAutoHyphens w:val="0"/>
        <w:spacing w:after="200" w:line="276" w:lineRule="auto"/>
        <w:rPr>
          <w:b/>
          <w:kern w:val="0"/>
          <w:lang w:val="pt-BR" w:eastAsia="en-US"/>
        </w:rPr>
      </w:pPr>
    </w:p>
    <w:p w:rsidR="00194662" w:rsidRDefault="00194662" w:rsidP="00194662"/>
    <w:p w:rsidR="00194662" w:rsidRDefault="00194662" w:rsidP="00194662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</w:t>
      </w:r>
      <w:r>
        <w:rPr>
          <w:b/>
          <w:kern w:val="0"/>
          <w:lang w:val="pl-PL"/>
        </w:rPr>
        <w:t>GRADONA</w:t>
      </w:r>
      <w:r>
        <w:rPr>
          <w:b/>
          <w:kern w:val="0"/>
        </w:rPr>
        <w:t>Č</w:t>
      </w:r>
      <w:r>
        <w:rPr>
          <w:b/>
          <w:kern w:val="0"/>
          <w:lang w:val="pl-PL"/>
        </w:rPr>
        <w:t>ELNIK</w:t>
      </w:r>
    </w:p>
    <w:p w:rsidR="00194662" w:rsidRDefault="00194662" w:rsidP="00194662">
      <w:pPr>
        <w:spacing w:line="240" w:lineRule="auto"/>
        <w:jc w:val="center"/>
        <w:rPr>
          <w:b/>
          <w:kern w:val="0"/>
          <w:lang w:val="pl-PL"/>
        </w:rPr>
      </w:pPr>
    </w:p>
    <w:p w:rsidR="00194662" w:rsidRDefault="00194662" w:rsidP="00194662">
      <w:pPr>
        <w:spacing w:line="240" w:lineRule="auto"/>
        <w:jc w:val="center"/>
        <w:rPr>
          <w:b/>
          <w:kern w:val="0"/>
        </w:rPr>
      </w:pPr>
    </w:p>
    <w:p w:rsidR="00194662" w:rsidRDefault="00194662" w:rsidP="00194662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  <w:t xml:space="preserve"> </w:t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  <w:t xml:space="preserve">  </w:t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194662" w:rsidRDefault="00194662" w:rsidP="00194662">
      <w:pPr>
        <w:spacing w:line="240" w:lineRule="auto"/>
        <w:jc w:val="both"/>
        <w:rPr>
          <w:b/>
          <w:kern w:val="0"/>
        </w:rPr>
      </w:pPr>
    </w:p>
    <w:p w:rsidR="00194662" w:rsidRDefault="00194662" w:rsidP="00194662">
      <w:pPr>
        <w:spacing w:line="240" w:lineRule="auto"/>
        <w:jc w:val="both"/>
        <w:rPr>
          <w:b/>
          <w:kern w:val="0"/>
        </w:rPr>
      </w:pPr>
    </w:p>
    <w:p w:rsidR="00194662" w:rsidRDefault="00194662" w:rsidP="00194662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023-01/25-01/172</w:t>
      </w:r>
    </w:p>
    <w:p w:rsidR="00194662" w:rsidRDefault="00194662" w:rsidP="00194662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2170-13/01-25-2</w:t>
      </w:r>
    </w:p>
    <w:p w:rsidR="00194662" w:rsidRDefault="00194662" w:rsidP="00194662">
      <w:pPr>
        <w:spacing w:line="240" w:lineRule="auto"/>
        <w:jc w:val="both"/>
        <w:rPr>
          <w:b/>
          <w:kern w:val="0"/>
          <w:lang w:val="pl-PL"/>
        </w:rPr>
      </w:pPr>
      <w:r>
        <w:rPr>
          <w:b/>
          <w:kern w:val="0"/>
          <w:lang w:val="pl-PL"/>
        </w:rPr>
        <w:t>Rab</w:t>
      </w:r>
      <w:r>
        <w:rPr>
          <w:b/>
          <w:kern w:val="0"/>
        </w:rPr>
        <w:t xml:space="preserve">, 11. prosinca 2025. </w:t>
      </w:r>
      <w:r>
        <w:rPr>
          <w:b/>
          <w:kern w:val="0"/>
          <w:lang w:val="pl-PL"/>
        </w:rPr>
        <w:t>godine</w:t>
      </w:r>
    </w:p>
    <w:p w:rsidR="00194662" w:rsidRDefault="00194662"/>
    <w:p w:rsidR="00985F5A" w:rsidRDefault="00985F5A"/>
    <w:p w:rsidR="00985F5A" w:rsidRDefault="00985F5A"/>
    <w:p w:rsidR="00985F5A" w:rsidRDefault="00985F5A"/>
    <w:p w:rsidR="00985F5A" w:rsidRDefault="00985F5A"/>
    <w:p w:rsidR="00985F5A" w:rsidRDefault="00985F5A"/>
    <w:p w:rsidR="00637926" w:rsidRDefault="00637926"/>
    <w:p w:rsidR="00637926" w:rsidRDefault="00637926"/>
    <w:p w:rsidR="00637926" w:rsidRDefault="00637926"/>
    <w:p w:rsidR="00637926" w:rsidRDefault="00637926"/>
    <w:p w:rsidR="00985F5A" w:rsidRDefault="00985F5A"/>
    <w:p w:rsidR="00985F5A" w:rsidRDefault="00985F5A"/>
    <w:p w:rsidR="00985F5A" w:rsidRDefault="00985F5A" w:rsidP="00985F5A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  <w:r>
        <w:rPr>
          <w:kern w:val="0"/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 w:eastAsia="en-US"/>
        </w:rPr>
        <w:t>Statuta Grada Raba („Službene novine PGŽ” br. 4/21), gradonačelnik Grada Raba dana 11. prosinca 2025. godine donosi,</w:t>
      </w:r>
    </w:p>
    <w:p w:rsidR="00985F5A" w:rsidRDefault="00985F5A" w:rsidP="00985F5A">
      <w:pPr>
        <w:suppressAutoHyphens w:val="0"/>
        <w:spacing w:after="200" w:line="276" w:lineRule="auto"/>
        <w:jc w:val="both"/>
        <w:rPr>
          <w:kern w:val="0"/>
          <w:lang w:val="pt-BR" w:eastAsia="en-US"/>
        </w:rPr>
      </w:pPr>
    </w:p>
    <w:p w:rsidR="00985F5A" w:rsidRDefault="00985F5A" w:rsidP="00985F5A">
      <w:pPr>
        <w:suppressAutoHyphens w:val="0"/>
        <w:spacing w:after="200" w:line="276" w:lineRule="auto"/>
        <w:jc w:val="center"/>
        <w:rPr>
          <w:b/>
          <w:kern w:val="0"/>
          <w:lang w:val="pt-BR" w:eastAsia="en-US"/>
        </w:rPr>
      </w:pPr>
      <w:r>
        <w:rPr>
          <w:b/>
          <w:kern w:val="0"/>
          <w:lang w:val="pt-BR" w:eastAsia="en-US"/>
        </w:rPr>
        <w:t>Z a k l j u č a k</w:t>
      </w:r>
    </w:p>
    <w:p w:rsidR="00985F5A" w:rsidRDefault="00985F5A"/>
    <w:p w:rsidR="00985F5A" w:rsidRDefault="00985F5A" w:rsidP="00985F5A">
      <w:pPr>
        <w:jc w:val="both"/>
      </w:pPr>
      <w:r>
        <w:t>1. Donosi se odluka o dodjeli financijskih sredstava Košarkaškom klubu Rab u svrhu podmirenja troškova školovanja trenera Ivora Vinskog, Marina Pičuljana i Silvija Vedrića u iznosu od 4.000,00 €, pozicija proračuna R1493.1- Tekuće donacije ostalim sportskim klubovima.</w:t>
      </w:r>
    </w:p>
    <w:p w:rsidR="00985F5A" w:rsidRDefault="00985F5A" w:rsidP="00985F5A">
      <w:pPr>
        <w:jc w:val="both"/>
      </w:pPr>
    </w:p>
    <w:p w:rsidR="00985F5A" w:rsidRDefault="00985F5A" w:rsidP="00985F5A">
      <w:pPr>
        <w:jc w:val="both"/>
      </w:pPr>
      <w:r>
        <w:t>2. Uplatu odobrenog financijskog iznosa Grad Rab će izvršiti na račun Košarkaškog kluba Rab.</w:t>
      </w:r>
    </w:p>
    <w:p w:rsidR="00985F5A" w:rsidRDefault="00985F5A" w:rsidP="00985F5A">
      <w:pPr>
        <w:jc w:val="both"/>
      </w:pPr>
    </w:p>
    <w:p w:rsidR="00985F5A" w:rsidRDefault="00985F5A" w:rsidP="00985F5A">
      <w:pPr>
        <w:jc w:val="both"/>
      </w:pPr>
      <w:r>
        <w:t>3. Zaključak se dostavlja Upravnom odjelu ureda Grada, investicija i razvoja, Odsjeku ureda Grada i Upravnom odjelu za financije na provedbu.</w:t>
      </w:r>
    </w:p>
    <w:p w:rsidR="00985F5A" w:rsidRDefault="00985F5A"/>
    <w:p w:rsidR="00985F5A" w:rsidRDefault="00985F5A"/>
    <w:p w:rsidR="00637926" w:rsidRDefault="00637926">
      <w:bookmarkStart w:id="0" w:name="_GoBack"/>
      <w:bookmarkEnd w:id="0"/>
    </w:p>
    <w:p w:rsidR="00985F5A" w:rsidRDefault="00985F5A"/>
    <w:p w:rsidR="00985F5A" w:rsidRDefault="00985F5A" w:rsidP="00985F5A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</w:t>
      </w:r>
      <w:r>
        <w:rPr>
          <w:b/>
          <w:kern w:val="0"/>
          <w:lang w:val="pl-PL"/>
        </w:rPr>
        <w:t>GRADONA</w:t>
      </w:r>
      <w:r>
        <w:rPr>
          <w:b/>
          <w:kern w:val="0"/>
        </w:rPr>
        <w:t>Č</w:t>
      </w:r>
      <w:r>
        <w:rPr>
          <w:b/>
          <w:kern w:val="0"/>
          <w:lang w:val="pl-PL"/>
        </w:rPr>
        <w:t>ELNIK</w:t>
      </w:r>
    </w:p>
    <w:p w:rsidR="00985F5A" w:rsidRDefault="00985F5A" w:rsidP="00985F5A">
      <w:pPr>
        <w:spacing w:line="240" w:lineRule="auto"/>
        <w:jc w:val="center"/>
        <w:rPr>
          <w:b/>
          <w:kern w:val="0"/>
          <w:lang w:val="pl-PL"/>
        </w:rPr>
      </w:pPr>
    </w:p>
    <w:p w:rsidR="00985F5A" w:rsidRDefault="00985F5A" w:rsidP="00985F5A">
      <w:pPr>
        <w:spacing w:line="240" w:lineRule="auto"/>
        <w:jc w:val="center"/>
        <w:rPr>
          <w:b/>
          <w:kern w:val="0"/>
        </w:rPr>
      </w:pPr>
    </w:p>
    <w:p w:rsidR="00985F5A" w:rsidRDefault="00985F5A" w:rsidP="00985F5A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  <w:t xml:space="preserve"> </w:t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  <w:t xml:space="preserve">  </w:t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985F5A" w:rsidRDefault="00985F5A" w:rsidP="00985F5A">
      <w:pPr>
        <w:spacing w:line="240" w:lineRule="auto"/>
        <w:jc w:val="both"/>
        <w:rPr>
          <w:b/>
          <w:kern w:val="0"/>
        </w:rPr>
      </w:pPr>
    </w:p>
    <w:p w:rsidR="00985F5A" w:rsidRDefault="00985F5A" w:rsidP="00985F5A">
      <w:pPr>
        <w:spacing w:line="240" w:lineRule="auto"/>
        <w:jc w:val="both"/>
        <w:rPr>
          <w:b/>
          <w:kern w:val="0"/>
        </w:rPr>
      </w:pPr>
    </w:p>
    <w:p w:rsidR="00985F5A" w:rsidRDefault="00985F5A" w:rsidP="00985F5A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023-01/25-01/172</w:t>
      </w:r>
    </w:p>
    <w:p w:rsidR="00985F5A" w:rsidRDefault="00985F5A" w:rsidP="00985F5A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2170-13/01-25-3</w:t>
      </w:r>
    </w:p>
    <w:p w:rsidR="00985F5A" w:rsidRDefault="00985F5A" w:rsidP="00985F5A">
      <w:pPr>
        <w:spacing w:line="240" w:lineRule="auto"/>
        <w:jc w:val="both"/>
        <w:rPr>
          <w:b/>
          <w:kern w:val="0"/>
          <w:lang w:val="pl-PL"/>
        </w:rPr>
      </w:pPr>
      <w:r>
        <w:rPr>
          <w:b/>
          <w:kern w:val="0"/>
          <w:lang w:val="pl-PL"/>
        </w:rPr>
        <w:t>Rab</w:t>
      </w:r>
      <w:r>
        <w:rPr>
          <w:b/>
          <w:kern w:val="0"/>
        </w:rPr>
        <w:t xml:space="preserve">, 11. prosinca 2025. </w:t>
      </w:r>
      <w:r>
        <w:rPr>
          <w:b/>
          <w:kern w:val="0"/>
          <w:lang w:val="pl-PL"/>
        </w:rPr>
        <w:t>godine</w:t>
      </w:r>
    </w:p>
    <w:p w:rsidR="00985F5A" w:rsidRDefault="00985F5A" w:rsidP="00985F5A"/>
    <w:p w:rsidR="00985F5A" w:rsidRDefault="00985F5A" w:rsidP="00985F5A"/>
    <w:p w:rsidR="00985F5A" w:rsidRDefault="00985F5A"/>
    <w:p w:rsidR="00985F5A" w:rsidRDefault="00985F5A"/>
    <w:sectPr w:rsidR="0098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2A" w:rsidRDefault="00A9662A" w:rsidP="00985F5A">
      <w:pPr>
        <w:spacing w:line="240" w:lineRule="auto"/>
      </w:pPr>
      <w:r>
        <w:separator/>
      </w:r>
    </w:p>
  </w:endnote>
  <w:endnote w:type="continuationSeparator" w:id="0">
    <w:p w:rsidR="00A9662A" w:rsidRDefault="00A9662A" w:rsidP="00985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2A" w:rsidRDefault="00A9662A" w:rsidP="00985F5A">
      <w:pPr>
        <w:spacing w:line="240" w:lineRule="auto"/>
      </w:pPr>
      <w:r>
        <w:separator/>
      </w:r>
    </w:p>
  </w:footnote>
  <w:footnote w:type="continuationSeparator" w:id="0">
    <w:p w:rsidR="00A9662A" w:rsidRDefault="00A9662A" w:rsidP="00985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3228"/>
    <w:multiLevelType w:val="hybridMultilevel"/>
    <w:tmpl w:val="1EF86422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1A1306"/>
    <w:multiLevelType w:val="hybridMultilevel"/>
    <w:tmpl w:val="1EF86422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83140"/>
    <w:multiLevelType w:val="hybridMultilevel"/>
    <w:tmpl w:val="F4F60312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3B"/>
    <w:rsid w:val="00194662"/>
    <w:rsid w:val="00237942"/>
    <w:rsid w:val="00626316"/>
    <w:rsid w:val="00637926"/>
    <w:rsid w:val="00985F5A"/>
    <w:rsid w:val="00A9662A"/>
    <w:rsid w:val="00B3253F"/>
    <w:rsid w:val="00B43C17"/>
    <w:rsid w:val="00C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D19B"/>
  <w15:chartTrackingRefBased/>
  <w15:docId w15:val="{8F78E89F-F978-4246-8AE2-99FE66E9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946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662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985F5A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F5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985F5A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F5A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2025-12-11T09:36:00Z</cp:lastPrinted>
  <dcterms:created xsi:type="dcterms:W3CDTF">2025-12-11T08:20:00Z</dcterms:created>
  <dcterms:modified xsi:type="dcterms:W3CDTF">2025-12-12T09:49:00Z</dcterms:modified>
</cp:coreProperties>
</file>