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Hlk61446644"/>
    <w:bookmarkEnd w:id="0"/>
    <w:p w14:paraId="563D780D" w14:textId="6AD55885" w:rsidR="005F650A" w:rsidRDefault="005076BF" w:rsidP="00B279DD">
      <w:r w:rsidRPr="00BB3E36">
        <w:rPr>
          <w:noProof/>
          <w:lang w:eastAsia="hr-HR"/>
        </w:rPr>
        <mc:AlternateContent>
          <mc:Choice Requires="wpg">
            <w:drawing>
              <wp:anchor distT="0" distB="0" distL="114300" distR="114300" simplePos="0" relativeHeight="251725824" behindDoc="0" locked="0" layoutInCell="1" allowOverlap="1" wp14:anchorId="60111278" wp14:editId="548997E9">
                <wp:simplePos x="0" y="0"/>
                <wp:positionH relativeFrom="page">
                  <wp:posOffset>133494</wp:posOffset>
                </wp:positionH>
                <wp:positionV relativeFrom="page">
                  <wp:posOffset>72919</wp:posOffset>
                </wp:positionV>
                <wp:extent cx="7326370" cy="1890751"/>
                <wp:effectExtent l="0" t="0" r="8255" b="0"/>
                <wp:wrapNone/>
                <wp:docPr id="149" name="Grupa 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26370" cy="1890751"/>
                          <a:chOff x="-1447161" y="-62094"/>
                          <a:chExt cx="7326487" cy="1135778"/>
                        </a:xfrm>
                      </wpg:grpSpPr>
                      <wps:wsp>
                        <wps:cNvPr id="150" name="Pravokutnik 51"/>
                        <wps:cNvSpPr/>
                        <wps:spPr>
                          <a:xfrm>
                            <a:off x="-1447161" y="-62094"/>
                            <a:ext cx="7315200" cy="1130373"/>
                          </a:xfrm>
                          <a:custGeom>
                            <a:avLst/>
                            <a:gdLst>
                              <a:gd name="connsiteX0" fmla="*/ 0 w 7312660"/>
                              <a:gd name="connsiteY0" fmla="*/ 0 h 1215390"/>
                              <a:gd name="connsiteX1" fmla="*/ 7312660 w 7312660"/>
                              <a:gd name="connsiteY1" fmla="*/ 0 h 1215390"/>
                              <a:gd name="connsiteX2" fmla="*/ 7312660 w 7312660"/>
                              <a:gd name="connsiteY2" fmla="*/ 1215390 h 1215390"/>
                              <a:gd name="connsiteX3" fmla="*/ 0 w 7312660"/>
                              <a:gd name="connsiteY3" fmla="*/ 1215390 h 1215390"/>
                              <a:gd name="connsiteX4" fmla="*/ 0 w 7312660"/>
                              <a:gd name="connsiteY4" fmla="*/ 0 h 1215390"/>
                              <a:gd name="connsiteX0" fmla="*/ 0 w 7312660"/>
                              <a:gd name="connsiteY0" fmla="*/ 0 h 1215390"/>
                              <a:gd name="connsiteX1" fmla="*/ 7312660 w 7312660"/>
                              <a:gd name="connsiteY1" fmla="*/ 0 h 1215390"/>
                              <a:gd name="connsiteX2" fmla="*/ 7312660 w 7312660"/>
                              <a:gd name="connsiteY2" fmla="*/ 1215390 h 1215390"/>
                              <a:gd name="connsiteX3" fmla="*/ 3667125 w 7312660"/>
                              <a:gd name="connsiteY3" fmla="*/ 1209675 h 1215390"/>
                              <a:gd name="connsiteX4" fmla="*/ 0 w 7312660"/>
                              <a:gd name="connsiteY4" fmla="*/ 1215390 h 1215390"/>
                              <a:gd name="connsiteX5" fmla="*/ 0 w 7312660"/>
                              <a:gd name="connsiteY5" fmla="*/ 0 h 1215390"/>
                              <a:gd name="connsiteX0" fmla="*/ 0 w 7312660"/>
                              <a:gd name="connsiteY0" fmla="*/ 0 h 1215390"/>
                              <a:gd name="connsiteX1" fmla="*/ 7312660 w 7312660"/>
                              <a:gd name="connsiteY1" fmla="*/ 0 h 1215390"/>
                              <a:gd name="connsiteX2" fmla="*/ 7312660 w 7312660"/>
                              <a:gd name="connsiteY2" fmla="*/ 1215390 h 1215390"/>
                              <a:gd name="connsiteX3" fmla="*/ 3619500 w 7312660"/>
                              <a:gd name="connsiteY3" fmla="*/ 733425 h 1215390"/>
                              <a:gd name="connsiteX4" fmla="*/ 0 w 7312660"/>
                              <a:gd name="connsiteY4" fmla="*/ 1215390 h 1215390"/>
                              <a:gd name="connsiteX5" fmla="*/ 0 w 7312660"/>
                              <a:gd name="connsiteY5" fmla="*/ 0 h 1215390"/>
                              <a:gd name="connsiteX0" fmla="*/ 0 w 7312660"/>
                              <a:gd name="connsiteY0" fmla="*/ 0 h 1215390"/>
                              <a:gd name="connsiteX1" fmla="*/ 7312660 w 7312660"/>
                              <a:gd name="connsiteY1" fmla="*/ 0 h 1215390"/>
                              <a:gd name="connsiteX2" fmla="*/ 7312660 w 7312660"/>
                              <a:gd name="connsiteY2" fmla="*/ 1129665 h 1215390"/>
                              <a:gd name="connsiteX3" fmla="*/ 3619500 w 7312660"/>
                              <a:gd name="connsiteY3" fmla="*/ 733425 h 1215390"/>
                              <a:gd name="connsiteX4" fmla="*/ 0 w 7312660"/>
                              <a:gd name="connsiteY4" fmla="*/ 1215390 h 1215390"/>
                              <a:gd name="connsiteX5" fmla="*/ 0 w 7312660"/>
                              <a:gd name="connsiteY5" fmla="*/ 0 h 1215390"/>
                              <a:gd name="connsiteX0" fmla="*/ 9525 w 7322185"/>
                              <a:gd name="connsiteY0" fmla="*/ 0 h 1129665"/>
                              <a:gd name="connsiteX1" fmla="*/ 7322185 w 7322185"/>
                              <a:gd name="connsiteY1" fmla="*/ 0 h 1129665"/>
                              <a:gd name="connsiteX2" fmla="*/ 7322185 w 7322185"/>
                              <a:gd name="connsiteY2" fmla="*/ 1129665 h 1129665"/>
                              <a:gd name="connsiteX3" fmla="*/ 3629025 w 7322185"/>
                              <a:gd name="connsiteY3" fmla="*/ 733425 h 1129665"/>
                              <a:gd name="connsiteX4" fmla="*/ 0 w 7322185"/>
                              <a:gd name="connsiteY4" fmla="*/ 1091565 h 1129665"/>
                              <a:gd name="connsiteX5" fmla="*/ 9525 w 7322185"/>
                              <a:gd name="connsiteY5" fmla="*/ 0 h 1129665"/>
                              <a:gd name="connsiteX0" fmla="*/ 0 w 7312660"/>
                              <a:gd name="connsiteY0" fmla="*/ 0 h 1129665"/>
                              <a:gd name="connsiteX1" fmla="*/ 7312660 w 7312660"/>
                              <a:gd name="connsiteY1" fmla="*/ 0 h 1129665"/>
                              <a:gd name="connsiteX2" fmla="*/ 7312660 w 7312660"/>
                              <a:gd name="connsiteY2" fmla="*/ 1129665 h 1129665"/>
                              <a:gd name="connsiteX3" fmla="*/ 3619500 w 7312660"/>
                              <a:gd name="connsiteY3" fmla="*/ 733425 h 1129665"/>
                              <a:gd name="connsiteX4" fmla="*/ 0 w 7312660"/>
                              <a:gd name="connsiteY4" fmla="*/ 1091565 h 1129665"/>
                              <a:gd name="connsiteX5" fmla="*/ 0 w 7312660"/>
                              <a:gd name="connsiteY5" fmla="*/ 0 h 112966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7312660" h="1129665">
                                <a:moveTo>
                                  <a:pt x="0" y="0"/>
                                </a:moveTo>
                                <a:lnTo>
                                  <a:pt x="7312660" y="0"/>
                                </a:lnTo>
                                <a:lnTo>
                                  <a:pt x="7312660" y="1129665"/>
                                </a:lnTo>
                                <a:lnTo>
                                  <a:pt x="3619500" y="733425"/>
                                </a:lnTo>
                                <a:lnTo>
                                  <a:pt x="0" y="10915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" name="Pravokutnik 151"/>
                        <wps:cNvSpPr/>
                        <wps:spPr>
                          <a:xfrm>
                            <a:off x="-1435874" y="-56688"/>
                            <a:ext cx="7315200" cy="1130372"/>
                          </a:xfrm>
                          <a:prstGeom prst="rect">
                            <a:avLst/>
                          </a:prstGeom>
                          <a:blipFill>
                            <a:blip r:embed="rId8"/>
                            <a:stretch>
                              <a:fillRect r="-7574"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749386D2" id="Grupa 149" o:spid="_x0000_s1026" style="position:absolute;margin-left:10.5pt;margin-top:5.75pt;width:576.9pt;height:148.9pt;z-index:251725824;mso-position-horizontal-relative:page;mso-position-vertical-relative:page" coordorigin="-14471,-620" coordsize="73264,113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">
                <v:shape id="Pravokutnik 51" o:spid="_x0000_s1027" style="position:absolute;left:-14471;top:-620;width:73151;height:11302;visibility:visible;mso-wrap-style:square;v-text-anchor:middle" coordsize="7312660,1129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" path="m,l7312660,r,1129665l3619500,733425,,1091565,,xe" fillcolor="#4f81bd [3204]" stroked="f" strokeweight="1.5pt">
                  <v:path arrowok="t" o:connecttype="custom" o:connectlocs="0,0;7315200,0;7315200,1130373;3620757,733885;0,1092249;0,0" o:connectangles="0,0,0,0,0,0"/>
                </v:shape>
                <v:rect id="Pravokutnik 151" o:spid="_x0000_s1028" style="position:absolute;left:-14358;top:-566;width:73151;height:113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" stroked="f" strokeweight="1.5pt">
                  <v:fill r:id="rId9" o:title="" recolor="t" rotate="t" type="frame"/>
                </v:rect>
                <w10:wrap anchorx="page" anchory="page"/>
              </v:group>
            </w:pict>
          </mc:Fallback>
        </mc:AlternateContent>
      </w:r>
    </w:p>
    <w:sdt>
      <w:sdtPr>
        <w:id w:val="-1783945683"/>
        <w:docPartObj>
          <w:docPartGallery w:val="Cover Pages"/>
          <w:docPartUnique/>
        </w:docPartObj>
      </w:sdtPr>
      <w:sdtEndPr/>
      <w:sdtContent>
        <w:p w14:paraId="6395F752" w14:textId="540F524E" w:rsidR="00B279DD" w:rsidRPr="00BB3E36" w:rsidRDefault="00B279DD" w:rsidP="00B279DD"/>
        <w:p w14:paraId="0B3DE1EE" w14:textId="50FEA893" w:rsidR="00B279DD" w:rsidRPr="00BB3E36" w:rsidRDefault="003D22E7" w:rsidP="00B279DD">
          <w:r>
            <w:rPr>
              <w:noProof/>
              <w:lang w:eastAsia="hr-HR"/>
            </w:rPr>
            <mc:AlternateContent>
              <mc:Choice Requires="wps">
                <w:drawing>
                  <wp:anchor distT="0" distB="0" distL="114300" distR="114300" simplePos="0" relativeHeight="251734016" behindDoc="0" locked="0" layoutInCell="1" allowOverlap="1" wp14:anchorId="5D76144B" wp14:editId="103017F9">
                    <wp:simplePos x="0" y="0"/>
                    <wp:positionH relativeFrom="column">
                      <wp:posOffset>1757680</wp:posOffset>
                    </wp:positionH>
                    <wp:positionV relativeFrom="paragraph">
                      <wp:posOffset>1849120</wp:posOffset>
                    </wp:positionV>
                    <wp:extent cx="2374265" cy="2228850"/>
                    <wp:effectExtent l="0" t="0" r="0" b="0"/>
                    <wp:wrapNone/>
                    <wp:docPr id="307" name="Tekstni okvir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374265" cy="22288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B0CBEE2" w14:textId="7931C5B2" w:rsidR="00E4110B" w:rsidRDefault="00E4110B" w:rsidP="003D22E7">
                                <w:pPr>
                                  <w:jc w:val="center"/>
                                </w:pPr>
                                <w:r>
                                  <w:rPr>
                                    <w:noProof/>
                                    <w:lang w:eastAsia="hr-HR"/>
                                  </w:rPr>
                                  <w:drawing>
                                    <wp:inline distT="0" distB="0" distL="0" distR="0" wp14:anchorId="057A41FE" wp14:editId="199669B3">
                                      <wp:extent cx="2112645" cy="1958061"/>
                                      <wp:effectExtent l="0" t="0" r="1905" b="4445"/>
                                      <wp:docPr id="4" name="Slika 4" descr="image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 descr="image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0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112645" cy="1958061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40000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<w:pict>
                  <v:shapetype w14:anchorId="5D76144B" id="_x0000_t202" coordsize="21600,21600" o:spt="202" path="m,l,21600r21600,l21600,xe">
                    <v:stroke joinstyle="miter"/>
                    <v:path gradientshapeok="t" o:connecttype="rect"/>
                  </v:shapetype>
                  <v:shape id="Tekstni okvir 2" o:spid="_x0000_s1026" type="#_x0000_t202" style="position:absolute;margin-left:138.4pt;margin-top:145.6pt;width:186.95pt;height:175.5pt;z-index:251734016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" filled="f" stroked="f">
                    <v:textbox>
                      <w:txbxContent>
                        <w:p w14:paraId="3B0CBEE2" w14:textId="7931C5B2" w:rsidR="00E4110B" w:rsidRDefault="00E4110B" w:rsidP="003D22E7">
                          <w:pPr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57A41FE" wp14:editId="199669B3">
                                <wp:extent cx="2112645" cy="1958061"/>
                                <wp:effectExtent l="0" t="0" r="1905" b="4445"/>
                                <wp:docPr id="4" name="Slika 4" descr="imag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imag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12645" cy="195806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DF595D" w:rsidRPr="00BB3E36">
            <w:rPr>
              <w:noProof/>
              <w:lang w:eastAsia="hr-HR"/>
            </w:rPr>
            <mc:AlternateContent>
              <mc:Choice Requires="wps">
                <w:drawing>
                  <wp:anchor distT="45720" distB="45720" distL="114300" distR="114300" simplePos="0" relativeHeight="251729920" behindDoc="0" locked="0" layoutInCell="1" allowOverlap="1" wp14:anchorId="002125AC" wp14:editId="7E9BE129">
                    <wp:simplePos x="0" y="0"/>
                    <wp:positionH relativeFrom="margin">
                      <wp:align>center</wp:align>
                    </wp:positionH>
                    <wp:positionV relativeFrom="paragraph">
                      <wp:posOffset>7988935</wp:posOffset>
                    </wp:positionV>
                    <wp:extent cx="2308860" cy="1404620"/>
                    <wp:effectExtent l="0" t="0" r="0" b="64135"/>
                    <wp:wrapSquare wrapText="bothSides"/>
                    <wp:docPr id="3" name="Tekstni okvir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308860" cy="14046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ffectLst>
                              <a:outerShdw blurRad="50800" dist="38100" dir="2700000" algn="tl" rotWithShape="0">
                                <a:prstClr val="black">
                                  <a:alpha val="40000"/>
                                </a:prstClr>
                              </a:outerShdw>
                            </a:effectLst>
                          </wps:spPr>
                          <wps:txbx>
                            <w:txbxContent>
                              <w:p w14:paraId="0F52CA1A" w14:textId="47D1AB08" w:rsidR="00E4110B" w:rsidRPr="00704D2D" w:rsidRDefault="00E4110B" w:rsidP="003C2B53">
                                <w:pPr>
                                  <w:jc w:val="center"/>
                                  <w:rPr>
                                    <w:rFonts w:ascii="Cambria" w:hAnsi="Cambria"/>
                                    <w:b/>
                                    <w:bCs/>
                                    <w:color w:val="365F91" w:themeColor="accent1" w:themeShade="BF"/>
                                  </w:rPr>
                                </w:pPr>
                                <w:r>
                                  <w:rPr>
                                    <w:rFonts w:ascii="Cambria" w:hAnsi="Cambria"/>
                                    <w:b/>
                                    <w:bCs/>
                                    <w:color w:val="365F91" w:themeColor="accent1" w:themeShade="BF"/>
                                  </w:rPr>
                                  <w:t>Rab</w:t>
                                </w:r>
                                <w:r w:rsidRPr="00704D2D">
                                  <w:rPr>
                                    <w:rFonts w:ascii="Cambria" w:hAnsi="Cambria"/>
                                    <w:b/>
                                    <w:bCs/>
                                    <w:color w:val="365F91" w:themeColor="accent1" w:themeShade="BF"/>
                                  </w:rPr>
                                  <w:t xml:space="preserve">, </w:t>
                                </w:r>
                                <w:r>
                                  <w:rPr>
                                    <w:rFonts w:ascii="Cambria" w:hAnsi="Cambria"/>
                                    <w:b/>
                                    <w:bCs/>
                                    <w:color w:val="365F91" w:themeColor="accent1" w:themeShade="BF"/>
                                  </w:rPr>
                                  <w:t>srpanj 2025.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<w:pict>
                  <v:shape w14:anchorId="002125AC" id="_x0000_s1027" type="#_x0000_t202" style="position:absolute;margin-left:0;margin-top:629.05pt;width:181.8pt;height:110.6pt;z-index:251729920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" filled="f" stroked="f">
                    <v:shadow on="t" color="black" opacity="26214f" origin="-.5,-.5" offset=".74836mm,.74836mm"/>
                    <v:textbox style="mso-fit-shape-to-text:t">
                      <w:txbxContent>
                        <w:p w14:paraId="0F52CA1A" w14:textId="47D1AB08" w:rsidR="00E4110B" w:rsidRPr="00704D2D" w:rsidRDefault="00E4110B" w:rsidP="003C2B53">
                          <w:pPr>
                            <w:jc w:val="center"/>
                            <w:rPr>
                              <w:rFonts w:ascii="Cambria" w:hAnsi="Cambria"/>
                              <w:b/>
                              <w:bCs/>
                              <w:color w:val="365F91" w:themeColor="accent1" w:themeShade="BF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bCs/>
                              <w:color w:val="365F91" w:themeColor="accent1" w:themeShade="BF"/>
                            </w:rPr>
                            <w:t>Rab</w:t>
                          </w:r>
                          <w:r w:rsidRPr="00704D2D">
                            <w:rPr>
                              <w:rFonts w:ascii="Cambria" w:hAnsi="Cambria"/>
                              <w:b/>
                              <w:bCs/>
                              <w:color w:val="365F91" w:themeColor="accent1" w:themeShade="BF"/>
                            </w:rPr>
                            <w:t xml:space="preserve">, </w:t>
                          </w:r>
                          <w:r>
                            <w:rPr>
                              <w:rFonts w:ascii="Cambria" w:hAnsi="Cambria"/>
                              <w:b/>
                              <w:bCs/>
                              <w:color w:val="365F91" w:themeColor="accent1" w:themeShade="BF"/>
                            </w:rPr>
                            <w:t>srpanj 2025.</w:t>
                          </w:r>
                        </w:p>
                      </w:txbxContent>
                    </v:textbox>
                    <w10:wrap type="square" anchorx="margin"/>
                  </v:shape>
                </w:pict>
              </mc:Fallback>
            </mc:AlternateContent>
          </w:r>
          <w:r w:rsidR="00B279DD" w:rsidRPr="00BB3E36">
            <w:rPr>
              <w:noProof/>
              <w:lang w:eastAsia="hr-HR"/>
            </w:rPr>
            <mc:AlternateContent>
              <mc:Choice Requires="wps">
                <w:drawing>
                  <wp:anchor distT="45720" distB="45720" distL="114300" distR="114300" simplePos="0" relativeHeight="251728896" behindDoc="0" locked="0" layoutInCell="1" allowOverlap="1" wp14:anchorId="5922CBF0" wp14:editId="54960111">
                    <wp:simplePos x="0" y="0"/>
                    <wp:positionH relativeFrom="margin">
                      <wp:align>center</wp:align>
                    </wp:positionH>
                    <wp:positionV relativeFrom="paragraph">
                      <wp:posOffset>4582795</wp:posOffset>
                    </wp:positionV>
                    <wp:extent cx="4572000" cy="1404620"/>
                    <wp:effectExtent l="0" t="0" r="0" b="58420"/>
                    <wp:wrapSquare wrapText="bothSides"/>
                    <wp:docPr id="2" name="Tekstni okvir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572000" cy="14046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ffectLst>
                              <a:outerShdw blurRad="50800" dist="38100" dir="2700000" algn="tl" rotWithShape="0">
                                <a:prstClr val="black">
                                  <a:alpha val="40000"/>
                                </a:prstClr>
                              </a:outerShdw>
                            </a:effectLst>
                          </wps:spPr>
                          <wps:txbx>
                            <w:txbxContent>
                              <w:p w14:paraId="7620113F" w14:textId="77777777" w:rsidR="00E4110B" w:rsidRPr="003F7E15" w:rsidRDefault="00E4110B" w:rsidP="009A15BE">
                                <w:pPr>
                                  <w:jc w:val="center"/>
                                  <w:rPr>
                                    <w:rFonts w:ascii="Cambria" w:hAnsi="Cambria"/>
                                    <w:b/>
                                    <w:bCs/>
                                    <w:color w:val="365F91" w:themeColor="accent1" w:themeShade="BF"/>
                                    <w:sz w:val="56"/>
                                    <w:szCs w:val="56"/>
                                  </w:rPr>
                                </w:pPr>
                                <w:r w:rsidRPr="003F7E15">
                                  <w:rPr>
                                    <w:rFonts w:ascii="Cambria" w:hAnsi="Cambria"/>
                                    <w:b/>
                                    <w:bCs/>
                                    <w:color w:val="365F91" w:themeColor="accent1" w:themeShade="BF"/>
                                    <w:sz w:val="56"/>
                                    <w:szCs w:val="56"/>
                                  </w:rPr>
                                  <w:t>PROVEDBENI PROGRAM</w:t>
                                </w:r>
                              </w:p>
                              <w:p w14:paraId="47429ADE" w14:textId="18621247" w:rsidR="00E4110B" w:rsidRDefault="00E4110B" w:rsidP="009A15BE">
                                <w:pPr>
                                  <w:jc w:val="center"/>
                                  <w:rPr>
                                    <w:rFonts w:ascii="Cambria" w:hAnsi="Cambria"/>
                                    <w:b/>
                                    <w:bCs/>
                                    <w:color w:val="365F91" w:themeColor="accent1" w:themeShade="BF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rFonts w:ascii="Cambria" w:hAnsi="Cambria"/>
                                    <w:b/>
                                    <w:bCs/>
                                    <w:color w:val="365F91" w:themeColor="accent1" w:themeShade="BF"/>
                                    <w:sz w:val="56"/>
                                    <w:szCs w:val="56"/>
                                  </w:rPr>
                                  <w:t>GRADA RABA</w:t>
                                </w:r>
                              </w:p>
                              <w:p w14:paraId="613C0F96" w14:textId="11142983" w:rsidR="00E4110B" w:rsidRPr="003F7E15" w:rsidRDefault="00E4110B" w:rsidP="009A15BE">
                                <w:pPr>
                                  <w:jc w:val="center"/>
                                  <w:rPr>
                                    <w:rFonts w:ascii="Cambria" w:hAnsi="Cambria"/>
                                    <w:b/>
                                    <w:bCs/>
                                    <w:color w:val="365F91" w:themeColor="accent1" w:themeShade="BF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rFonts w:ascii="Cambria" w:hAnsi="Cambria"/>
                                    <w:b/>
                                    <w:bCs/>
                                    <w:color w:val="365F91" w:themeColor="accent1" w:themeShade="BF"/>
                                    <w:sz w:val="56"/>
                                    <w:szCs w:val="56"/>
                                  </w:rPr>
                                  <w:t xml:space="preserve">za razdoblje 2025. – 2029.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<w:pict>
                  <v:shape w14:anchorId="5922CBF0" id="_x0000_s1028" type="#_x0000_t202" style="position:absolute;margin-left:0;margin-top:360.85pt;width:5in;height:110.6pt;z-index:251728896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" filled="f" stroked="f">
                    <v:shadow on="t" color="black" opacity="26214f" origin="-.5,-.5" offset=".74836mm,.74836mm"/>
                    <v:textbox style="mso-fit-shape-to-text:t">
                      <w:txbxContent>
                        <w:p w14:paraId="7620113F" w14:textId="77777777" w:rsidR="00E4110B" w:rsidRPr="003F7E15" w:rsidRDefault="00E4110B" w:rsidP="009A15BE">
                          <w:pPr>
                            <w:jc w:val="center"/>
                            <w:rPr>
                              <w:rFonts w:ascii="Cambria" w:hAnsi="Cambria"/>
                              <w:b/>
                              <w:bCs/>
                              <w:color w:val="365F91" w:themeColor="accent1" w:themeShade="BF"/>
                              <w:sz w:val="56"/>
                              <w:szCs w:val="56"/>
                            </w:rPr>
                          </w:pPr>
                          <w:r w:rsidRPr="003F7E15">
                            <w:rPr>
                              <w:rFonts w:ascii="Cambria" w:hAnsi="Cambria"/>
                              <w:b/>
                              <w:bCs/>
                              <w:color w:val="365F91" w:themeColor="accent1" w:themeShade="BF"/>
                              <w:sz w:val="56"/>
                              <w:szCs w:val="56"/>
                            </w:rPr>
                            <w:t>PROVEDBENI PROGRAM</w:t>
                          </w:r>
                        </w:p>
                        <w:p w14:paraId="47429ADE" w14:textId="18621247" w:rsidR="00E4110B" w:rsidRDefault="00E4110B" w:rsidP="009A15BE">
                          <w:pPr>
                            <w:jc w:val="center"/>
                            <w:rPr>
                              <w:rFonts w:ascii="Cambria" w:hAnsi="Cambria"/>
                              <w:b/>
                              <w:bCs/>
                              <w:color w:val="365F91" w:themeColor="accent1" w:themeShade="BF"/>
                              <w:sz w:val="56"/>
                              <w:szCs w:val="56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bCs/>
                              <w:color w:val="365F91" w:themeColor="accent1" w:themeShade="BF"/>
                              <w:sz w:val="56"/>
                              <w:szCs w:val="56"/>
                            </w:rPr>
                            <w:t>GRADA RABA</w:t>
                          </w:r>
                        </w:p>
                        <w:p w14:paraId="613C0F96" w14:textId="11142983" w:rsidR="00E4110B" w:rsidRPr="003F7E15" w:rsidRDefault="00E4110B" w:rsidP="009A15BE">
                          <w:pPr>
                            <w:jc w:val="center"/>
                            <w:rPr>
                              <w:rFonts w:ascii="Cambria" w:hAnsi="Cambria"/>
                              <w:b/>
                              <w:bCs/>
                              <w:color w:val="365F91" w:themeColor="accent1" w:themeShade="BF"/>
                              <w:sz w:val="56"/>
                              <w:szCs w:val="56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bCs/>
                              <w:color w:val="365F91" w:themeColor="accent1" w:themeShade="BF"/>
                              <w:sz w:val="56"/>
                              <w:szCs w:val="56"/>
                            </w:rPr>
                            <w:t xml:space="preserve">za razdoblje 2025. – 2029. </w:t>
                          </w:r>
                        </w:p>
                      </w:txbxContent>
                    </v:textbox>
                    <w10:wrap type="square" anchorx="margin"/>
                  </v:shape>
                </w:pict>
              </mc:Fallback>
            </mc:AlternateContent>
          </w:r>
          <w:r w:rsidR="00B279DD" w:rsidRPr="00BB3E36">
            <w:rPr>
              <w:noProof/>
              <w:lang w:eastAsia="hr-HR"/>
            </w:rPr>
            <mc:AlternateContent>
              <mc:Choice Requires="wps">
                <w:drawing>
                  <wp:anchor distT="45720" distB="45720" distL="114300" distR="114300" simplePos="0" relativeHeight="251727872" behindDoc="0" locked="0" layoutInCell="1" allowOverlap="1" wp14:anchorId="67F0738F" wp14:editId="4D257081">
                    <wp:simplePos x="0" y="0"/>
                    <wp:positionH relativeFrom="margin">
                      <wp:align>center</wp:align>
                    </wp:positionH>
                    <wp:positionV relativeFrom="paragraph">
                      <wp:posOffset>544195</wp:posOffset>
                    </wp:positionV>
                    <wp:extent cx="4213860" cy="982980"/>
                    <wp:effectExtent l="0" t="0" r="0" b="0"/>
                    <wp:wrapSquare wrapText="bothSides"/>
                    <wp:docPr id="217" name="Tekstni okvir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213860" cy="98298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txbx>
                            <w:txbxContent>
                              <w:p w14:paraId="582EDEA2" w14:textId="77777777" w:rsidR="00E4110B" w:rsidRPr="009A15BE" w:rsidRDefault="00E4110B" w:rsidP="00B279DD">
                                <w:pPr>
                                  <w:shd w:val="clear" w:color="auto" w:fill="FFFFFF"/>
                                  <w:tabs>
                                    <w:tab w:val="left" w:pos="3969"/>
                                  </w:tabs>
                                  <w:jc w:val="center"/>
                                  <w:rPr>
                                    <w:rFonts w:ascii="Cambria" w:hAnsi="Cambria"/>
                                    <w:b/>
                                    <w:bCs/>
                                    <w:color w:val="365F91" w:themeColor="accent1" w:themeShade="BF"/>
                                    <w:sz w:val="36"/>
                                    <w:szCs w:val="36"/>
                                    <w:bdr w:val="none" w:sz="0" w:space="0" w:color="auto" w:frame="1"/>
                                    <w:shd w:val="clear" w:color="auto" w:fill="FFFFFF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</w:pPr>
                                <w:r w:rsidRPr="009A15BE">
                                  <w:rPr>
                                    <w:rFonts w:ascii="Cambria" w:hAnsi="Cambria"/>
                                    <w:b/>
                                    <w:bCs/>
                                    <w:color w:val="365F91" w:themeColor="accent1" w:themeShade="BF"/>
                                    <w:sz w:val="36"/>
                                    <w:szCs w:val="36"/>
                                    <w:bdr w:val="none" w:sz="0" w:space="0" w:color="auto" w:frame="1"/>
                                    <w:shd w:val="clear" w:color="auto" w:fill="FFFFFF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R E P U B L I K A   H R V A T S K A</w:t>
                                </w:r>
                              </w:p>
                              <w:p w14:paraId="191FD155" w14:textId="1731C579" w:rsidR="00E4110B" w:rsidRPr="009A15BE" w:rsidRDefault="00E4110B" w:rsidP="00B279DD">
                                <w:pPr>
                                  <w:shd w:val="clear" w:color="auto" w:fill="FFFFFF"/>
                                  <w:tabs>
                                    <w:tab w:val="left" w:pos="3969"/>
                                  </w:tabs>
                                  <w:jc w:val="center"/>
                                  <w:rPr>
                                    <w:rFonts w:ascii="Cambria" w:hAnsi="Cambria"/>
                                    <w:b/>
                                    <w:bCs/>
                                    <w:color w:val="365F91" w:themeColor="accent1" w:themeShade="BF"/>
                                    <w:sz w:val="36"/>
                                    <w:szCs w:val="36"/>
                                    <w:bdr w:val="none" w:sz="0" w:space="0" w:color="auto" w:frame="1"/>
                                    <w:shd w:val="clear" w:color="auto" w:fill="FFFFFF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</w:pPr>
                                <w:r>
                                  <w:rPr>
                                    <w:rFonts w:ascii="Cambria" w:hAnsi="Cambria"/>
                                    <w:b/>
                                    <w:bCs/>
                                    <w:color w:val="365F91" w:themeColor="accent1" w:themeShade="BF"/>
                                    <w:sz w:val="36"/>
                                    <w:szCs w:val="36"/>
                                    <w:bdr w:val="none" w:sz="0" w:space="0" w:color="auto" w:frame="1"/>
                                    <w:shd w:val="clear" w:color="auto" w:fill="FFFFFF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PRIMORSKO-GORANSKA</w:t>
                                </w:r>
                                <w:r w:rsidRPr="009A15BE">
                                  <w:rPr>
                                    <w:rFonts w:ascii="Cambria" w:hAnsi="Cambria"/>
                                    <w:b/>
                                    <w:bCs/>
                                    <w:color w:val="365F91" w:themeColor="accent1" w:themeShade="BF"/>
                                    <w:sz w:val="36"/>
                                    <w:szCs w:val="36"/>
                                    <w:bdr w:val="none" w:sz="0" w:space="0" w:color="auto" w:frame="1"/>
                                    <w:shd w:val="clear" w:color="auto" w:fill="FFFFFF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 xml:space="preserve"> ŽUPANIJA</w:t>
                                </w:r>
                              </w:p>
                              <w:p w14:paraId="74AE739B" w14:textId="312B71A1" w:rsidR="00E4110B" w:rsidRPr="003F7E15" w:rsidRDefault="00E4110B" w:rsidP="00B279DD">
                                <w:pPr>
                                  <w:jc w:val="center"/>
                                  <w:rPr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="Cambria" w:hAnsi="Cambria"/>
                                    <w:b/>
                                    <w:bCs/>
                                    <w:color w:val="365F91" w:themeColor="accent1" w:themeShade="BF"/>
                                    <w:sz w:val="36"/>
                                    <w:szCs w:val="36"/>
                                    <w:bdr w:val="none" w:sz="0" w:space="0" w:color="auto" w:frame="1"/>
                                    <w:shd w:val="clear" w:color="auto" w:fill="FFFFFF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GRAD RAB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<w:pict>
                  <v:shape w14:anchorId="67F0738F" id="_x0000_s1029" type="#_x0000_t202" style="position:absolute;margin-left:0;margin-top:42.85pt;width:331.8pt;height:77.4pt;z-index:25172787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" filled="f" stroked="f">
                    <v:textbox>
                      <w:txbxContent>
                        <w:p w14:paraId="582EDEA2" w14:textId="77777777" w:rsidR="00E4110B" w:rsidRPr="009A15BE" w:rsidRDefault="00E4110B" w:rsidP="00B279DD">
                          <w:pPr>
                            <w:shd w:val="clear" w:color="auto" w:fill="FFFFFF"/>
                            <w:tabs>
                              <w:tab w:val="left" w:pos="3969"/>
                            </w:tabs>
                            <w:jc w:val="center"/>
                            <w:rPr>
                              <w:rFonts w:ascii="Cambria" w:hAnsi="Cambria"/>
                              <w:b/>
                              <w:bCs/>
                              <w:color w:val="365F91" w:themeColor="accent1" w:themeShade="BF"/>
                              <w:sz w:val="36"/>
                              <w:szCs w:val="36"/>
                              <w:bdr w:val="none" w:sz="0" w:space="0" w:color="auto" w:frame="1"/>
                              <w:shd w:val="clear" w:color="auto" w:fill="FFFFFF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9A15BE">
                            <w:rPr>
                              <w:rFonts w:ascii="Cambria" w:hAnsi="Cambria"/>
                              <w:b/>
                              <w:bCs/>
                              <w:color w:val="365F91" w:themeColor="accent1" w:themeShade="BF"/>
                              <w:sz w:val="36"/>
                              <w:szCs w:val="36"/>
                              <w:bdr w:val="none" w:sz="0" w:space="0" w:color="auto" w:frame="1"/>
                              <w:shd w:val="clear" w:color="auto" w:fill="FFFFFF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R E P U B L I K A   H R V A T S K A</w:t>
                          </w:r>
                        </w:p>
                        <w:p w14:paraId="191FD155" w14:textId="1731C579" w:rsidR="00E4110B" w:rsidRPr="009A15BE" w:rsidRDefault="00E4110B" w:rsidP="00B279DD">
                          <w:pPr>
                            <w:shd w:val="clear" w:color="auto" w:fill="FFFFFF"/>
                            <w:tabs>
                              <w:tab w:val="left" w:pos="3969"/>
                            </w:tabs>
                            <w:jc w:val="center"/>
                            <w:rPr>
                              <w:rFonts w:ascii="Cambria" w:hAnsi="Cambria"/>
                              <w:b/>
                              <w:bCs/>
                              <w:color w:val="365F91" w:themeColor="accent1" w:themeShade="BF"/>
                              <w:sz w:val="36"/>
                              <w:szCs w:val="36"/>
                              <w:bdr w:val="none" w:sz="0" w:space="0" w:color="auto" w:frame="1"/>
                              <w:shd w:val="clear" w:color="auto" w:fill="FFFFFF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bCs/>
                              <w:color w:val="365F91" w:themeColor="accent1" w:themeShade="BF"/>
                              <w:sz w:val="36"/>
                              <w:szCs w:val="36"/>
                              <w:bdr w:val="none" w:sz="0" w:space="0" w:color="auto" w:frame="1"/>
                              <w:shd w:val="clear" w:color="auto" w:fill="FFFFFF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PRIMORSKO-GORANSKA</w:t>
                          </w:r>
                          <w:r w:rsidRPr="009A15BE">
                            <w:rPr>
                              <w:rFonts w:ascii="Cambria" w:hAnsi="Cambria"/>
                              <w:b/>
                              <w:bCs/>
                              <w:color w:val="365F91" w:themeColor="accent1" w:themeShade="BF"/>
                              <w:sz w:val="36"/>
                              <w:szCs w:val="36"/>
                              <w:bdr w:val="none" w:sz="0" w:space="0" w:color="auto" w:frame="1"/>
                              <w:shd w:val="clear" w:color="auto" w:fill="FFFFFF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 ŽUPANIJA</w:t>
                          </w:r>
                        </w:p>
                        <w:p w14:paraId="74AE739B" w14:textId="312B71A1" w:rsidR="00E4110B" w:rsidRPr="003F7E15" w:rsidRDefault="00E4110B" w:rsidP="00B279DD">
                          <w:pPr>
                            <w:jc w:val="center"/>
                            <w:rPr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bCs/>
                              <w:color w:val="365F91" w:themeColor="accent1" w:themeShade="BF"/>
                              <w:sz w:val="36"/>
                              <w:szCs w:val="36"/>
                              <w:bdr w:val="none" w:sz="0" w:space="0" w:color="auto" w:frame="1"/>
                              <w:shd w:val="clear" w:color="auto" w:fill="FFFFFF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GRAD RAB</w:t>
                          </w:r>
                        </w:p>
                      </w:txbxContent>
                    </v:textbox>
                    <w10:wrap type="square" anchorx="margin"/>
                  </v:shape>
                </w:pict>
              </mc:Fallback>
            </mc:AlternateContent>
          </w:r>
          <w:r w:rsidR="00B279DD" w:rsidRPr="00BB3E36">
            <w:br w:type="page"/>
          </w:r>
        </w:p>
      </w:sdtContent>
    </w:sdt>
    <w:p w14:paraId="679D14AE" w14:textId="78437D1B" w:rsidR="000A7BB7" w:rsidRDefault="000A7BB7" w:rsidP="000A7BB7">
      <w:pPr>
        <w:rPr>
          <w:rFonts w:ascii="Cambria" w:hAnsi="Cambria"/>
          <w:b/>
          <w:bCs/>
          <w:color w:val="4472C4"/>
          <w:sz w:val="32"/>
          <w:szCs w:val="32"/>
        </w:rPr>
      </w:pPr>
      <w:r w:rsidRPr="00D06081">
        <w:rPr>
          <w:rFonts w:ascii="Cambria" w:hAnsi="Cambria"/>
          <w:b/>
          <w:bCs/>
          <w:color w:val="4472C4"/>
          <w:sz w:val="32"/>
          <w:szCs w:val="32"/>
        </w:rPr>
        <w:lastRenderedPageBreak/>
        <w:t xml:space="preserve">Provedbeni program </w:t>
      </w:r>
      <w:r>
        <w:rPr>
          <w:rFonts w:ascii="Cambria" w:hAnsi="Cambria"/>
          <w:b/>
          <w:bCs/>
          <w:color w:val="4472C4"/>
          <w:sz w:val="32"/>
          <w:szCs w:val="32"/>
        </w:rPr>
        <w:t>GRADA RABA</w:t>
      </w:r>
      <w:r w:rsidRPr="00D06081">
        <w:rPr>
          <w:rFonts w:ascii="Cambria" w:hAnsi="Cambria"/>
          <w:b/>
          <w:bCs/>
          <w:color w:val="4472C4"/>
          <w:sz w:val="32"/>
          <w:szCs w:val="32"/>
        </w:rPr>
        <w:t xml:space="preserve"> za razdoblje</w:t>
      </w:r>
      <w:r>
        <w:rPr>
          <w:rFonts w:ascii="Cambria" w:hAnsi="Cambria"/>
          <w:b/>
          <w:bCs/>
          <w:color w:val="4472C4"/>
          <w:sz w:val="32"/>
          <w:szCs w:val="32"/>
        </w:rPr>
        <w:t xml:space="preserve"> 2025.-2029.</w:t>
      </w:r>
    </w:p>
    <w:p w14:paraId="102F4429" w14:textId="77777777" w:rsidR="000A7BB7" w:rsidRDefault="000A7BB7" w:rsidP="000A7BB7">
      <w:pPr>
        <w:rPr>
          <w:rFonts w:ascii="Cambria" w:hAnsi="Cambria"/>
          <w:b/>
          <w:bCs/>
          <w:color w:val="4472C4"/>
          <w:sz w:val="32"/>
          <w:szCs w:val="32"/>
        </w:rPr>
      </w:pPr>
    </w:p>
    <w:p w14:paraId="0056906C" w14:textId="77777777" w:rsidR="000A7BB7" w:rsidRPr="00D06081" w:rsidRDefault="000A7BB7" w:rsidP="000A7BB7">
      <w:pPr>
        <w:rPr>
          <w:rFonts w:ascii="Cambria" w:hAnsi="Cambria"/>
          <w:color w:val="4472C4"/>
          <w:sz w:val="28"/>
          <w:szCs w:val="28"/>
        </w:rPr>
      </w:pPr>
      <w:r w:rsidRPr="00D06081">
        <w:rPr>
          <w:rFonts w:ascii="Cambria" w:hAnsi="Cambria"/>
          <w:color w:val="4472C4"/>
          <w:sz w:val="28"/>
          <w:szCs w:val="28"/>
        </w:rPr>
        <w:t>I. Izmjene i dopune Provedbenog programa usvojene XX.XX. 202</w:t>
      </w:r>
      <w:r>
        <w:rPr>
          <w:rFonts w:ascii="Cambria" w:hAnsi="Cambria"/>
          <w:color w:val="4472C4"/>
          <w:sz w:val="28"/>
          <w:szCs w:val="28"/>
        </w:rPr>
        <w:t>6</w:t>
      </w:r>
      <w:r w:rsidRPr="00D06081">
        <w:rPr>
          <w:rFonts w:ascii="Cambria" w:hAnsi="Cambria"/>
          <w:color w:val="4472C4"/>
          <w:sz w:val="28"/>
          <w:szCs w:val="28"/>
        </w:rPr>
        <w:t>. godine</w:t>
      </w:r>
    </w:p>
    <w:p w14:paraId="13EF2334" w14:textId="77777777" w:rsidR="000A7BB7" w:rsidRPr="00D06081" w:rsidRDefault="000A7BB7" w:rsidP="000A7BB7">
      <w:pPr>
        <w:rPr>
          <w:rFonts w:ascii="Cambria" w:hAnsi="Cambria"/>
          <w:color w:val="4472C4"/>
          <w:sz w:val="28"/>
          <w:szCs w:val="28"/>
        </w:rPr>
      </w:pPr>
    </w:p>
    <w:p w14:paraId="58263C8F" w14:textId="27F35816" w:rsidR="000A7BB7" w:rsidRPr="00D06081" w:rsidRDefault="000A7BB7" w:rsidP="000A7BB7">
      <w:pPr>
        <w:rPr>
          <w:rFonts w:ascii="Cambria" w:hAnsi="Cambria"/>
          <w:color w:val="4472C4"/>
          <w:sz w:val="28"/>
          <w:szCs w:val="28"/>
        </w:rPr>
      </w:pPr>
      <w:r w:rsidRPr="00D06081">
        <w:rPr>
          <w:rFonts w:ascii="Cambria" w:hAnsi="Cambria"/>
          <w:color w:val="4472C4"/>
          <w:sz w:val="28"/>
          <w:szCs w:val="28"/>
        </w:rPr>
        <w:t>KLASA:</w:t>
      </w:r>
      <w:r w:rsidR="00FB57A2">
        <w:rPr>
          <w:rFonts w:ascii="Cambria" w:hAnsi="Cambria"/>
          <w:color w:val="4472C4"/>
          <w:sz w:val="28"/>
          <w:szCs w:val="28"/>
        </w:rPr>
        <w:t xml:space="preserve"> 023-01/26-01/20</w:t>
      </w:r>
    </w:p>
    <w:p w14:paraId="4DEE2AC6" w14:textId="77777777" w:rsidR="000A7BB7" w:rsidRPr="00D06081" w:rsidRDefault="000A7BB7" w:rsidP="000A7BB7">
      <w:pPr>
        <w:rPr>
          <w:rFonts w:ascii="Cambria" w:hAnsi="Cambria"/>
          <w:color w:val="4472C4"/>
          <w:sz w:val="28"/>
          <w:szCs w:val="28"/>
        </w:rPr>
      </w:pPr>
    </w:p>
    <w:p w14:paraId="44EBBE67" w14:textId="7EF11AD0" w:rsidR="000A7BB7" w:rsidRPr="00D06081" w:rsidRDefault="000A7BB7" w:rsidP="000A7BB7">
      <w:pPr>
        <w:rPr>
          <w:rFonts w:ascii="Cambria" w:hAnsi="Cambria"/>
          <w:color w:val="4472C4"/>
          <w:sz w:val="28"/>
          <w:szCs w:val="28"/>
        </w:rPr>
      </w:pPr>
      <w:r w:rsidRPr="00D06081">
        <w:rPr>
          <w:rFonts w:ascii="Cambria" w:hAnsi="Cambria"/>
          <w:color w:val="4472C4"/>
          <w:sz w:val="28"/>
          <w:szCs w:val="28"/>
        </w:rPr>
        <w:t>URBROJ:</w:t>
      </w:r>
      <w:r w:rsidR="00FB57A2">
        <w:rPr>
          <w:rFonts w:ascii="Cambria" w:hAnsi="Cambria"/>
          <w:color w:val="4472C4"/>
          <w:sz w:val="28"/>
          <w:szCs w:val="28"/>
        </w:rPr>
        <w:t xml:space="preserve"> 2170-13/01-26-2-2</w:t>
      </w:r>
    </w:p>
    <w:p w14:paraId="22F45268" w14:textId="77777777" w:rsidR="000A7BB7" w:rsidRPr="00D06081" w:rsidRDefault="000A7BB7" w:rsidP="000A7BB7">
      <w:pPr>
        <w:rPr>
          <w:rFonts w:ascii="Cambria" w:hAnsi="Cambria"/>
          <w:color w:val="4472C4"/>
          <w:sz w:val="28"/>
          <w:szCs w:val="28"/>
        </w:rPr>
      </w:pPr>
    </w:p>
    <w:p w14:paraId="120A2338" w14:textId="28008941" w:rsidR="000A7BB7" w:rsidRPr="00D06081" w:rsidRDefault="000A7BB7" w:rsidP="000A7BB7">
      <w:pPr>
        <w:rPr>
          <w:rFonts w:ascii="Cambria" w:hAnsi="Cambria"/>
          <w:color w:val="4472C4"/>
          <w:sz w:val="28"/>
          <w:szCs w:val="28"/>
        </w:rPr>
      </w:pPr>
      <w:r>
        <w:rPr>
          <w:rFonts w:ascii="Cambria" w:hAnsi="Cambria"/>
          <w:color w:val="4472C4"/>
          <w:sz w:val="28"/>
          <w:szCs w:val="28"/>
        </w:rPr>
        <w:t>Rab</w:t>
      </w:r>
      <w:r w:rsidR="00FB57A2">
        <w:rPr>
          <w:rFonts w:ascii="Cambria" w:hAnsi="Cambria"/>
          <w:color w:val="4472C4"/>
          <w:sz w:val="28"/>
          <w:szCs w:val="28"/>
        </w:rPr>
        <w:t xml:space="preserve">, 6. veljače </w:t>
      </w:r>
      <w:bookmarkStart w:id="1" w:name="_GoBack"/>
      <w:bookmarkEnd w:id="1"/>
      <w:r w:rsidRPr="00D06081">
        <w:rPr>
          <w:rFonts w:ascii="Cambria" w:hAnsi="Cambria"/>
          <w:color w:val="4472C4"/>
          <w:sz w:val="28"/>
          <w:szCs w:val="28"/>
        </w:rPr>
        <w:t>202</w:t>
      </w:r>
      <w:r>
        <w:rPr>
          <w:rFonts w:ascii="Cambria" w:hAnsi="Cambria"/>
          <w:color w:val="4472C4"/>
          <w:sz w:val="28"/>
          <w:szCs w:val="28"/>
        </w:rPr>
        <w:t>6</w:t>
      </w:r>
      <w:r w:rsidRPr="00D06081">
        <w:rPr>
          <w:rFonts w:ascii="Cambria" w:hAnsi="Cambria"/>
          <w:color w:val="4472C4"/>
          <w:sz w:val="28"/>
          <w:szCs w:val="28"/>
        </w:rPr>
        <w:t>. godine</w:t>
      </w:r>
    </w:p>
    <w:p w14:paraId="346D7E8F" w14:textId="77777777" w:rsidR="000A7BB7" w:rsidRDefault="000A7BB7">
      <w:pPr>
        <w:rPr>
          <w:rFonts w:ascii="Cambria" w:eastAsia="Batang" w:hAnsi="Cambria"/>
          <w:b/>
          <w:bCs/>
          <w:color w:val="365F91" w:themeColor="accent1" w:themeShade="BF"/>
          <w:sz w:val="36"/>
          <w:szCs w:val="36"/>
        </w:rPr>
      </w:pPr>
      <w:r>
        <w:rPr>
          <w:rFonts w:ascii="Cambria" w:eastAsia="Batang" w:hAnsi="Cambria"/>
          <w:b/>
          <w:bCs/>
          <w:color w:val="365F91" w:themeColor="accent1" w:themeShade="BF"/>
          <w:sz w:val="36"/>
          <w:szCs w:val="36"/>
        </w:rPr>
        <w:br w:type="page"/>
      </w:r>
    </w:p>
    <w:p w14:paraId="55320184" w14:textId="7B02C5DC" w:rsidR="00EF40D2" w:rsidRPr="00BB3E36" w:rsidRDefault="00E120B3" w:rsidP="00D923AB">
      <w:pPr>
        <w:spacing w:before="240" w:after="240"/>
        <w:rPr>
          <w:rFonts w:ascii="Cambria" w:eastAsia="Batang" w:hAnsi="Cambria"/>
          <w:b/>
          <w:bCs/>
          <w:sz w:val="36"/>
          <w:szCs w:val="36"/>
        </w:rPr>
      </w:pPr>
      <w:r w:rsidRPr="00BB3E36">
        <w:rPr>
          <w:rFonts w:ascii="Cambria" w:eastAsia="Batang" w:hAnsi="Cambria"/>
          <w:b/>
          <w:bCs/>
          <w:color w:val="365F91" w:themeColor="accent1" w:themeShade="BF"/>
          <w:sz w:val="36"/>
          <w:szCs w:val="36"/>
        </w:rPr>
        <w:lastRenderedPageBreak/>
        <w:t>SADRŽAJ</w:t>
      </w:r>
    </w:p>
    <w:sdt>
      <w:sdtPr>
        <w:rPr>
          <w:rFonts w:ascii="Tw Cen MT" w:hAnsi="Tw Cen MT"/>
          <w:b w:val="0"/>
          <w:bCs w:val="0"/>
          <w:i w:val="0"/>
          <w:sz w:val="24"/>
          <w:szCs w:val="24"/>
        </w:rPr>
        <w:id w:val="155116938"/>
        <w:docPartObj>
          <w:docPartGallery w:val="Table of Contents"/>
          <w:docPartUnique/>
        </w:docPartObj>
      </w:sdtPr>
      <w:sdtEndPr>
        <w:rPr>
          <w:rFonts w:ascii="Cambria" w:hAnsi="Cambria"/>
          <w:b/>
          <w:bCs/>
          <w:i/>
          <w:sz w:val="22"/>
          <w:szCs w:val="22"/>
        </w:rPr>
      </w:sdtEndPr>
      <w:sdtContent>
        <w:p w14:paraId="6CD1D98E" w14:textId="3F2F66F2" w:rsidR="00AC3FA1" w:rsidRPr="00AC3FA1" w:rsidRDefault="00637CEF">
          <w:pPr>
            <w:pStyle w:val="Sadraj1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24"/>
              <w14:ligatures w14:val="standardContextual"/>
            </w:rPr>
          </w:pPr>
          <w:r w:rsidRPr="00BB3E36">
            <w:rPr>
              <w:rFonts w:ascii="Cambria" w:hAnsi="Cambria"/>
            </w:rPr>
            <w:fldChar w:fldCharType="begin"/>
          </w:r>
          <w:r w:rsidRPr="00BB3E36">
            <w:rPr>
              <w:rFonts w:ascii="Cambria" w:hAnsi="Cambria"/>
            </w:rPr>
            <w:instrText xml:space="preserve"> TOC \o "1-3" \h \z \u </w:instrText>
          </w:r>
          <w:r w:rsidRPr="00BB3E36">
            <w:rPr>
              <w:rFonts w:ascii="Cambria" w:hAnsi="Cambria"/>
            </w:rPr>
            <w:fldChar w:fldCharType="separate"/>
          </w:r>
          <w:hyperlink w:anchor="_Toc209786241" w:history="1">
            <w:r w:rsidR="00AC3FA1" w:rsidRPr="00AC3FA1">
              <w:rPr>
                <w:rStyle w:val="Hiperveza"/>
                <w:rFonts w:ascii="Cambria" w:eastAsia="Batang" w:hAnsi="Cambria"/>
                <w:u w:val="none"/>
              </w:rPr>
              <w:t>1.</w:t>
            </w:r>
            <w:r w:rsidR="00AC3FA1" w:rsidRPr="00AC3FA1">
              <w:rPr>
                <w:rFonts w:asciiTheme="minorHAnsi" w:eastAsiaTheme="minorEastAsia" w:hAnsiTheme="minorHAnsi" w:cstheme="minorBidi"/>
                <w:b w:val="0"/>
                <w:bCs w:val="0"/>
                <w:kern w:val="2"/>
                <w:sz w:val="24"/>
                <w:szCs w:val="24"/>
                <w14:ligatures w14:val="standardContextual"/>
              </w:rPr>
              <w:tab/>
            </w:r>
            <w:r w:rsidR="00AC3FA1" w:rsidRPr="00AC3FA1">
              <w:rPr>
                <w:rStyle w:val="Hiperveza"/>
                <w:rFonts w:ascii="Cambria" w:eastAsia="Batang" w:hAnsi="Cambria"/>
                <w:u w:val="none"/>
              </w:rPr>
              <w:t>Predgovor</w:t>
            </w:r>
            <w:r w:rsidR="00AC3FA1" w:rsidRPr="00AC3FA1">
              <w:rPr>
                <w:webHidden/>
              </w:rPr>
              <w:tab/>
            </w:r>
            <w:r w:rsidR="00AC3FA1" w:rsidRPr="00AC3FA1">
              <w:rPr>
                <w:webHidden/>
              </w:rPr>
              <w:fldChar w:fldCharType="begin"/>
            </w:r>
            <w:r w:rsidR="00AC3FA1" w:rsidRPr="00AC3FA1">
              <w:rPr>
                <w:webHidden/>
              </w:rPr>
              <w:instrText xml:space="preserve"> PAGEREF _Toc209786241 \h </w:instrText>
            </w:r>
            <w:r w:rsidR="00AC3FA1" w:rsidRPr="00AC3FA1">
              <w:rPr>
                <w:webHidden/>
              </w:rPr>
            </w:r>
            <w:r w:rsidR="00AC3FA1" w:rsidRPr="00AC3FA1">
              <w:rPr>
                <w:webHidden/>
              </w:rPr>
              <w:fldChar w:fldCharType="separate"/>
            </w:r>
            <w:r w:rsidR="00767AA7">
              <w:rPr>
                <w:webHidden/>
              </w:rPr>
              <w:t>4</w:t>
            </w:r>
            <w:r w:rsidR="00AC3FA1" w:rsidRPr="00AC3FA1">
              <w:rPr>
                <w:webHidden/>
              </w:rPr>
              <w:fldChar w:fldCharType="end"/>
            </w:r>
          </w:hyperlink>
        </w:p>
        <w:p w14:paraId="49941658" w14:textId="24C0F86D" w:rsidR="00AC3FA1" w:rsidRPr="00AC3FA1" w:rsidRDefault="0054672C" w:rsidP="00AC3FA1">
          <w:pPr>
            <w:pStyle w:val="Sadraj1"/>
            <w:jc w:val="both"/>
            <w:rPr>
              <w:rFonts w:asciiTheme="majorHAnsi" w:eastAsiaTheme="minorEastAsia" w:hAnsiTheme="majorHAnsi" w:cstheme="minorBidi"/>
              <w:b w:val="0"/>
              <w:bCs w:val="0"/>
              <w:kern w:val="2"/>
              <w:sz w:val="24"/>
              <w:szCs w:val="24"/>
              <w14:ligatures w14:val="standardContextual"/>
            </w:rPr>
          </w:pPr>
          <w:hyperlink w:anchor="_Toc209786242" w:history="1">
            <w:r w:rsidR="00AC3FA1" w:rsidRPr="00AC3FA1">
              <w:rPr>
                <w:rStyle w:val="Hiperveza"/>
                <w:rFonts w:asciiTheme="majorHAnsi" w:eastAsia="Batang" w:hAnsiTheme="majorHAnsi" w:cs="Arial"/>
                <w:u w:val="none"/>
              </w:rPr>
              <w:t>2.</w:t>
            </w:r>
            <w:r w:rsidR="00AC3FA1" w:rsidRPr="00AC3FA1">
              <w:rPr>
                <w:rFonts w:asciiTheme="majorHAnsi" w:eastAsiaTheme="minorEastAsia" w:hAnsiTheme="majorHAnsi" w:cstheme="minorBidi"/>
                <w:b w:val="0"/>
                <w:bCs w:val="0"/>
                <w:kern w:val="2"/>
                <w:sz w:val="24"/>
                <w:szCs w:val="24"/>
                <w14:ligatures w14:val="standardContextual"/>
              </w:rPr>
              <w:tab/>
            </w:r>
            <w:r w:rsidR="00AC3FA1" w:rsidRPr="00AC3FA1">
              <w:rPr>
                <w:rStyle w:val="Hiperveza"/>
                <w:rFonts w:asciiTheme="majorHAnsi" w:eastAsia="Batang" w:hAnsiTheme="majorHAnsi" w:cs="Arial"/>
                <w:u w:val="none"/>
              </w:rPr>
              <w:t>Uvod</w:t>
            </w:r>
            <w:r w:rsidR="00AC3FA1" w:rsidRPr="00AC3FA1">
              <w:rPr>
                <w:rFonts w:asciiTheme="majorHAnsi" w:hAnsiTheme="majorHAnsi"/>
                <w:webHidden/>
              </w:rPr>
              <w:tab/>
            </w:r>
            <w:r w:rsidR="00AC3FA1" w:rsidRPr="00AC3FA1">
              <w:rPr>
                <w:rFonts w:asciiTheme="majorHAnsi" w:hAnsiTheme="majorHAnsi"/>
                <w:webHidden/>
              </w:rPr>
              <w:fldChar w:fldCharType="begin"/>
            </w:r>
            <w:r w:rsidR="00AC3FA1" w:rsidRPr="00AC3FA1">
              <w:rPr>
                <w:rFonts w:asciiTheme="majorHAnsi" w:hAnsiTheme="majorHAnsi"/>
                <w:webHidden/>
              </w:rPr>
              <w:instrText xml:space="preserve"> PAGEREF _Toc209786242 \h </w:instrText>
            </w:r>
            <w:r w:rsidR="00AC3FA1" w:rsidRPr="00AC3FA1">
              <w:rPr>
                <w:rFonts w:asciiTheme="majorHAnsi" w:hAnsiTheme="majorHAnsi"/>
                <w:webHidden/>
              </w:rPr>
            </w:r>
            <w:r w:rsidR="00AC3FA1" w:rsidRPr="00AC3FA1">
              <w:rPr>
                <w:rFonts w:asciiTheme="majorHAnsi" w:hAnsiTheme="majorHAnsi"/>
                <w:webHidden/>
              </w:rPr>
              <w:fldChar w:fldCharType="separate"/>
            </w:r>
            <w:r w:rsidR="00767AA7">
              <w:rPr>
                <w:rFonts w:asciiTheme="majorHAnsi" w:hAnsiTheme="majorHAnsi"/>
                <w:webHidden/>
              </w:rPr>
              <w:t>5</w:t>
            </w:r>
            <w:r w:rsidR="00AC3FA1" w:rsidRPr="00AC3FA1">
              <w:rPr>
                <w:rFonts w:asciiTheme="majorHAnsi" w:hAnsiTheme="majorHAnsi"/>
                <w:webHidden/>
              </w:rPr>
              <w:fldChar w:fldCharType="end"/>
            </w:r>
          </w:hyperlink>
        </w:p>
        <w:p w14:paraId="512A0E40" w14:textId="2260DB7A" w:rsidR="00AC3FA1" w:rsidRPr="00AC3FA1" w:rsidRDefault="0054672C" w:rsidP="00AC3FA1">
          <w:pPr>
            <w:pStyle w:val="Sadraj2"/>
            <w:tabs>
              <w:tab w:val="left" w:pos="960"/>
              <w:tab w:val="right" w:pos="9062"/>
            </w:tabs>
            <w:jc w:val="both"/>
            <w:rPr>
              <w:rFonts w:asciiTheme="majorHAnsi" w:eastAsiaTheme="minorEastAsia" w:hAnsiTheme="majorHAnsi" w:cstheme="minorBidi"/>
              <w:iCs w:val="0"/>
              <w:noProof/>
              <w:kern w:val="2"/>
              <w:sz w:val="24"/>
              <w:szCs w:val="24"/>
              <w:lang w:eastAsia="hr-HR"/>
              <w14:ligatures w14:val="standardContextual"/>
            </w:rPr>
          </w:pPr>
          <w:hyperlink w:anchor="_Toc209786243" w:history="1">
            <w:r w:rsidR="00AC3FA1" w:rsidRPr="00AC3FA1">
              <w:rPr>
                <w:rStyle w:val="Hiperveza"/>
                <w:rFonts w:asciiTheme="majorHAnsi" w:eastAsia="Batang" w:hAnsiTheme="majorHAnsi" w:cs="Arial"/>
                <w:b/>
                <w:iCs w:val="0"/>
                <w:noProof/>
                <w:u w:val="none"/>
                <w:lang w:eastAsia="hr-HR"/>
              </w:rPr>
              <w:t>2.1.</w:t>
            </w:r>
            <w:r w:rsidR="00AC3FA1" w:rsidRPr="00AC3FA1">
              <w:rPr>
                <w:rFonts w:asciiTheme="majorHAnsi" w:eastAsiaTheme="minorEastAsia" w:hAnsiTheme="majorHAnsi" w:cstheme="minorBidi"/>
                <w:iCs w:val="0"/>
                <w:noProof/>
                <w:kern w:val="2"/>
                <w:sz w:val="24"/>
                <w:szCs w:val="24"/>
                <w:lang w:eastAsia="hr-HR"/>
                <w14:ligatures w14:val="standardContextual"/>
              </w:rPr>
              <w:tab/>
            </w:r>
            <w:r w:rsidR="00AC3FA1" w:rsidRPr="00AC3FA1">
              <w:rPr>
                <w:rStyle w:val="Hiperveza"/>
                <w:rFonts w:asciiTheme="majorHAnsi" w:eastAsia="Batang" w:hAnsiTheme="majorHAnsi" w:cs="Arial"/>
                <w:b/>
                <w:iCs w:val="0"/>
                <w:noProof/>
                <w:u w:val="none"/>
                <w:lang w:eastAsia="hr-HR"/>
              </w:rPr>
              <w:t>Djelokrug</w:t>
            </w:r>
            <w:r w:rsidR="00AC3FA1" w:rsidRPr="00AC3FA1">
              <w:rPr>
                <w:rFonts w:asciiTheme="majorHAnsi" w:hAnsiTheme="majorHAnsi"/>
                <w:iCs w:val="0"/>
                <w:noProof/>
                <w:webHidden/>
              </w:rPr>
              <w:tab/>
            </w:r>
            <w:r w:rsidR="00AC3FA1" w:rsidRPr="00AC3FA1">
              <w:rPr>
                <w:rFonts w:asciiTheme="majorHAnsi" w:hAnsiTheme="majorHAnsi"/>
                <w:iCs w:val="0"/>
                <w:noProof/>
                <w:webHidden/>
              </w:rPr>
              <w:fldChar w:fldCharType="begin"/>
            </w:r>
            <w:r w:rsidR="00AC3FA1" w:rsidRPr="00AC3FA1">
              <w:rPr>
                <w:rFonts w:asciiTheme="majorHAnsi" w:hAnsiTheme="majorHAnsi"/>
                <w:iCs w:val="0"/>
                <w:noProof/>
                <w:webHidden/>
              </w:rPr>
              <w:instrText xml:space="preserve"> PAGEREF _Toc209786243 \h </w:instrText>
            </w:r>
            <w:r w:rsidR="00AC3FA1" w:rsidRPr="00AC3FA1">
              <w:rPr>
                <w:rFonts w:asciiTheme="majorHAnsi" w:hAnsiTheme="majorHAnsi"/>
                <w:iCs w:val="0"/>
                <w:noProof/>
                <w:webHidden/>
              </w:rPr>
            </w:r>
            <w:r w:rsidR="00AC3FA1" w:rsidRPr="00AC3FA1">
              <w:rPr>
                <w:rFonts w:asciiTheme="majorHAnsi" w:hAnsiTheme="majorHAnsi"/>
                <w:iCs w:val="0"/>
                <w:noProof/>
                <w:webHidden/>
              </w:rPr>
              <w:fldChar w:fldCharType="separate"/>
            </w:r>
            <w:r w:rsidR="00767AA7">
              <w:rPr>
                <w:rFonts w:asciiTheme="majorHAnsi" w:hAnsiTheme="majorHAnsi"/>
                <w:iCs w:val="0"/>
                <w:noProof/>
                <w:webHidden/>
              </w:rPr>
              <w:t>7</w:t>
            </w:r>
            <w:r w:rsidR="00AC3FA1" w:rsidRPr="00AC3FA1">
              <w:rPr>
                <w:rFonts w:asciiTheme="majorHAnsi" w:hAnsiTheme="majorHAnsi"/>
                <w:iCs w:val="0"/>
                <w:noProof/>
                <w:webHidden/>
              </w:rPr>
              <w:fldChar w:fldCharType="end"/>
            </w:r>
          </w:hyperlink>
        </w:p>
        <w:p w14:paraId="557196C0" w14:textId="75778E1D" w:rsidR="00AC3FA1" w:rsidRPr="00AC3FA1" w:rsidRDefault="0054672C" w:rsidP="00AC3FA1">
          <w:pPr>
            <w:pStyle w:val="Sadraj2"/>
            <w:tabs>
              <w:tab w:val="left" w:pos="960"/>
              <w:tab w:val="right" w:pos="9062"/>
            </w:tabs>
            <w:jc w:val="both"/>
            <w:rPr>
              <w:rFonts w:asciiTheme="majorHAnsi" w:eastAsiaTheme="minorEastAsia" w:hAnsiTheme="majorHAnsi" w:cstheme="minorBidi"/>
              <w:iCs w:val="0"/>
              <w:noProof/>
              <w:kern w:val="2"/>
              <w:sz w:val="24"/>
              <w:szCs w:val="24"/>
              <w:lang w:eastAsia="hr-HR"/>
              <w14:ligatures w14:val="standardContextual"/>
            </w:rPr>
          </w:pPr>
          <w:hyperlink w:anchor="_Toc209786244" w:history="1">
            <w:r w:rsidR="00AC3FA1" w:rsidRPr="00AC3FA1">
              <w:rPr>
                <w:rStyle w:val="Hiperveza"/>
                <w:rFonts w:asciiTheme="majorHAnsi" w:eastAsia="Batang" w:hAnsiTheme="majorHAnsi" w:cs="Arial"/>
                <w:iCs w:val="0"/>
                <w:noProof/>
                <w:u w:val="none"/>
                <w:lang w:eastAsia="hr-HR"/>
              </w:rPr>
              <w:t>2.2.</w:t>
            </w:r>
            <w:r w:rsidR="00AC3FA1" w:rsidRPr="00AC3FA1">
              <w:rPr>
                <w:rFonts w:asciiTheme="majorHAnsi" w:eastAsiaTheme="minorEastAsia" w:hAnsiTheme="majorHAnsi" w:cstheme="minorBidi"/>
                <w:iCs w:val="0"/>
                <w:noProof/>
                <w:kern w:val="2"/>
                <w:sz w:val="24"/>
                <w:szCs w:val="24"/>
                <w:lang w:eastAsia="hr-HR"/>
                <w14:ligatures w14:val="standardContextual"/>
              </w:rPr>
              <w:tab/>
            </w:r>
            <w:r w:rsidR="00AC3FA1" w:rsidRPr="00AC3FA1">
              <w:rPr>
                <w:rStyle w:val="Hiperveza"/>
                <w:rFonts w:asciiTheme="majorHAnsi" w:eastAsia="Batang" w:hAnsiTheme="majorHAnsi" w:cs="Arial"/>
                <w:iCs w:val="0"/>
                <w:noProof/>
                <w:u w:val="none"/>
                <w:lang w:eastAsia="hr-HR"/>
              </w:rPr>
              <w:t>Vizija i misija</w:t>
            </w:r>
            <w:r w:rsidR="00AC3FA1" w:rsidRPr="00AC3FA1">
              <w:rPr>
                <w:rFonts w:asciiTheme="majorHAnsi" w:hAnsiTheme="majorHAnsi"/>
                <w:iCs w:val="0"/>
                <w:noProof/>
                <w:webHidden/>
              </w:rPr>
              <w:tab/>
            </w:r>
            <w:r w:rsidR="00AC3FA1" w:rsidRPr="00AC3FA1">
              <w:rPr>
                <w:rFonts w:asciiTheme="majorHAnsi" w:hAnsiTheme="majorHAnsi"/>
                <w:iCs w:val="0"/>
                <w:noProof/>
                <w:webHidden/>
              </w:rPr>
              <w:fldChar w:fldCharType="begin"/>
            </w:r>
            <w:r w:rsidR="00AC3FA1" w:rsidRPr="00AC3FA1">
              <w:rPr>
                <w:rFonts w:asciiTheme="majorHAnsi" w:hAnsiTheme="majorHAnsi"/>
                <w:iCs w:val="0"/>
                <w:noProof/>
                <w:webHidden/>
              </w:rPr>
              <w:instrText xml:space="preserve"> PAGEREF _Toc209786244 \h </w:instrText>
            </w:r>
            <w:r w:rsidR="00AC3FA1" w:rsidRPr="00AC3FA1">
              <w:rPr>
                <w:rFonts w:asciiTheme="majorHAnsi" w:hAnsiTheme="majorHAnsi"/>
                <w:iCs w:val="0"/>
                <w:noProof/>
                <w:webHidden/>
              </w:rPr>
            </w:r>
            <w:r w:rsidR="00AC3FA1" w:rsidRPr="00AC3FA1">
              <w:rPr>
                <w:rFonts w:asciiTheme="majorHAnsi" w:hAnsiTheme="majorHAnsi"/>
                <w:iCs w:val="0"/>
                <w:noProof/>
                <w:webHidden/>
              </w:rPr>
              <w:fldChar w:fldCharType="separate"/>
            </w:r>
            <w:r w:rsidR="00767AA7">
              <w:rPr>
                <w:rFonts w:asciiTheme="majorHAnsi" w:hAnsiTheme="majorHAnsi"/>
                <w:iCs w:val="0"/>
                <w:noProof/>
                <w:webHidden/>
              </w:rPr>
              <w:t>8</w:t>
            </w:r>
            <w:r w:rsidR="00AC3FA1" w:rsidRPr="00AC3FA1">
              <w:rPr>
                <w:rFonts w:asciiTheme="majorHAnsi" w:hAnsiTheme="majorHAnsi"/>
                <w:iCs w:val="0"/>
                <w:noProof/>
                <w:webHidden/>
              </w:rPr>
              <w:fldChar w:fldCharType="end"/>
            </w:r>
          </w:hyperlink>
        </w:p>
        <w:p w14:paraId="01B11401" w14:textId="706386A2" w:rsidR="00AC3FA1" w:rsidRPr="00AC3FA1" w:rsidRDefault="0054672C" w:rsidP="00AC3FA1">
          <w:pPr>
            <w:pStyle w:val="Sadraj2"/>
            <w:tabs>
              <w:tab w:val="right" w:pos="9062"/>
            </w:tabs>
            <w:jc w:val="both"/>
            <w:rPr>
              <w:rFonts w:asciiTheme="majorHAnsi" w:eastAsiaTheme="minorEastAsia" w:hAnsiTheme="majorHAnsi" w:cstheme="minorBidi"/>
              <w:iCs w:val="0"/>
              <w:noProof/>
              <w:kern w:val="2"/>
              <w:sz w:val="24"/>
              <w:szCs w:val="24"/>
              <w:lang w:eastAsia="hr-HR"/>
              <w14:ligatures w14:val="standardContextual"/>
            </w:rPr>
          </w:pPr>
          <w:hyperlink w:anchor="_Toc209786245" w:history="1">
            <w:r w:rsidR="00AC3FA1" w:rsidRPr="00AC3FA1">
              <w:rPr>
                <w:rStyle w:val="Hiperveza"/>
                <w:rFonts w:asciiTheme="majorHAnsi" w:eastAsia="Batang" w:hAnsiTheme="majorHAnsi" w:cs="Arial"/>
                <w:b/>
                <w:bCs/>
                <w:iCs w:val="0"/>
                <w:noProof/>
                <w:u w:val="none"/>
                <w:lang w:eastAsia="hr-HR"/>
              </w:rPr>
              <w:t>2.3. Organizacijska struktura</w:t>
            </w:r>
            <w:r w:rsidR="00AC3FA1" w:rsidRPr="00AC3FA1">
              <w:rPr>
                <w:rFonts w:asciiTheme="majorHAnsi" w:hAnsiTheme="majorHAnsi"/>
                <w:iCs w:val="0"/>
                <w:noProof/>
                <w:webHidden/>
              </w:rPr>
              <w:tab/>
            </w:r>
            <w:r w:rsidR="00AC3FA1" w:rsidRPr="00AC3FA1">
              <w:rPr>
                <w:rFonts w:asciiTheme="majorHAnsi" w:hAnsiTheme="majorHAnsi"/>
                <w:iCs w:val="0"/>
                <w:noProof/>
                <w:webHidden/>
              </w:rPr>
              <w:fldChar w:fldCharType="begin"/>
            </w:r>
            <w:r w:rsidR="00AC3FA1" w:rsidRPr="00AC3FA1">
              <w:rPr>
                <w:rFonts w:asciiTheme="majorHAnsi" w:hAnsiTheme="majorHAnsi"/>
                <w:iCs w:val="0"/>
                <w:noProof/>
                <w:webHidden/>
              </w:rPr>
              <w:instrText xml:space="preserve"> PAGEREF _Toc209786245 \h </w:instrText>
            </w:r>
            <w:r w:rsidR="00AC3FA1" w:rsidRPr="00AC3FA1">
              <w:rPr>
                <w:rFonts w:asciiTheme="majorHAnsi" w:hAnsiTheme="majorHAnsi"/>
                <w:iCs w:val="0"/>
                <w:noProof/>
                <w:webHidden/>
              </w:rPr>
            </w:r>
            <w:r w:rsidR="00AC3FA1" w:rsidRPr="00AC3FA1">
              <w:rPr>
                <w:rFonts w:asciiTheme="majorHAnsi" w:hAnsiTheme="majorHAnsi"/>
                <w:iCs w:val="0"/>
                <w:noProof/>
                <w:webHidden/>
              </w:rPr>
              <w:fldChar w:fldCharType="separate"/>
            </w:r>
            <w:r w:rsidR="00767AA7">
              <w:rPr>
                <w:rFonts w:asciiTheme="majorHAnsi" w:hAnsiTheme="majorHAnsi"/>
                <w:iCs w:val="0"/>
                <w:noProof/>
                <w:webHidden/>
              </w:rPr>
              <w:t>9</w:t>
            </w:r>
            <w:r w:rsidR="00AC3FA1" w:rsidRPr="00AC3FA1">
              <w:rPr>
                <w:rFonts w:asciiTheme="majorHAnsi" w:hAnsiTheme="majorHAnsi"/>
                <w:iCs w:val="0"/>
                <w:noProof/>
                <w:webHidden/>
              </w:rPr>
              <w:fldChar w:fldCharType="end"/>
            </w:r>
          </w:hyperlink>
        </w:p>
        <w:p w14:paraId="01590C16" w14:textId="31AED1D6" w:rsidR="00AC3FA1" w:rsidRPr="00AC3FA1" w:rsidRDefault="0054672C" w:rsidP="00AC3FA1">
          <w:pPr>
            <w:pStyle w:val="Sadraj3"/>
            <w:tabs>
              <w:tab w:val="right" w:pos="9062"/>
            </w:tabs>
            <w:jc w:val="both"/>
            <w:rPr>
              <w:rFonts w:asciiTheme="majorHAnsi" w:eastAsiaTheme="minorEastAsia" w:hAnsiTheme="majorHAnsi" w:cstheme="minorBidi"/>
              <w:i/>
              <w:noProof/>
              <w:kern w:val="2"/>
              <w:sz w:val="24"/>
              <w:szCs w:val="24"/>
              <w:lang w:eastAsia="hr-HR"/>
              <w14:ligatures w14:val="standardContextual"/>
            </w:rPr>
          </w:pPr>
          <w:hyperlink w:anchor="_Toc209786246" w:history="1">
            <w:r w:rsidR="00AC3FA1" w:rsidRPr="00AC3FA1">
              <w:rPr>
                <w:rStyle w:val="Hiperveza"/>
                <w:rFonts w:asciiTheme="majorHAnsi" w:eastAsia="Batang" w:hAnsiTheme="majorHAnsi"/>
                <w:i/>
                <w:noProof/>
                <w:u w:val="none"/>
                <w:lang w:eastAsia="hr-HR"/>
              </w:rPr>
              <w:t>2.3.1. Javne  ustanove i druge pravne osobe kojima je osnivač ili suosnivač Grad Rab</w:t>
            </w:r>
            <w:r w:rsidR="00AC3FA1" w:rsidRPr="00AC3FA1">
              <w:rPr>
                <w:rFonts w:asciiTheme="majorHAnsi" w:hAnsiTheme="majorHAnsi"/>
                <w:i/>
                <w:noProof/>
                <w:webHidden/>
              </w:rPr>
              <w:tab/>
            </w:r>
            <w:r w:rsidR="00AC3FA1" w:rsidRPr="00AC3FA1">
              <w:rPr>
                <w:rFonts w:asciiTheme="majorHAnsi" w:hAnsiTheme="majorHAnsi"/>
                <w:i/>
                <w:noProof/>
                <w:webHidden/>
              </w:rPr>
              <w:fldChar w:fldCharType="begin"/>
            </w:r>
            <w:r w:rsidR="00AC3FA1" w:rsidRPr="00AC3FA1">
              <w:rPr>
                <w:rFonts w:asciiTheme="majorHAnsi" w:hAnsiTheme="majorHAnsi"/>
                <w:i/>
                <w:noProof/>
                <w:webHidden/>
              </w:rPr>
              <w:instrText xml:space="preserve"> PAGEREF _Toc209786246 \h </w:instrText>
            </w:r>
            <w:r w:rsidR="00AC3FA1" w:rsidRPr="00AC3FA1">
              <w:rPr>
                <w:rFonts w:asciiTheme="majorHAnsi" w:hAnsiTheme="majorHAnsi"/>
                <w:i/>
                <w:noProof/>
                <w:webHidden/>
              </w:rPr>
            </w:r>
            <w:r w:rsidR="00AC3FA1" w:rsidRPr="00AC3FA1">
              <w:rPr>
                <w:rFonts w:asciiTheme="majorHAnsi" w:hAnsiTheme="majorHAnsi"/>
                <w:i/>
                <w:noProof/>
                <w:webHidden/>
              </w:rPr>
              <w:fldChar w:fldCharType="separate"/>
            </w:r>
            <w:r w:rsidR="00767AA7">
              <w:rPr>
                <w:rFonts w:asciiTheme="majorHAnsi" w:hAnsiTheme="majorHAnsi"/>
                <w:i/>
                <w:noProof/>
                <w:webHidden/>
              </w:rPr>
              <w:t>10</w:t>
            </w:r>
            <w:r w:rsidR="00AC3FA1" w:rsidRPr="00AC3FA1">
              <w:rPr>
                <w:rFonts w:asciiTheme="majorHAnsi" w:hAnsiTheme="majorHAnsi"/>
                <w:i/>
                <w:noProof/>
                <w:webHidden/>
              </w:rPr>
              <w:fldChar w:fldCharType="end"/>
            </w:r>
          </w:hyperlink>
        </w:p>
        <w:p w14:paraId="5031516E" w14:textId="271C3B58" w:rsidR="00AC3FA1" w:rsidRPr="00AC3FA1" w:rsidRDefault="0054672C" w:rsidP="00AC3FA1">
          <w:pPr>
            <w:pStyle w:val="Sadraj1"/>
            <w:jc w:val="both"/>
            <w:rPr>
              <w:rFonts w:asciiTheme="majorHAnsi" w:eastAsiaTheme="minorEastAsia" w:hAnsiTheme="majorHAnsi" w:cstheme="minorBidi"/>
              <w:b w:val="0"/>
              <w:bCs w:val="0"/>
              <w:kern w:val="2"/>
              <w:sz w:val="24"/>
              <w:szCs w:val="24"/>
              <w14:ligatures w14:val="standardContextual"/>
            </w:rPr>
          </w:pPr>
          <w:hyperlink w:anchor="_Toc209786247" w:history="1">
            <w:r w:rsidR="00AC3FA1" w:rsidRPr="00AC3FA1">
              <w:rPr>
                <w:rStyle w:val="Hiperveza"/>
                <w:rFonts w:asciiTheme="majorHAnsi" w:eastAsia="Batang" w:hAnsiTheme="majorHAnsi" w:cs="Arial"/>
                <w:u w:val="none"/>
              </w:rPr>
              <w:t>3.</w:t>
            </w:r>
            <w:r w:rsidR="00AC3FA1" w:rsidRPr="00AC3FA1">
              <w:rPr>
                <w:rFonts w:asciiTheme="majorHAnsi" w:eastAsiaTheme="minorEastAsia" w:hAnsiTheme="majorHAnsi" w:cstheme="minorBidi"/>
                <w:b w:val="0"/>
                <w:bCs w:val="0"/>
                <w:kern w:val="2"/>
                <w:sz w:val="24"/>
                <w:szCs w:val="24"/>
                <w14:ligatures w14:val="standardContextual"/>
              </w:rPr>
              <w:tab/>
            </w:r>
            <w:r w:rsidR="00AC3FA1" w:rsidRPr="00AC3FA1">
              <w:rPr>
                <w:rStyle w:val="Hiperveza"/>
                <w:rFonts w:asciiTheme="majorHAnsi" w:eastAsia="Batang" w:hAnsiTheme="majorHAnsi" w:cs="Arial"/>
                <w:u w:val="none"/>
              </w:rPr>
              <w:t>OPIS KRATKOROČNIH RAZVOJNIH IZAZOVA I POTENCIJALA U SAMOUPRAVNOM PODRUČJU GRADA RABA</w:t>
            </w:r>
            <w:r w:rsidR="00AC3FA1" w:rsidRPr="00AC3FA1">
              <w:rPr>
                <w:rFonts w:asciiTheme="majorHAnsi" w:hAnsiTheme="majorHAnsi"/>
                <w:webHidden/>
              </w:rPr>
              <w:tab/>
            </w:r>
            <w:r w:rsidR="00AC3FA1" w:rsidRPr="00AC3FA1">
              <w:rPr>
                <w:rFonts w:asciiTheme="majorHAnsi" w:hAnsiTheme="majorHAnsi"/>
                <w:webHidden/>
              </w:rPr>
              <w:fldChar w:fldCharType="begin"/>
            </w:r>
            <w:r w:rsidR="00AC3FA1" w:rsidRPr="00AC3FA1">
              <w:rPr>
                <w:rFonts w:asciiTheme="majorHAnsi" w:hAnsiTheme="majorHAnsi"/>
                <w:webHidden/>
              </w:rPr>
              <w:instrText xml:space="preserve"> PAGEREF _Toc209786247 \h </w:instrText>
            </w:r>
            <w:r w:rsidR="00AC3FA1" w:rsidRPr="00AC3FA1">
              <w:rPr>
                <w:rFonts w:asciiTheme="majorHAnsi" w:hAnsiTheme="majorHAnsi"/>
                <w:webHidden/>
              </w:rPr>
            </w:r>
            <w:r w:rsidR="00AC3FA1" w:rsidRPr="00AC3FA1">
              <w:rPr>
                <w:rFonts w:asciiTheme="majorHAnsi" w:hAnsiTheme="majorHAnsi"/>
                <w:webHidden/>
              </w:rPr>
              <w:fldChar w:fldCharType="separate"/>
            </w:r>
            <w:r w:rsidR="00767AA7">
              <w:rPr>
                <w:rFonts w:asciiTheme="majorHAnsi" w:hAnsiTheme="majorHAnsi"/>
                <w:webHidden/>
              </w:rPr>
              <w:t>11</w:t>
            </w:r>
            <w:r w:rsidR="00AC3FA1" w:rsidRPr="00AC3FA1">
              <w:rPr>
                <w:rFonts w:asciiTheme="majorHAnsi" w:hAnsiTheme="majorHAnsi"/>
                <w:webHidden/>
              </w:rPr>
              <w:fldChar w:fldCharType="end"/>
            </w:r>
          </w:hyperlink>
        </w:p>
        <w:p w14:paraId="0F0DC498" w14:textId="6262D25C" w:rsidR="00AC3FA1" w:rsidRPr="00AC3FA1" w:rsidRDefault="0054672C" w:rsidP="00AC3FA1">
          <w:pPr>
            <w:pStyle w:val="Sadraj1"/>
            <w:jc w:val="both"/>
            <w:rPr>
              <w:rFonts w:asciiTheme="majorHAnsi" w:eastAsiaTheme="minorEastAsia" w:hAnsiTheme="majorHAnsi" w:cstheme="minorBidi"/>
              <w:b w:val="0"/>
              <w:bCs w:val="0"/>
              <w:kern w:val="2"/>
              <w:sz w:val="24"/>
              <w:szCs w:val="24"/>
              <w14:ligatures w14:val="standardContextual"/>
            </w:rPr>
          </w:pPr>
          <w:hyperlink w:anchor="_Toc209786248" w:history="1">
            <w:r w:rsidR="00AC3FA1" w:rsidRPr="00AC3FA1">
              <w:rPr>
                <w:rStyle w:val="Hiperveza"/>
                <w:rFonts w:asciiTheme="majorHAnsi" w:eastAsia="Batang" w:hAnsiTheme="majorHAnsi" w:cs="Arial"/>
                <w:u w:val="none"/>
              </w:rPr>
              <w:t>4.</w:t>
            </w:r>
            <w:r w:rsidR="00AC3FA1" w:rsidRPr="00AC3FA1">
              <w:rPr>
                <w:rFonts w:asciiTheme="majorHAnsi" w:eastAsiaTheme="minorEastAsia" w:hAnsiTheme="majorHAnsi" w:cstheme="minorBidi"/>
                <w:b w:val="0"/>
                <w:bCs w:val="0"/>
                <w:kern w:val="2"/>
                <w:sz w:val="24"/>
                <w:szCs w:val="24"/>
                <w14:ligatures w14:val="standardContextual"/>
              </w:rPr>
              <w:tab/>
            </w:r>
            <w:r w:rsidR="00AC3FA1" w:rsidRPr="00AC3FA1">
              <w:rPr>
                <w:rStyle w:val="Hiperveza"/>
                <w:rFonts w:asciiTheme="majorHAnsi" w:eastAsia="Batang" w:hAnsiTheme="majorHAnsi" w:cs="Arial"/>
                <w:u w:val="none"/>
              </w:rPr>
              <w:t>DOPRINOS PROVEDBI CILJEVA I PRIORITETA IZ POVEZANIH AKATA STRATEŠKOG PLANIRANJA</w:t>
            </w:r>
            <w:r w:rsidR="00AC3FA1" w:rsidRPr="00AC3FA1">
              <w:rPr>
                <w:rFonts w:asciiTheme="majorHAnsi" w:hAnsiTheme="majorHAnsi"/>
                <w:webHidden/>
              </w:rPr>
              <w:tab/>
            </w:r>
            <w:r w:rsidR="00AC3FA1" w:rsidRPr="00AC3FA1">
              <w:rPr>
                <w:rFonts w:asciiTheme="majorHAnsi" w:hAnsiTheme="majorHAnsi"/>
                <w:webHidden/>
              </w:rPr>
              <w:fldChar w:fldCharType="begin"/>
            </w:r>
            <w:r w:rsidR="00AC3FA1" w:rsidRPr="00AC3FA1">
              <w:rPr>
                <w:rFonts w:asciiTheme="majorHAnsi" w:hAnsiTheme="majorHAnsi"/>
                <w:webHidden/>
              </w:rPr>
              <w:instrText xml:space="preserve"> PAGEREF _Toc209786248 \h </w:instrText>
            </w:r>
            <w:r w:rsidR="00AC3FA1" w:rsidRPr="00AC3FA1">
              <w:rPr>
                <w:rFonts w:asciiTheme="majorHAnsi" w:hAnsiTheme="majorHAnsi"/>
                <w:webHidden/>
              </w:rPr>
            </w:r>
            <w:r w:rsidR="00AC3FA1" w:rsidRPr="00AC3FA1">
              <w:rPr>
                <w:rFonts w:asciiTheme="majorHAnsi" w:hAnsiTheme="majorHAnsi"/>
                <w:webHidden/>
              </w:rPr>
              <w:fldChar w:fldCharType="separate"/>
            </w:r>
            <w:r w:rsidR="00767AA7">
              <w:rPr>
                <w:rFonts w:asciiTheme="majorHAnsi" w:hAnsiTheme="majorHAnsi"/>
                <w:webHidden/>
              </w:rPr>
              <w:t>15</w:t>
            </w:r>
            <w:r w:rsidR="00AC3FA1" w:rsidRPr="00AC3FA1">
              <w:rPr>
                <w:rFonts w:asciiTheme="majorHAnsi" w:hAnsiTheme="majorHAnsi"/>
                <w:webHidden/>
              </w:rPr>
              <w:fldChar w:fldCharType="end"/>
            </w:r>
          </w:hyperlink>
        </w:p>
        <w:p w14:paraId="1E3BC793" w14:textId="4FB2E5A2" w:rsidR="00AC3FA1" w:rsidRPr="00AC3FA1" w:rsidRDefault="0054672C" w:rsidP="00AC3FA1">
          <w:pPr>
            <w:pStyle w:val="Sadraj1"/>
            <w:jc w:val="both"/>
            <w:rPr>
              <w:rFonts w:asciiTheme="majorHAnsi" w:eastAsiaTheme="minorEastAsia" w:hAnsiTheme="majorHAnsi" w:cstheme="minorBidi"/>
              <w:b w:val="0"/>
              <w:bCs w:val="0"/>
              <w:kern w:val="2"/>
              <w:sz w:val="24"/>
              <w:szCs w:val="24"/>
              <w14:ligatures w14:val="standardContextual"/>
            </w:rPr>
          </w:pPr>
          <w:hyperlink w:anchor="_Toc209786249" w:history="1">
            <w:r w:rsidR="00AC3FA1" w:rsidRPr="00AC3FA1">
              <w:rPr>
                <w:rStyle w:val="Hiperveza"/>
                <w:rFonts w:asciiTheme="majorHAnsi" w:eastAsia="Batang" w:hAnsiTheme="majorHAnsi" w:cs="Arial"/>
                <w:u w:val="none"/>
              </w:rPr>
              <w:t>5.</w:t>
            </w:r>
            <w:r w:rsidR="00AC3FA1" w:rsidRPr="00AC3FA1">
              <w:rPr>
                <w:rFonts w:asciiTheme="majorHAnsi" w:eastAsiaTheme="minorEastAsia" w:hAnsiTheme="majorHAnsi" w:cstheme="minorBidi"/>
                <w:b w:val="0"/>
                <w:bCs w:val="0"/>
                <w:kern w:val="2"/>
                <w:sz w:val="24"/>
                <w:szCs w:val="24"/>
                <w14:ligatures w14:val="standardContextual"/>
              </w:rPr>
              <w:tab/>
            </w:r>
            <w:r w:rsidR="00AC3FA1" w:rsidRPr="00AC3FA1">
              <w:rPr>
                <w:rStyle w:val="Hiperveza"/>
                <w:rFonts w:asciiTheme="majorHAnsi" w:eastAsia="Batang" w:hAnsiTheme="majorHAnsi" w:cs="Arial"/>
                <w:u w:val="none"/>
              </w:rPr>
              <w:t>POPIS MJERA S OPISOM, KLJUČNIM AKTIVNOSTIMA I POKAZATELJIMA REZULTATA</w:t>
            </w:r>
            <w:r w:rsidR="00AC3FA1" w:rsidRPr="00AC3FA1">
              <w:rPr>
                <w:rFonts w:asciiTheme="majorHAnsi" w:hAnsiTheme="majorHAnsi"/>
                <w:webHidden/>
              </w:rPr>
              <w:tab/>
            </w:r>
            <w:r w:rsidR="00AC3FA1" w:rsidRPr="00AC3FA1">
              <w:rPr>
                <w:rFonts w:asciiTheme="majorHAnsi" w:hAnsiTheme="majorHAnsi"/>
                <w:webHidden/>
              </w:rPr>
              <w:fldChar w:fldCharType="begin"/>
            </w:r>
            <w:r w:rsidR="00AC3FA1" w:rsidRPr="00AC3FA1">
              <w:rPr>
                <w:rFonts w:asciiTheme="majorHAnsi" w:hAnsiTheme="majorHAnsi"/>
                <w:webHidden/>
              </w:rPr>
              <w:instrText xml:space="preserve"> PAGEREF _Toc209786249 \h </w:instrText>
            </w:r>
            <w:r w:rsidR="00AC3FA1" w:rsidRPr="00AC3FA1">
              <w:rPr>
                <w:rFonts w:asciiTheme="majorHAnsi" w:hAnsiTheme="majorHAnsi"/>
                <w:webHidden/>
              </w:rPr>
            </w:r>
            <w:r w:rsidR="00AC3FA1" w:rsidRPr="00AC3FA1">
              <w:rPr>
                <w:rFonts w:asciiTheme="majorHAnsi" w:hAnsiTheme="majorHAnsi"/>
                <w:webHidden/>
              </w:rPr>
              <w:fldChar w:fldCharType="separate"/>
            </w:r>
            <w:r w:rsidR="00767AA7">
              <w:rPr>
                <w:rFonts w:asciiTheme="majorHAnsi" w:hAnsiTheme="majorHAnsi"/>
                <w:webHidden/>
              </w:rPr>
              <w:t>26</w:t>
            </w:r>
            <w:r w:rsidR="00AC3FA1" w:rsidRPr="00AC3FA1">
              <w:rPr>
                <w:rFonts w:asciiTheme="majorHAnsi" w:hAnsiTheme="majorHAnsi"/>
                <w:webHidden/>
              </w:rPr>
              <w:fldChar w:fldCharType="end"/>
            </w:r>
          </w:hyperlink>
        </w:p>
        <w:p w14:paraId="76640966" w14:textId="7B5B0B70" w:rsidR="00AC3FA1" w:rsidRPr="00AC3FA1" w:rsidRDefault="0054672C" w:rsidP="00AC3FA1">
          <w:pPr>
            <w:pStyle w:val="Sadraj1"/>
            <w:jc w:val="both"/>
            <w:rPr>
              <w:rFonts w:asciiTheme="majorHAnsi" w:eastAsiaTheme="minorEastAsia" w:hAnsiTheme="majorHAnsi" w:cstheme="minorBidi"/>
              <w:b w:val="0"/>
              <w:bCs w:val="0"/>
              <w:kern w:val="2"/>
              <w:sz w:val="24"/>
              <w:szCs w:val="24"/>
              <w14:ligatures w14:val="standardContextual"/>
            </w:rPr>
          </w:pPr>
          <w:hyperlink w:anchor="_Toc209786250" w:history="1">
            <w:r w:rsidR="00AC3FA1" w:rsidRPr="00AC3FA1">
              <w:rPr>
                <w:rStyle w:val="Hiperveza"/>
                <w:rFonts w:asciiTheme="majorHAnsi" w:eastAsia="Batang" w:hAnsiTheme="majorHAnsi" w:cs="Arial"/>
                <w:u w:val="none"/>
              </w:rPr>
              <w:t>6.</w:t>
            </w:r>
            <w:r w:rsidR="00AC3FA1" w:rsidRPr="00AC3FA1">
              <w:rPr>
                <w:rFonts w:asciiTheme="majorHAnsi" w:eastAsiaTheme="minorEastAsia" w:hAnsiTheme="majorHAnsi" w:cstheme="minorBidi"/>
                <w:b w:val="0"/>
                <w:bCs w:val="0"/>
                <w:kern w:val="2"/>
                <w:sz w:val="24"/>
                <w:szCs w:val="24"/>
                <w14:ligatures w14:val="standardContextual"/>
              </w:rPr>
              <w:tab/>
            </w:r>
            <w:r w:rsidR="00AC3FA1" w:rsidRPr="00AC3FA1">
              <w:rPr>
                <w:rStyle w:val="Hiperveza"/>
                <w:rFonts w:asciiTheme="majorHAnsi" w:eastAsia="Batang" w:hAnsiTheme="majorHAnsi" w:cs="Arial"/>
                <w:u w:val="none"/>
              </w:rPr>
              <w:t>Okvir za praćenje provedbe</w:t>
            </w:r>
            <w:r w:rsidR="00AC3FA1" w:rsidRPr="00AC3FA1">
              <w:rPr>
                <w:rFonts w:asciiTheme="majorHAnsi" w:hAnsiTheme="majorHAnsi"/>
                <w:webHidden/>
              </w:rPr>
              <w:tab/>
            </w:r>
            <w:r w:rsidR="00AC3FA1" w:rsidRPr="00AC3FA1">
              <w:rPr>
                <w:rFonts w:asciiTheme="majorHAnsi" w:hAnsiTheme="majorHAnsi"/>
                <w:webHidden/>
              </w:rPr>
              <w:fldChar w:fldCharType="begin"/>
            </w:r>
            <w:r w:rsidR="00AC3FA1" w:rsidRPr="00AC3FA1">
              <w:rPr>
                <w:rFonts w:asciiTheme="majorHAnsi" w:hAnsiTheme="majorHAnsi"/>
                <w:webHidden/>
              </w:rPr>
              <w:instrText xml:space="preserve"> PAGEREF _Toc209786250 \h </w:instrText>
            </w:r>
            <w:r w:rsidR="00AC3FA1" w:rsidRPr="00AC3FA1">
              <w:rPr>
                <w:rFonts w:asciiTheme="majorHAnsi" w:hAnsiTheme="majorHAnsi"/>
                <w:webHidden/>
              </w:rPr>
            </w:r>
            <w:r w:rsidR="00AC3FA1" w:rsidRPr="00AC3FA1">
              <w:rPr>
                <w:rFonts w:asciiTheme="majorHAnsi" w:hAnsiTheme="majorHAnsi"/>
                <w:webHidden/>
              </w:rPr>
              <w:fldChar w:fldCharType="separate"/>
            </w:r>
            <w:r w:rsidR="00767AA7">
              <w:rPr>
                <w:rFonts w:asciiTheme="majorHAnsi" w:hAnsiTheme="majorHAnsi"/>
                <w:webHidden/>
              </w:rPr>
              <w:t>56</w:t>
            </w:r>
            <w:r w:rsidR="00AC3FA1" w:rsidRPr="00AC3FA1">
              <w:rPr>
                <w:rFonts w:asciiTheme="majorHAnsi" w:hAnsiTheme="majorHAnsi"/>
                <w:webHidden/>
              </w:rPr>
              <w:fldChar w:fldCharType="end"/>
            </w:r>
          </w:hyperlink>
        </w:p>
        <w:p w14:paraId="76C97454" w14:textId="239C71FF" w:rsidR="00AC3FA1" w:rsidRPr="00AC3FA1" w:rsidRDefault="0054672C" w:rsidP="00AC3FA1">
          <w:pPr>
            <w:pStyle w:val="Sadraj1"/>
            <w:jc w:val="both"/>
            <w:rPr>
              <w:rFonts w:asciiTheme="majorHAnsi" w:eastAsiaTheme="minorEastAsia" w:hAnsiTheme="majorHAnsi" w:cstheme="minorBidi"/>
              <w:b w:val="0"/>
              <w:bCs w:val="0"/>
              <w:kern w:val="2"/>
              <w:sz w:val="24"/>
              <w:szCs w:val="24"/>
              <w14:ligatures w14:val="standardContextual"/>
            </w:rPr>
          </w:pPr>
          <w:hyperlink w:anchor="_Toc209786251" w:history="1">
            <w:r w:rsidR="00AC3FA1" w:rsidRPr="00AC3FA1">
              <w:rPr>
                <w:rStyle w:val="Hiperveza"/>
                <w:rFonts w:asciiTheme="majorHAnsi" w:eastAsia="Batang" w:hAnsiTheme="majorHAnsi" w:cs="Arial"/>
                <w:u w:val="none"/>
              </w:rPr>
              <w:t>7.</w:t>
            </w:r>
            <w:r w:rsidR="00AC3FA1" w:rsidRPr="00AC3FA1">
              <w:rPr>
                <w:rFonts w:asciiTheme="majorHAnsi" w:eastAsiaTheme="minorEastAsia" w:hAnsiTheme="majorHAnsi" w:cstheme="minorBidi"/>
                <w:b w:val="0"/>
                <w:bCs w:val="0"/>
                <w:kern w:val="2"/>
                <w:sz w:val="24"/>
                <w:szCs w:val="24"/>
                <w14:ligatures w14:val="standardContextual"/>
              </w:rPr>
              <w:tab/>
            </w:r>
            <w:r w:rsidR="00AC3FA1" w:rsidRPr="00AC3FA1">
              <w:rPr>
                <w:rStyle w:val="Hiperveza"/>
                <w:rFonts w:asciiTheme="majorHAnsi" w:eastAsia="Batang" w:hAnsiTheme="majorHAnsi" w:cs="Arial"/>
                <w:u w:val="none"/>
              </w:rPr>
              <w:t>PRILOG 1. TABLIČNI PRIKAZ PROVEDBENOG PROGRAMA GRADA RABA</w:t>
            </w:r>
            <w:r w:rsidR="00AC3FA1" w:rsidRPr="00AC3FA1">
              <w:rPr>
                <w:rFonts w:asciiTheme="majorHAnsi" w:hAnsiTheme="majorHAnsi"/>
                <w:webHidden/>
              </w:rPr>
              <w:tab/>
            </w:r>
            <w:r w:rsidR="00AC3FA1" w:rsidRPr="00AC3FA1">
              <w:rPr>
                <w:rFonts w:asciiTheme="majorHAnsi" w:hAnsiTheme="majorHAnsi"/>
                <w:webHidden/>
              </w:rPr>
              <w:fldChar w:fldCharType="begin"/>
            </w:r>
            <w:r w:rsidR="00AC3FA1" w:rsidRPr="00AC3FA1">
              <w:rPr>
                <w:rFonts w:asciiTheme="majorHAnsi" w:hAnsiTheme="majorHAnsi"/>
                <w:webHidden/>
              </w:rPr>
              <w:instrText xml:space="preserve"> PAGEREF _Toc209786251 \h </w:instrText>
            </w:r>
            <w:r w:rsidR="00AC3FA1" w:rsidRPr="00AC3FA1">
              <w:rPr>
                <w:rFonts w:asciiTheme="majorHAnsi" w:hAnsiTheme="majorHAnsi"/>
                <w:webHidden/>
              </w:rPr>
            </w:r>
            <w:r w:rsidR="00AC3FA1" w:rsidRPr="00AC3FA1">
              <w:rPr>
                <w:rFonts w:asciiTheme="majorHAnsi" w:hAnsiTheme="majorHAnsi"/>
                <w:webHidden/>
              </w:rPr>
              <w:fldChar w:fldCharType="separate"/>
            </w:r>
            <w:r w:rsidR="00767AA7">
              <w:rPr>
                <w:rFonts w:asciiTheme="majorHAnsi" w:hAnsiTheme="majorHAnsi"/>
                <w:webHidden/>
              </w:rPr>
              <w:t>59</w:t>
            </w:r>
            <w:r w:rsidR="00AC3FA1" w:rsidRPr="00AC3FA1">
              <w:rPr>
                <w:rFonts w:asciiTheme="majorHAnsi" w:hAnsiTheme="majorHAnsi"/>
                <w:webHidden/>
              </w:rPr>
              <w:fldChar w:fldCharType="end"/>
            </w:r>
          </w:hyperlink>
        </w:p>
        <w:p w14:paraId="0DBAE613" w14:textId="2980B879" w:rsidR="00637CEF" w:rsidRPr="00BB3E36" w:rsidRDefault="00637CEF" w:rsidP="00F0460B">
          <w:pPr>
            <w:pStyle w:val="Sadraj1"/>
            <w:jc w:val="both"/>
            <w:rPr>
              <w:rFonts w:ascii="Cambria" w:hAnsi="Cambria"/>
            </w:rPr>
          </w:pPr>
          <w:r w:rsidRPr="00BB3E36">
            <w:rPr>
              <w:rFonts w:ascii="Cambria" w:hAnsi="Cambria"/>
              <w:b w:val="0"/>
              <w:bCs w:val="0"/>
            </w:rPr>
            <w:fldChar w:fldCharType="end"/>
          </w:r>
        </w:p>
      </w:sdtContent>
    </w:sdt>
    <w:p w14:paraId="2D21A327" w14:textId="04C01536" w:rsidR="00EF40D2" w:rsidRPr="00BB3E36" w:rsidRDefault="00EF40D2" w:rsidP="00637CEF">
      <w:pPr>
        <w:pStyle w:val="Sadraj1"/>
        <w:rPr>
          <w:rFonts w:eastAsia="Batang"/>
        </w:rPr>
      </w:pPr>
    </w:p>
    <w:p w14:paraId="7E7CD18D" w14:textId="77777777" w:rsidR="00E120B3" w:rsidRPr="00BB3E36" w:rsidRDefault="00E120B3" w:rsidP="00EF40D2">
      <w:pPr>
        <w:jc w:val="both"/>
        <w:rPr>
          <w:rFonts w:ascii="Cambria" w:eastAsia="Batang" w:hAnsi="Cambria" w:cs="Arial"/>
          <w:b/>
        </w:rPr>
        <w:sectPr w:rsidR="00E120B3" w:rsidRPr="00BB3E36" w:rsidSect="00B279DD">
          <w:footerReference w:type="default" r:id="rId12"/>
          <w:footerReference w:type="first" r:id="rId13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15800BE1" w14:textId="751A8E2C" w:rsidR="00EF40D2" w:rsidRPr="00BB3E36" w:rsidRDefault="00E120B3" w:rsidP="00AB1D01">
      <w:pPr>
        <w:spacing w:after="240"/>
        <w:jc w:val="center"/>
        <w:rPr>
          <w:rFonts w:ascii="Cambria" w:eastAsia="Batang" w:hAnsi="Cambria" w:cs="Arial"/>
          <w:b/>
          <w:iCs/>
          <w:color w:val="1F497D" w:themeColor="text2"/>
          <w:sz w:val="36"/>
          <w:szCs w:val="36"/>
        </w:rPr>
      </w:pPr>
      <w:r w:rsidRPr="00BB3E36">
        <w:rPr>
          <w:rFonts w:ascii="Cambria" w:eastAsia="Batang" w:hAnsi="Cambria" w:cs="Arial"/>
          <w:b/>
          <w:iCs/>
          <w:color w:val="1F497D" w:themeColor="text2"/>
          <w:sz w:val="36"/>
          <w:szCs w:val="36"/>
        </w:rPr>
        <w:lastRenderedPageBreak/>
        <w:t>POPIS TABLICA</w:t>
      </w:r>
    </w:p>
    <w:p w14:paraId="1AA8D78F" w14:textId="09ECCF8F" w:rsidR="009F7664" w:rsidRPr="009F7664" w:rsidRDefault="00375C37" w:rsidP="009F7664">
      <w:pPr>
        <w:pStyle w:val="Tablicaslika"/>
        <w:tabs>
          <w:tab w:val="right" w:leader="dot" w:pos="9062"/>
        </w:tabs>
        <w:jc w:val="both"/>
        <w:rPr>
          <w:rFonts w:asciiTheme="majorHAnsi" w:eastAsiaTheme="minorEastAsia" w:hAnsiTheme="majorHAnsi" w:cstheme="minorBidi"/>
          <w:i/>
          <w:iCs/>
          <w:noProof/>
          <w:kern w:val="2"/>
          <w:sz w:val="22"/>
          <w:szCs w:val="22"/>
          <w:lang w:eastAsia="hr-HR"/>
          <w14:ligatures w14:val="standardContextual"/>
        </w:rPr>
      </w:pPr>
      <w:r w:rsidRPr="00AB1D01">
        <w:rPr>
          <w:rFonts w:asciiTheme="majorHAnsi" w:eastAsia="Batang" w:hAnsiTheme="majorHAnsi" w:cs="Arial"/>
          <w:b/>
          <w:i/>
          <w:sz w:val="22"/>
          <w:szCs w:val="22"/>
        </w:rPr>
        <w:fldChar w:fldCharType="begin"/>
      </w:r>
      <w:r w:rsidRPr="00AB1D01">
        <w:rPr>
          <w:rFonts w:asciiTheme="majorHAnsi" w:eastAsia="Batang" w:hAnsiTheme="majorHAnsi" w:cs="Arial"/>
          <w:b/>
          <w:i/>
          <w:sz w:val="22"/>
          <w:szCs w:val="22"/>
        </w:rPr>
        <w:instrText xml:space="preserve"> TOC \h \z \c "Tablica" </w:instrText>
      </w:r>
      <w:r w:rsidRPr="00AB1D01">
        <w:rPr>
          <w:rFonts w:asciiTheme="majorHAnsi" w:eastAsia="Batang" w:hAnsiTheme="majorHAnsi" w:cs="Arial"/>
          <w:b/>
          <w:i/>
          <w:sz w:val="22"/>
          <w:szCs w:val="22"/>
        </w:rPr>
        <w:fldChar w:fldCharType="separate"/>
      </w:r>
      <w:hyperlink w:anchor="_Toc209786265" w:history="1">
        <w:r w:rsidR="009F7664" w:rsidRPr="009F7664">
          <w:rPr>
            <w:rStyle w:val="Hiperveza"/>
            <w:rFonts w:asciiTheme="majorHAnsi" w:hAnsiTheme="majorHAnsi" w:cs="Arial"/>
            <w:i/>
            <w:iCs/>
            <w:noProof/>
            <w:sz w:val="22"/>
            <w:szCs w:val="22"/>
          </w:rPr>
          <w:t>Tablica 1.Razvojne potrebe i razvojni izazovi Grada Raba prema prioritetnim razvojnim područjima</w:t>
        </w:r>
        <w:r w:rsidR="009F7664" w:rsidRPr="009F7664">
          <w:rPr>
            <w:rFonts w:asciiTheme="majorHAnsi" w:hAnsiTheme="majorHAnsi"/>
            <w:i/>
            <w:iCs/>
            <w:noProof/>
            <w:webHidden/>
            <w:sz w:val="22"/>
            <w:szCs w:val="22"/>
          </w:rPr>
          <w:tab/>
        </w:r>
        <w:r w:rsidR="009F7664" w:rsidRPr="009F7664">
          <w:rPr>
            <w:rFonts w:asciiTheme="majorHAnsi" w:hAnsiTheme="majorHAnsi"/>
            <w:i/>
            <w:iCs/>
            <w:noProof/>
            <w:webHidden/>
            <w:sz w:val="22"/>
            <w:szCs w:val="22"/>
          </w:rPr>
          <w:fldChar w:fldCharType="begin"/>
        </w:r>
        <w:r w:rsidR="009F7664" w:rsidRPr="009F7664">
          <w:rPr>
            <w:rFonts w:asciiTheme="majorHAnsi" w:hAnsiTheme="majorHAnsi"/>
            <w:i/>
            <w:iCs/>
            <w:noProof/>
            <w:webHidden/>
            <w:sz w:val="22"/>
            <w:szCs w:val="22"/>
          </w:rPr>
          <w:instrText xml:space="preserve"> PAGEREF _Toc209786265 \h </w:instrText>
        </w:r>
        <w:r w:rsidR="009F7664" w:rsidRPr="009F7664">
          <w:rPr>
            <w:rFonts w:asciiTheme="majorHAnsi" w:hAnsiTheme="majorHAnsi"/>
            <w:i/>
            <w:iCs/>
            <w:noProof/>
            <w:webHidden/>
            <w:sz w:val="22"/>
            <w:szCs w:val="22"/>
          </w:rPr>
        </w:r>
        <w:r w:rsidR="009F7664" w:rsidRPr="009F7664">
          <w:rPr>
            <w:rFonts w:asciiTheme="majorHAnsi" w:hAnsiTheme="majorHAnsi"/>
            <w:i/>
            <w:iCs/>
            <w:noProof/>
            <w:webHidden/>
            <w:sz w:val="22"/>
            <w:szCs w:val="22"/>
          </w:rPr>
          <w:fldChar w:fldCharType="separate"/>
        </w:r>
        <w:r w:rsidR="00767AA7">
          <w:rPr>
            <w:rFonts w:asciiTheme="majorHAnsi" w:hAnsiTheme="majorHAnsi"/>
            <w:i/>
            <w:iCs/>
            <w:noProof/>
            <w:webHidden/>
            <w:sz w:val="22"/>
            <w:szCs w:val="22"/>
          </w:rPr>
          <w:t>13</w:t>
        </w:r>
        <w:r w:rsidR="009F7664" w:rsidRPr="009F7664">
          <w:rPr>
            <w:rFonts w:asciiTheme="majorHAnsi" w:hAnsiTheme="majorHAnsi"/>
            <w:i/>
            <w:iCs/>
            <w:noProof/>
            <w:webHidden/>
            <w:sz w:val="22"/>
            <w:szCs w:val="22"/>
          </w:rPr>
          <w:fldChar w:fldCharType="end"/>
        </w:r>
      </w:hyperlink>
    </w:p>
    <w:p w14:paraId="5A6252D4" w14:textId="15EBC523" w:rsidR="009F7664" w:rsidRPr="009F7664" w:rsidRDefault="0054672C" w:rsidP="009F7664">
      <w:pPr>
        <w:pStyle w:val="Tablicaslika"/>
        <w:tabs>
          <w:tab w:val="right" w:leader="dot" w:pos="9062"/>
        </w:tabs>
        <w:jc w:val="both"/>
        <w:rPr>
          <w:rFonts w:asciiTheme="majorHAnsi" w:eastAsiaTheme="minorEastAsia" w:hAnsiTheme="majorHAnsi" w:cstheme="minorBidi"/>
          <w:i/>
          <w:iCs/>
          <w:noProof/>
          <w:kern w:val="2"/>
          <w:sz w:val="22"/>
          <w:szCs w:val="22"/>
          <w:lang w:eastAsia="hr-HR"/>
          <w14:ligatures w14:val="standardContextual"/>
        </w:rPr>
      </w:pPr>
      <w:hyperlink w:anchor="_Toc209786266" w:history="1">
        <w:r w:rsidR="009F7664" w:rsidRPr="009F7664">
          <w:rPr>
            <w:rStyle w:val="Hiperveza"/>
            <w:rFonts w:asciiTheme="majorHAnsi" w:hAnsiTheme="majorHAnsi" w:cs="Arial"/>
            <w:i/>
            <w:iCs/>
            <w:noProof/>
            <w:sz w:val="22"/>
            <w:szCs w:val="22"/>
          </w:rPr>
          <w:t xml:space="preserve">Tablica 2. Mjera 1. </w:t>
        </w:r>
        <w:r w:rsidR="009F7664" w:rsidRPr="009F7664">
          <w:rPr>
            <w:rStyle w:val="Hiperveza"/>
            <w:rFonts w:asciiTheme="majorHAnsi" w:hAnsiTheme="majorHAnsi"/>
            <w:i/>
            <w:iCs/>
            <w:noProof/>
            <w:sz w:val="22"/>
            <w:szCs w:val="22"/>
          </w:rPr>
          <w:t>Jačanje gospodarstva i inovacija</w:t>
        </w:r>
        <w:r w:rsidR="009F7664" w:rsidRPr="009F7664">
          <w:rPr>
            <w:rFonts w:asciiTheme="majorHAnsi" w:hAnsiTheme="majorHAnsi"/>
            <w:i/>
            <w:iCs/>
            <w:noProof/>
            <w:webHidden/>
            <w:sz w:val="22"/>
            <w:szCs w:val="22"/>
          </w:rPr>
          <w:tab/>
        </w:r>
        <w:r w:rsidR="009F7664" w:rsidRPr="009F7664">
          <w:rPr>
            <w:rFonts w:asciiTheme="majorHAnsi" w:hAnsiTheme="majorHAnsi"/>
            <w:i/>
            <w:iCs/>
            <w:noProof/>
            <w:webHidden/>
            <w:sz w:val="22"/>
            <w:szCs w:val="22"/>
          </w:rPr>
          <w:fldChar w:fldCharType="begin"/>
        </w:r>
        <w:r w:rsidR="009F7664" w:rsidRPr="009F7664">
          <w:rPr>
            <w:rFonts w:asciiTheme="majorHAnsi" w:hAnsiTheme="majorHAnsi"/>
            <w:i/>
            <w:iCs/>
            <w:noProof/>
            <w:webHidden/>
            <w:sz w:val="22"/>
            <w:szCs w:val="22"/>
          </w:rPr>
          <w:instrText xml:space="preserve"> PAGEREF _Toc209786266 \h </w:instrText>
        </w:r>
        <w:r w:rsidR="009F7664" w:rsidRPr="009F7664">
          <w:rPr>
            <w:rFonts w:asciiTheme="majorHAnsi" w:hAnsiTheme="majorHAnsi"/>
            <w:i/>
            <w:iCs/>
            <w:noProof/>
            <w:webHidden/>
            <w:sz w:val="22"/>
            <w:szCs w:val="22"/>
          </w:rPr>
        </w:r>
        <w:r w:rsidR="009F7664" w:rsidRPr="009F7664">
          <w:rPr>
            <w:rFonts w:asciiTheme="majorHAnsi" w:hAnsiTheme="majorHAnsi"/>
            <w:i/>
            <w:iCs/>
            <w:noProof/>
            <w:webHidden/>
            <w:sz w:val="22"/>
            <w:szCs w:val="22"/>
          </w:rPr>
          <w:fldChar w:fldCharType="separate"/>
        </w:r>
        <w:r w:rsidR="00767AA7">
          <w:rPr>
            <w:rFonts w:asciiTheme="majorHAnsi" w:hAnsiTheme="majorHAnsi"/>
            <w:i/>
            <w:iCs/>
            <w:noProof/>
            <w:webHidden/>
            <w:sz w:val="22"/>
            <w:szCs w:val="22"/>
          </w:rPr>
          <w:t>27</w:t>
        </w:r>
        <w:r w:rsidR="009F7664" w:rsidRPr="009F7664">
          <w:rPr>
            <w:rFonts w:asciiTheme="majorHAnsi" w:hAnsiTheme="majorHAnsi"/>
            <w:i/>
            <w:iCs/>
            <w:noProof/>
            <w:webHidden/>
            <w:sz w:val="22"/>
            <w:szCs w:val="22"/>
          </w:rPr>
          <w:fldChar w:fldCharType="end"/>
        </w:r>
      </w:hyperlink>
    </w:p>
    <w:p w14:paraId="09106C9B" w14:textId="5ECB612D" w:rsidR="009F7664" w:rsidRPr="009F7664" w:rsidRDefault="0054672C" w:rsidP="009F7664">
      <w:pPr>
        <w:pStyle w:val="Tablicaslika"/>
        <w:tabs>
          <w:tab w:val="right" w:leader="dot" w:pos="9062"/>
        </w:tabs>
        <w:jc w:val="both"/>
        <w:rPr>
          <w:rFonts w:asciiTheme="majorHAnsi" w:eastAsiaTheme="minorEastAsia" w:hAnsiTheme="majorHAnsi" w:cstheme="minorBidi"/>
          <w:i/>
          <w:iCs/>
          <w:noProof/>
          <w:kern w:val="2"/>
          <w:sz w:val="22"/>
          <w:szCs w:val="22"/>
          <w:lang w:eastAsia="hr-HR"/>
          <w14:ligatures w14:val="standardContextual"/>
        </w:rPr>
      </w:pPr>
      <w:hyperlink w:anchor="_Toc209786267" w:history="1">
        <w:r w:rsidR="009F7664" w:rsidRPr="009F7664">
          <w:rPr>
            <w:rStyle w:val="Hiperveza"/>
            <w:rFonts w:asciiTheme="majorHAnsi" w:hAnsiTheme="majorHAnsi" w:cs="Arial"/>
            <w:i/>
            <w:iCs/>
            <w:noProof/>
            <w:sz w:val="22"/>
            <w:szCs w:val="22"/>
          </w:rPr>
          <w:t>Tablica 3. Mjera 2.</w:t>
        </w:r>
        <w:r w:rsidR="009F7664" w:rsidRPr="009F7664">
          <w:rPr>
            <w:rStyle w:val="Hiperveza"/>
            <w:rFonts w:asciiTheme="majorHAnsi" w:hAnsiTheme="majorHAnsi"/>
            <w:i/>
            <w:iCs/>
            <w:noProof/>
            <w:sz w:val="22"/>
            <w:szCs w:val="22"/>
          </w:rPr>
          <w:t xml:space="preserve"> Mjera unapređenja konkurentnosti i održivosti turizma</w:t>
        </w:r>
        <w:r w:rsidR="009F7664" w:rsidRPr="009F7664">
          <w:rPr>
            <w:rFonts w:asciiTheme="majorHAnsi" w:hAnsiTheme="majorHAnsi"/>
            <w:i/>
            <w:iCs/>
            <w:noProof/>
            <w:webHidden/>
            <w:sz w:val="22"/>
            <w:szCs w:val="22"/>
          </w:rPr>
          <w:tab/>
        </w:r>
        <w:r w:rsidR="009F7664" w:rsidRPr="009F7664">
          <w:rPr>
            <w:rFonts w:asciiTheme="majorHAnsi" w:hAnsiTheme="majorHAnsi"/>
            <w:i/>
            <w:iCs/>
            <w:noProof/>
            <w:webHidden/>
            <w:sz w:val="22"/>
            <w:szCs w:val="22"/>
          </w:rPr>
          <w:fldChar w:fldCharType="begin"/>
        </w:r>
        <w:r w:rsidR="009F7664" w:rsidRPr="009F7664">
          <w:rPr>
            <w:rFonts w:asciiTheme="majorHAnsi" w:hAnsiTheme="majorHAnsi"/>
            <w:i/>
            <w:iCs/>
            <w:noProof/>
            <w:webHidden/>
            <w:sz w:val="22"/>
            <w:szCs w:val="22"/>
          </w:rPr>
          <w:instrText xml:space="preserve"> PAGEREF _Toc209786267 \h </w:instrText>
        </w:r>
        <w:r w:rsidR="009F7664" w:rsidRPr="009F7664">
          <w:rPr>
            <w:rFonts w:asciiTheme="majorHAnsi" w:hAnsiTheme="majorHAnsi"/>
            <w:i/>
            <w:iCs/>
            <w:noProof/>
            <w:webHidden/>
            <w:sz w:val="22"/>
            <w:szCs w:val="22"/>
          </w:rPr>
        </w:r>
        <w:r w:rsidR="009F7664" w:rsidRPr="009F7664">
          <w:rPr>
            <w:rFonts w:asciiTheme="majorHAnsi" w:hAnsiTheme="majorHAnsi"/>
            <w:i/>
            <w:iCs/>
            <w:noProof/>
            <w:webHidden/>
            <w:sz w:val="22"/>
            <w:szCs w:val="22"/>
          </w:rPr>
          <w:fldChar w:fldCharType="separate"/>
        </w:r>
        <w:r w:rsidR="00767AA7">
          <w:rPr>
            <w:rFonts w:asciiTheme="majorHAnsi" w:hAnsiTheme="majorHAnsi"/>
            <w:i/>
            <w:iCs/>
            <w:noProof/>
            <w:webHidden/>
            <w:sz w:val="22"/>
            <w:szCs w:val="22"/>
          </w:rPr>
          <w:t>28</w:t>
        </w:r>
        <w:r w:rsidR="009F7664" w:rsidRPr="009F7664">
          <w:rPr>
            <w:rFonts w:asciiTheme="majorHAnsi" w:hAnsiTheme="majorHAnsi"/>
            <w:i/>
            <w:iCs/>
            <w:noProof/>
            <w:webHidden/>
            <w:sz w:val="22"/>
            <w:szCs w:val="22"/>
          </w:rPr>
          <w:fldChar w:fldCharType="end"/>
        </w:r>
      </w:hyperlink>
    </w:p>
    <w:p w14:paraId="562324C3" w14:textId="4D02E4A0" w:rsidR="009F7664" w:rsidRPr="009F7664" w:rsidRDefault="0054672C" w:rsidP="009F7664">
      <w:pPr>
        <w:pStyle w:val="Tablicaslika"/>
        <w:tabs>
          <w:tab w:val="right" w:leader="dot" w:pos="9062"/>
        </w:tabs>
        <w:jc w:val="both"/>
        <w:rPr>
          <w:rFonts w:asciiTheme="majorHAnsi" w:eastAsiaTheme="minorEastAsia" w:hAnsiTheme="majorHAnsi" w:cstheme="minorBidi"/>
          <w:i/>
          <w:iCs/>
          <w:noProof/>
          <w:kern w:val="2"/>
          <w:sz w:val="22"/>
          <w:szCs w:val="22"/>
          <w:lang w:eastAsia="hr-HR"/>
          <w14:ligatures w14:val="standardContextual"/>
        </w:rPr>
      </w:pPr>
      <w:hyperlink w:anchor="_Toc209786268" w:history="1">
        <w:r w:rsidR="009F7664" w:rsidRPr="009F7664">
          <w:rPr>
            <w:rStyle w:val="Hiperveza"/>
            <w:rFonts w:asciiTheme="majorHAnsi" w:hAnsiTheme="majorHAnsi" w:cs="Arial"/>
            <w:i/>
            <w:iCs/>
            <w:noProof/>
            <w:sz w:val="22"/>
            <w:szCs w:val="22"/>
          </w:rPr>
          <w:t>Tablica 4. Mjera 3.</w:t>
        </w:r>
        <w:r w:rsidR="009F7664" w:rsidRPr="009F7664">
          <w:rPr>
            <w:rStyle w:val="Hiperveza"/>
            <w:rFonts w:asciiTheme="majorHAnsi" w:hAnsiTheme="majorHAnsi"/>
            <w:i/>
            <w:iCs/>
            <w:noProof/>
            <w:sz w:val="22"/>
            <w:szCs w:val="22"/>
          </w:rPr>
          <w:t xml:space="preserve"> </w:t>
        </w:r>
        <w:r w:rsidR="009F7664" w:rsidRPr="009F7664">
          <w:rPr>
            <w:rStyle w:val="Hiperveza"/>
            <w:rFonts w:asciiTheme="majorHAnsi" w:hAnsiTheme="majorHAnsi" w:cs="Arial"/>
            <w:i/>
            <w:iCs/>
            <w:noProof/>
            <w:sz w:val="22"/>
            <w:szCs w:val="22"/>
          </w:rPr>
          <w:t>Unapređenje učinkovitosti i razvoja lokalne samouprave</w:t>
        </w:r>
        <w:r w:rsidR="009F7664" w:rsidRPr="009F7664">
          <w:rPr>
            <w:rFonts w:asciiTheme="majorHAnsi" w:hAnsiTheme="majorHAnsi"/>
            <w:i/>
            <w:iCs/>
            <w:noProof/>
            <w:webHidden/>
            <w:sz w:val="22"/>
            <w:szCs w:val="22"/>
          </w:rPr>
          <w:tab/>
        </w:r>
        <w:r w:rsidR="009F7664" w:rsidRPr="009F7664">
          <w:rPr>
            <w:rFonts w:asciiTheme="majorHAnsi" w:hAnsiTheme="majorHAnsi"/>
            <w:i/>
            <w:iCs/>
            <w:noProof/>
            <w:webHidden/>
            <w:sz w:val="22"/>
            <w:szCs w:val="22"/>
          </w:rPr>
          <w:fldChar w:fldCharType="begin"/>
        </w:r>
        <w:r w:rsidR="009F7664" w:rsidRPr="009F7664">
          <w:rPr>
            <w:rFonts w:asciiTheme="majorHAnsi" w:hAnsiTheme="majorHAnsi"/>
            <w:i/>
            <w:iCs/>
            <w:noProof/>
            <w:webHidden/>
            <w:sz w:val="22"/>
            <w:szCs w:val="22"/>
          </w:rPr>
          <w:instrText xml:space="preserve"> PAGEREF _Toc209786268 \h </w:instrText>
        </w:r>
        <w:r w:rsidR="009F7664" w:rsidRPr="009F7664">
          <w:rPr>
            <w:rFonts w:asciiTheme="majorHAnsi" w:hAnsiTheme="majorHAnsi"/>
            <w:i/>
            <w:iCs/>
            <w:noProof/>
            <w:webHidden/>
            <w:sz w:val="22"/>
            <w:szCs w:val="22"/>
          </w:rPr>
        </w:r>
        <w:r w:rsidR="009F7664" w:rsidRPr="009F7664">
          <w:rPr>
            <w:rFonts w:asciiTheme="majorHAnsi" w:hAnsiTheme="majorHAnsi"/>
            <w:i/>
            <w:iCs/>
            <w:noProof/>
            <w:webHidden/>
            <w:sz w:val="22"/>
            <w:szCs w:val="22"/>
          </w:rPr>
          <w:fldChar w:fldCharType="separate"/>
        </w:r>
        <w:r w:rsidR="00767AA7">
          <w:rPr>
            <w:rFonts w:asciiTheme="majorHAnsi" w:hAnsiTheme="majorHAnsi"/>
            <w:i/>
            <w:iCs/>
            <w:noProof/>
            <w:webHidden/>
            <w:sz w:val="22"/>
            <w:szCs w:val="22"/>
          </w:rPr>
          <w:t>30</w:t>
        </w:r>
        <w:r w:rsidR="009F7664" w:rsidRPr="009F7664">
          <w:rPr>
            <w:rFonts w:asciiTheme="majorHAnsi" w:hAnsiTheme="majorHAnsi"/>
            <w:i/>
            <w:iCs/>
            <w:noProof/>
            <w:webHidden/>
            <w:sz w:val="22"/>
            <w:szCs w:val="22"/>
          </w:rPr>
          <w:fldChar w:fldCharType="end"/>
        </w:r>
      </w:hyperlink>
    </w:p>
    <w:p w14:paraId="1D463E5C" w14:textId="26E4A4BA" w:rsidR="009F7664" w:rsidRPr="009F7664" w:rsidRDefault="0054672C" w:rsidP="009F7664">
      <w:pPr>
        <w:pStyle w:val="Tablicaslika"/>
        <w:tabs>
          <w:tab w:val="right" w:leader="dot" w:pos="9062"/>
        </w:tabs>
        <w:jc w:val="both"/>
        <w:rPr>
          <w:rFonts w:asciiTheme="majorHAnsi" w:eastAsiaTheme="minorEastAsia" w:hAnsiTheme="majorHAnsi" w:cstheme="minorBidi"/>
          <w:i/>
          <w:iCs/>
          <w:noProof/>
          <w:kern w:val="2"/>
          <w:sz w:val="22"/>
          <w:szCs w:val="22"/>
          <w:lang w:eastAsia="hr-HR"/>
          <w14:ligatures w14:val="standardContextual"/>
        </w:rPr>
      </w:pPr>
      <w:hyperlink w:anchor="_Toc209786269" w:history="1">
        <w:r w:rsidR="009F7664" w:rsidRPr="009F7664">
          <w:rPr>
            <w:rStyle w:val="Hiperveza"/>
            <w:rFonts w:asciiTheme="majorHAnsi" w:hAnsiTheme="majorHAnsi" w:cs="Arial"/>
            <w:i/>
            <w:iCs/>
            <w:noProof/>
            <w:sz w:val="22"/>
            <w:szCs w:val="22"/>
          </w:rPr>
          <w:t>Tablica 5. Mjera 4.</w:t>
        </w:r>
        <w:r w:rsidR="009F7664" w:rsidRPr="009F7664">
          <w:rPr>
            <w:rStyle w:val="Hiperveza"/>
            <w:rFonts w:asciiTheme="majorHAnsi" w:hAnsiTheme="majorHAnsi"/>
            <w:i/>
            <w:iCs/>
            <w:noProof/>
            <w:sz w:val="22"/>
            <w:szCs w:val="22"/>
          </w:rPr>
          <w:t xml:space="preserve"> </w:t>
        </w:r>
        <w:r w:rsidR="009F7664" w:rsidRPr="009F7664">
          <w:rPr>
            <w:rStyle w:val="Hiperveza"/>
            <w:rFonts w:asciiTheme="majorHAnsi" w:hAnsiTheme="majorHAnsi" w:cs="Arial"/>
            <w:i/>
            <w:iCs/>
            <w:noProof/>
            <w:sz w:val="22"/>
            <w:szCs w:val="22"/>
          </w:rPr>
          <w:t>Unaprjeđenje predškolskog odgoja i infrastrukture</w:t>
        </w:r>
        <w:r w:rsidR="009F7664" w:rsidRPr="009F7664">
          <w:rPr>
            <w:rFonts w:asciiTheme="majorHAnsi" w:hAnsiTheme="majorHAnsi"/>
            <w:i/>
            <w:iCs/>
            <w:noProof/>
            <w:webHidden/>
            <w:sz w:val="22"/>
            <w:szCs w:val="22"/>
          </w:rPr>
          <w:tab/>
        </w:r>
        <w:r w:rsidR="009F7664" w:rsidRPr="009F7664">
          <w:rPr>
            <w:rFonts w:asciiTheme="majorHAnsi" w:hAnsiTheme="majorHAnsi"/>
            <w:i/>
            <w:iCs/>
            <w:noProof/>
            <w:webHidden/>
            <w:sz w:val="22"/>
            <w:szCs w:val="22"/>
          </w:rPr>
          <w:fldChar w:fldCharType="begin"/>
        </w:r>
        <w:r w:rsidR="009F7664" w:rsidRPr="009F7664">
          <w:rPr>
            <w:rFonts w:asciiTheme="majorHAnsi" w:hAnsiTheme="majorHAnsi"/>
            <w:i/>
            <w:iCs/>
            <w:noProof/>
            <w:webHidden/>
            <w:sz w:val="22"/>
            <w:szCs w:val="22"/>
          </w:rPr>
          <w:instrText xml:space="preserve"> PAGEREF _Toc209786269 \h </w:instrText>
        </w:r>
        <w:r w:rsidR="009F7664" w:rsidRPr="009F7664">
          <w:rPr>
            <w:rFonts w:asciiTheme="majorHAnsi" w:hAnsiTheme="majorHAnsi"/>
            <w:i/>
            <w:iCs/>
            <w:noProof/>
            <w:webHidden/>
            <w:sz w:val="22"/>
            <w:szCs w:val="22"/>
          </w:rPr>
        </w:r>
        <w:r w:rsidR="009F7664" w:rsidRPr="009F7664">
          <w:rPr>
            <w:rFonts w:asciiTheme="majorHAnsi" w:hAnsiTheme="majorHAnsi"/>
            <w:i/>
            <w:iCs/>
            <w:noProof/>
            <w:webHidden/>
            <w:sz w:val="22"/>
            <w:szCs w:val="22"/>
          </w:rPr>
          <w:fldChar w:fldCharType="separate"/>
        </w:r>
        <w:r w:rsidR="00767AA7">
          <w:rPr>
            <w:rFonts w:asciiTheme="majorHAnsi" w:hAnsiTheme="majorHAnsi"/>
            <w:i/>
            <w:iCs/>
            <w:noProof/>
            <w:webHidden/>
            <w:sz w:val="22"/>
            <w:szCs w:val="22"/>
          </w:rPr>
          <w:t>34</w:t>
        </w:r>
        <w:r w:rsidR="009F7664" w:rsidRPr="009F7664">
          <w:rPr>
            <w:rFonts w:asciiTheme="majorHAnsi" w:hAnsiTheme="majorHAnsi"/>
            <w:i/>
            <w:iCs/>
            <w:noProof/>
            <w:webHidden/>
            <w:sz w:val="22"/>
            <w:szCs w:val="22"/>
          </w:rPr>
          <w:fldChar w:fldCharType="end"/>
        </w:r>
      </w:hyperlink>
    </w:p>
    <w:p w14:paraId="2AD30A04" w14:textId="36F69DD2" w:rsidR="009F7664" w:rsidRPr="009F7664" w:rsidRDefault="0054672C" w:rsidP="009F7664">
      <w:pPr>
        <w:pStyle w:val="Tablicaslika"/>
        <w:tabs>
          <w:tab w:val="right" w:leader="dot" w:pos="9062"/>
        </w:tabs>
        <w:jc w:val="both"/>
        <w:rPr>
          <w:rFonts w:asciiTheme="majorHAnsi" w:eastAsiaTheme="minorEastAsia" w:hAnsiTheme="majorHAnsi" w:cstheme="minorBidi"/>
          <w:i/>
          <w:iCs/>
          <w:noProof/>
          <w:kern w:val="2"/>
          <w:sz w:val="22"/>
          <w:szCs w:val="22"/>
          <w:lang w:eastAsia="hr-HR"/>
          <w14:ligatures w14:val="standardContextual"/>
        </w:rPr>
      </w:pPr>
      <w:hyperlink w:anchor="_Toc209786270" w:history="1">
        <w:r w:rsidR="009F7664" w:rsidRPr="009F7664">
          <w:rPr>
            <w:rStyle w:val="Hiperveza"/>
            <w:rFonts w:asciiTheme="majorHAnsi" w:hAnsiTheme="majorHAnsi" w:cs="Arial"/>
            <w:i/>
            <w:iCs/>
            <w:noProof/>
            <w:sz w:val="22"/>
            <w:szCs w:val="22"/>
          </w:rPr>
          <w:t>Tablica 6. Mjera 5. Mjera unapređenja protupožarne sigurnosti</w:t>
        </w:r>
        <w:r w:rsidR="009F7664" w:rsidRPr="009F7664">
          <w:rPr>
            <w:rFonts w:asciiTheme="majorHAnsi" w:hAnsiTheme="majorHAnsi"/>
            <w:i/>
            <w:iCs/>
            <w:noProof/>
            <w:webHidden/>
            <w:sz w:val="22"/>
            <w:szCs w:val="22"/>
          </w:rPr>
          <w:tab/>
        </w:r>
        <w:r w:rsidR="009F7664" w:rsidRPr="009F7664">
          <w:rPr>
            <w:rFonts w:asciiTheme="majorHAnsi" w:hAnsiTheme="majorHAnsi"/>
            <w:i/>
            <w:iCs/>
            <w:noProof/>
            <w:webHidden/>
            <w:sz w:val="22"/>
            <w:szCs w:val="22"/>
          </w:rPr>
          <w:fldChar w:fldCharType="begin"/>
        </w:r>
        <w:r w:rsidR="009F7664" w:rsidRPr="009F7664">
          <w:rPr>
            <w:rFonts w:asciiTheme="majorHAnsi" w:hAnsiTheme="majorHAnsi"/>
            <w:i/>
            <w:iCs/>
            <w:noProof/>
            <w:webHidden/>
            <w:sz w:val="22"/>
            <w:szCs w:val="22"/>
          </w:rPr>
          <w:instrText xml:space="preserve"> PAGEREF _Toc209786270 \h </w:instrText>
        </w:r>
        <w:r w:rsidR="009F7664" w:rsidRPr="009F7664">
          <w:rPr>
            <w:rFonts w:asciiTheme="majorHAnsi" w:hAnsiTheme="majorHAnsi"/>
            <w:i/>
            <w:iCs/>
            <w:noProof/>
            <w:webHidden/>
            <w:sz w:val="22"/>
            <w:szCs w:val="22"/>
          </w:rPr>
        </w:r>
        <w:r w:rsidR="009F7664" w:rsidRPr="009F7664">
          <w:rPr>
            <w:rFonts w:asciiTheme="majorHAnsi" w:hAnsiTheme="majorHAnsi"/>
            <w:i/>
            <w:iCs/>
            <w:noProof/>
            <w:webHidden/>
            <w:sz w:val="22"/>
            <w:szCs w:val="22"/>
          </w:rPr>
          <w:fldChar w:fldCharType="separate"/>
        </w:r>
        <w:r w:rsidR="00767AA7">
          <w:rPr>
            <w:rFonts w:asciiTheme="majorHAnsi" w:hAnsiTheme="majorHAnsi"/>
            <w:i/>
            <w:iCs/>
            <w:noProof/>
            <w:webHidden/>
            <w:sz w:val="22"/>
            <w:szCs w:val="22"/>
          </w:rPr>
          <w:t>36</w:t>
        </w:r>
        <w:r w:rsidR="009F7664" w:rsidRPr="009F7664">
          <w:rPr>
            <w:rFonts w:asciiTheme="majorHAnsi" w:hAnsiTheme="majorHAnsi"/>
            <w:i/>
            <w:iCs/>
            <w:noProof/>
            <w:webHidden/>
            <w:sz w:val="22"/>
            <w:szCs w:val="22"/>
          </w:rPr>
          <w:fldChar w:fldCharType="end"/>
        </w:r>
      </w:hyperlink>
    </w:p>
    <w:p w14:paraId="7D3416F0" w14:textId="6974C315" w:rsidR="009F7664" w:rsidRPr="009F7664" w:rsidRDefault="0054672C" w:rsidP="009F7664">
      <w:pPr>
        <w:pStyle w:val="Tablicaslika"/>
        <w:tabs>
          <w:tab w:val="right" w:leader="dot" w:pos="9062"/>
        </w:tabs>
        <w:jc w:val="both"/>
        <w:rPr>
          <w:rFonts w:asciiTheme="majorHAnsi" w:eastAsiaTheme="minorEastAsia" w:hAnsiTheme="majorHAnsi" w:cstheme="minorBidi"/>
          <w:i/>
          <w:iCs/>
          <w:noProof/>
          <w:kern w:val="2"/>
          <w:sz w:val="22"/>
          <w:szCs w:val="22"/>
          <w:lang w:eastAsia="hr-HR"/>
          <w14:ligatures w14:val="standardContextual"/>
        </w:rPr>
      </w:pPr>
      <w:hyperlink w:anchor="_Toc209786271" w:history="1">
        <w:r w:rsidR="009F7664" w:rsidRPr="009F7664">
          <w:rPr>
            <w:rStyle w:val="Hiperveza"/>
            <w:rFonts w:asciiTheme="majorHAnsi" w:hAnsiTheme="majorHAnsi" w:cs="Arial"/>
            <w:i/>
            <w:iCs/>
            <w:noProof/>
            <w:sz w:val="22"/>
            <w:szCs w:val="22"/>
          </w:rPr>
          <w:t>Tablica 7. Mjera 6. Unapređenje komunalnog gospodarstva i komunalne infrastrukture</w:t>
        </w:r>
        <w:r w:rsidR="009F7664" w:rsidRPr="009F7664">
          <w:rPr>
            <w:rFonts w:asciiTheme="majorHAnsi" w:hAnsiTheme="majorHAnsi"/>
            <w:i/>
            <w:iCs/>
            <w:noProof/>
            <w:webHidden/>
            <w:sz w:val="22"/>
            <w:szCs w:val="22"/>
          </w:rPr>
          <w:tab/>
        </w:r>
        <w:r w:rsidR="009F7664" w:rsidRPr="009F7664">
          <w:rPr>
            <w:rFonts w:asciiTheme="majorHAnsi" w:hAnsiTheme="majorHAnsi"/>
            <w:i/>
            <w:iCs/>
            <w:noProof/>
            <w:webHidden/>
            <w:sz w:val="22"/>
            <w:szCs w:val="22"/>
          </w:rPr>
          <w:fldChar w:fldCharType="begin"/>
        </w:r>
        <w:r w:rsidR="009F7664" w:rsidRPr="009F7664">
          <w:rPr>
            <w:rFonts w:asciiTheme="majorHAnsi" w:hAnsiTheme="majorHAnsi"/>
            <w:i/>
            <w:iCs/>
            <w:noProof/>
            <w:webHidden/>
            <w:sz w:val="22"/>
            <w:szCs w:val="22"/>
          </w:rPr>
          <w:instrText xml:space="preserve"> PAGEREF _Toc209786271 \h </w:instrText>
        </w:r>
        <w:r w:rsidR="009F7664" w:rsidRPr="009F7664">
          <w:rPr>
            <w:rFonts w:asciiTheme="majorHAnsi" w:hAnsiTheme="majorHAnsi"/>
            <w:i/>
            <w:iCs/>
            <w:noProof/>
            <w:webHidden/>
            <w:sz w:val="22"/>
            <w:szCs w:val="22"/>
          </w:rPr>
        </w:r>
        <w:r w:rsidR="009F7664" w:rsidRPr="009F7664">
          <w:rPr>
            <w:rFonts w:asciiTheme="majorHAnsi" w:hAnsiTheme="majorHAnsi"/>
            <w:i/>
            <w:iCs/>
            <w:noProof/>
            <w:webHidden/>
            <w:sz w:val="22"/>
            <w:szCs w:val="22"/>
          </w:rPr>
          <w:fldChar w:fldCharType="separate"/>
        </w:r>
        <w:r w:rsidR="00767AA7">
          <w:rPr>
            <w:rFonts w:asciiTheme="majorHAnsi" w:hAnsiTheme="majorHAnsi"/>
            <w:i/>
            <w:iCs/>
            <w:noProof/>
            <w:webHidden/>
            <w:sz w:val="22"/>
            <w:szCs w:val="22"/>
          </w:rPr>
          <w:t>37</w:t>
        </w:r>
        <w:r w:rsidR="009F7664" w:rsidRPr="009F7664">
          <w:rPr>
            <w:rFonts w:asciiTheme="majorHAnsi" w:hAnsiTheme="majorHAnsi"/>
            <w:i/>
            <w:iCs/>
            <w:noProof/>
            <w:webHidden/>
            <w:sz w:val="22"/>
            <w:szCs w:val="22"/>
          </w:rPr>
          <w:fldChar w:fldCharType="end"/>
        </w:r>
      </w:hyperlink>
    </w:p>
    <w:p w14:paraId="5260ED12" w14:textId="510D017E" w:rsidR="009F7664" w:rsidRPr="009F7664" w:rsidRDefault="0054672C" w:rsidP="009F7664">
      <w:pPr>
        <w:pStyle w:val="Tablicaslika"/>
        <w:tabs>
          <w:tab w:val="right" w:leader="dot" w:pos="9062"/>
        </w:tabs>
        <w:jc w:val="both"/>
        <w:rPr>
          <w:rFonts w:asciiTheme="majorHAnsi" w:eastAsiaTheme="minorEastAsia" w:hAnsiTheme="majorHAnsi" w:cstheme="minorBidi"/>
          <w:i/>
          <w:iCs/>
          <w:noProof/>
          <w:kern w:val="2"/>
          <w:sz w:val="22"/>
          <w:szCs w:val="22"/>
          <w:lang w:eastAsia="hr-HR"/>
          <w14:ligatures w14:val="standardContextual"/>
        </w:rPr>
      </w:pPr>
      <w:hyperlink w:anchor="_Toc209786272" w:history="1">
        <w:r w:rsidR="009F7664" w:rsidRPr="009F7664">
          <w:rPr>
            <w:rStyle w:val="Hiperveza"/>
            <w:rFonts w:asciiTheme="majorHAnsi" w:hAnsiTheme="majorHAnsi" w:cs="Arial"/>
            <w:i/>
            <w:iCs/>
            <w:noProof/>
            <w:sz w:val="22"/>
            <w:szCs w:val="22"/>
          </w:rPr>
          <w:t>Tablica 8. Mjera 7. Mjera unaprjeđenja obrazovanja i poticanja mladih</w:t>
        </w:r>
        <w:r w:rsidR="009F7664" w:rsidRPr="009F7664">
          <w:rPr>
            <w:rFonts w:asciiTheme="majorHAnsi" w:hAnsiTheme="majorHAnsi"/>
            <w:i/>
            <w:iCs/>
            <w:noProof/>
            <w:webHidden/>
            <w:sz w:val="22"/>
            <w:szCs w:val="22"/>
          </w:rPr>
          <w:tab/>
        </w:r>
        <w:r w:rsidR="009F7664" w:rsidRPr="009F7664">
          <w:rPr>
            <w:rFonts w:asciiTheme="majorHAnsi" w:hAnsiTheme="majorHAnsi"/>
            <w:i/>
            <w:iCs/>
            <w:noProof/>
            <w:webHidden/>
            <w:sz w:val="22"/>
            <w:szCs w:val="22"/>
          </w:rPr>
          <w:fldChar w:fldCharType="begin"/>
        </w:r>
        <w:r w:rsidR="009F7664" w:rsidRPr="009F7664">
          <w:rPr>
            <w:rFonts w:asciiTheme="majorHAnsi" w:hAnsiTheme="majorHAnsi"/>
            <w:i/>
            <w:iCs/>
            <w:noProof/>
            <w:webHidden/>
            <w:sz w:val="22"/>
            <w:szCs w:val="22"/>
          </w:rPr>
          <w:instrText xml:space="preserve"> PAGEREF _Toc209786272 \h </w:instrText>
        </w:r>
        <w:r w:rsidR="009F7664" w:rsidRPr="009F7664">
          <w:rPr>
            <w:rFonts w:asciiTheme="majorHAnsi" w:hAnsiTheme="majorHAnsi"/>
            <w:i/>
            <w:iCs/>
            <w:noProof/>
            <w:webHidden/>
            <w:sz w:val="22"/>
            <w:szCs w:val="22"/>
          </w:rPr>
        </w:r>
        <w:r w:rsidR="009F7664" w:rsidRPr="009F7664">
          <w:rPr>
            <w:rFonts w:asciiTheme="majorHAnsi" w:hAnsiTheme="majorHAnsi"/>
            <w:i/>
            <w:iCs/>
            <w:noProof/>
            <w:webHidden/>
            <w:sz w:val="22"/>
            <w:szCs w:val="22"/>
          </w:rPr>
          <w:fldChar w:fldCharType="separate"/>
        </w:r>
        <w:r w:rsidR="00767AA7">
          <w:rPr>
            <w:rFonts w:asciiTheme="majorHAnsi" w:hAnsiTheme="majorHAnsi"/>
            <w:i/>
            <w:iCs/>
            <w:noProof/>
            <w:webHidden/>
            <w:sz w:val="22"/>
            <w:szCs w:val="22"/>
          </w:rPr>
          <w:t>41</w:t>
        </w:r>
        <w:r w:rsidR="009F7664" w:rsidRPr="009F7664">
          <w:rPr>
            <w:rFonts w:asciiTheme="majorHAnsi" w:hAnsiTheme="majorHAnsi"/>
            <w:i/>
            <w:iCs/>
            <w:noProof/>
            <w:webHidden/>
            <w:sz w:val="22"/>
            <w:szCs w:val="22"/>
          </w:rPr>
          <w:fldChar w:fldCharType="end"/>
        </w:r>
      </w:hyperlink>
    </w:p>
    <w:p w14:paraId="6B73BD5A" w14:textId="290C5D70" w:rsidR="009F7664" w:rsidRPr="009F7664" w:rsidRDefault="0054672C" w:rsidP="009F7664">
      <w:pPr>
        <w:pStyle w:val="Tablicaslika"/>
        <w:tabs>
          <w:tab w:val="right" w:leader="dot" w:pos="9062"/>
        </w:tabs>
        <w:jc w:val="both"/>
        <w:rPr>
          <w:rFonts w:asciiTheme="majorHAnsi" w:eastAsiaTheme="minorEastAsia" w:hAnsiTheme="majorHAnsi" w:cstheme="minorBidi"/>
          <w:i/>
          <w:iCs/>
          <w:noProof/>
          <w:kern w:val="2"/>
          <w:sz w:val="22"/>
          <w:szCs w:val="22"/>
          <w:lang w:eastAsia="hr-HR"/>
          <w14:ligatures w14:val="standardContextual"/>
        </w:rPr>
      </w:pPr>
      <w:hyperlink w:anchor="_Toc209786273" w:history="1">
        <w:r w:rsidR="009F7664" w:rsidRPr="009F7664">
          <w:rPr>
            <w:rStyle w:val="Hiperveza"/>
            <w:rFonts w:asciiTheme="majorHAnsi" w:hAnsiTheme="majorHAnsi" w:cs="Arial"/>
            <w:i/>
            <w:iCs/>
            <w:noProof/>
            <w:sz w:val="22"/>
            <w:szCs w:val="22"/>
          </w:rPr>
          <w:t>Tablica 9. Mjera 8. Jačanje javnih zdravstvenih usluga i socijalnih potreba u zdravstvu</w:t>
        </w:r>
        <w:r w:rsidR="009F7664" w:rsidRPr="009F7664">
          <w:rPr>
            <w:rFonts w:asciiTheme="majorHAnsi" w:hAnsiTheme="majorHAnsi"/>
            <w:i/>
            <w:iCs/>
            <w:noProof/>
            <w:webHidden/>
            <w:sz w:val="22"/>
            <w:szCs w:val="22"/>
          </w:rPr>
          <w:tab/>
        </w:r>
        <w:r w:rsidR="009F7664" w:rsidRPr="009F7664">
          <w:rPr>
            <w:rFonts w:asciiTheme="majorHAnsi" w:hAnsiTheme="majorHAnsi"/>
            <w:i/>
            <w:iCs/>
            <w:noProof/>
            <w:webHidden/>
            <w:sz w:val="22"/>
            <w:szCs w:val="22"/>
          </w:rPr>
          <w:fldChar w:fldCharType="begin"/>
        </w:r>
        <w:r w:rsidR="009F7664" w:rsidRPr="009F7664">
          <w:rPr>
            <w:rFonts w:asciiTheme="majorHAnsi" w:hAnsiTheme="majorHAnsi"/>
            <w:i/>
            <w:iCs/>
            <w:noProof/>
            <w:webHidden/>
            <w:sz w:val="22"/>
            <w:szCs w:val="22"/>
          </w:rPr>
          <w:instrText xml:space="preserve"> PAGEREF _Toc209786273 \h </w:instrText>
        </w:r>
        <w:r w:rsidR="009F7664" w:rsidRPr="009F7664">
          <w:rPr>
            <w:rFonts w:asciiTheme="majorHAnsi" w:hAnsiTheme="majorHAnsi"/>
            <w:i/>
            <w:iCs/>
            <w:noProof/>
            <w:webHidden/>
            <w:sz w:val="22"/>
            <w:szCs w:val="22"/>
          </w:rPr>
        </w:r>
        <w:r w:rsidR="009F7664" w:rsidRPr="009F7664">
          <w:rPr>
            <w:rFonts w:asciiTheme="majorHAnsi" w:hAnsiTheme="majorHAnsi"/>
            <w:i/>
            <w:iCs/>
            <w:noProof/>
            <w:webHidden/>
            <w:sz w:val="22"/>
            <w:szCs w:val="22"/>
          </w:rPr>
          <w:fldChar w:fldCharType="separate"/>
        </w:r>
        <w:r w:rsidR="00767AA7">
          <w:rPr>
            <w:rFonts w:asciiTheme="majorHAnsi" w:hAnsiTheme="majorHAnsi"/>
            <w:i/>
            <w:iCs/>
            <w:noProof/>
            <w:webHidden/>
            <w:sz w:val="22"/>
            <w:szCs w:val="22"/>
          </w:rPr>
          <w:t>42</w:t>
        </w:r>
        <w:r w:rsidR="009F7664" w:rsidRPr="009F7664">
          <w:rPr>
            <w:rFonts w:asciiTheme="majorHAnsi" w:hAnsiTheme="majorHAnsi"/>
            <w:i/>
            <w:iCs/>
            <w:noProof/>
            <w:webHidden/>
            <w:sz w:val="22"/>
            <w:szCs w:val="22"/>
          </w:rPr>
          <w:fldChar w:fldCharType="end"/>
        </w:r>
      </w:hyperlink>
    </w:p>
    <w:p w14:paraId="52342286" w14:textId="1937ECC1" w:rsidR="009F7664" w:rsidRPr="009F7664" w:rsidRDefault="0054672C" w:rsidP="009F7664">
      <w:pPr>
        <w:pStyle w:val="Tablicaslika"/>
        <w:tabs>
          <w:tab w:val="right" w:leader="dot" w:pos="9062"/>
        </w:tabs>
        <w:jc w:val="both"/>
        <w:rPr>
          <w:rFonts w:asciiTheme="majorHAnsi" w:eastAsiaTheme="minorEastAsia" w:hAnsiTheme="majorHAnsi" w:cstheme="minorBidi"/>
          <w:i/>
          <w:iCs/>
          <w:noProof/>
          <w:kern w:val="2"/>
          <w:sz w:val="22"/>
          <w:szCs w:val="22"/>
          <w:lang w:eastAsia="hr-HR"/>
          <w14:ligatures w14:val="standardContextual"/>
        </w:rPr>
      </w:pPr>
      <w:hyperlink w:anchor="_Toc209786274" w:history="1">
        <w:r w:rsidR="009F7664" w:rsidRPr="009F7664">
          <w:rPr>
            <w:rStyle w:val="Hiperveza"/>
            <w:rFonts w:asciiTheme="majorHAnsi" w:hAnsiTheme="majorHAnsi" w:cs="Arial"/>
            <w:i/>
            <w:iCs/>
            <w:noProof/>
            <w:sz w:val="22"/>
            <w:szCs w:val="22"/>
          </w:rPr>
          <w:t>Tablica 10. Mjera 9. Unapređenje socijalnih usluga u lokalnoj zajednici</w:t>
        </w:r>
        <w:r w:rsidR="009F7664" w:rsidRPr="009F7664">
          <w:rPr>
            <w:rFonts w:asciiTheme="majorHAnsi" w:hAnsiTheme="majorHAnsi"/>
            <w:i/>
            <w:iCs/>
            <w:noProof/>
            <w:webHidden/>
            <w:sz w:val="22"/>
            <w:szCs w:val="22"/>
          </w:rPr>
          <w:tab/>
        </w:r>
        <w:r w:rsidR="009F7664" w:rsidRPr="009F7664">
          <w:rPr>
            <w:rFonts w:asciiTheme="majorHAnsi" w:hAnsiTheme="majorHAnsi"/>
            <w:i/>
            <w:iCs/>
            <w:noProof/>
            <w:webHidden/>
            <w:sz w:val="22"/>
            <w:szCs w:val="22"/>
          </w:rPr>
          <w:fldChar w:fldCharType="begin"/>
        </w:r>
        <w:r w:rsidR="009F7664" w:rsidRPr="009F7664">
          <w:rPr>
            <w:rFonts w:asciiTheme="majorHAnsi" w:hAnsiTheme="majorHAnsi"/>
            <w:i/>
            <w:iCs/>
            <w:noProof/>
            <w:webHidden/>
            <w:sz w:val="22"/>
            <w:szCs w:val="22"/>
          </w:rPr>
          <w:instrText xml:space="preserve"> PAGEREF _Toc209786274 \h </w:instrText>
        </w:r>
        <w:r w:rsidR="009F7664" w:rsidRPr="009F7664">
          <w:rPr>
            <w:rFonts w:asciiTheme="majorHAnsi" w:hAnsiTheme="majorHAnsi"/>
            <w:i/>
            <w:iCs/>
            <w:noProof/>
            <w:webHidden/>
            <w:sz w:val="22"/>
            <w:szCs w:val="22"/>
          </w:rPr>
        </w:r>
        <w:r w:rsidR="009F7664" w:rsidRPr="009F7664">
          <w:rPr>
            <w:rFonts w:asciiTheme="majorHAnsi" w:hAnsiTheme="majorHAnsi"/>
            <w:i/>
            <w:iCs/>
            <w:noProof/>
            <w:webHidden/>
            <w:sz w:val="22"/>
            <w:szCs w:val="22"/>
          </w:rPr>
          <w:fldChar w:fldCharType="separate"/>
        </w:r>
        <w:r w:rsidR="00767AA7">
          <w:rPr>
            <w:rFonts w:asciiTheme="majorHAnsi" w:hAnsiTheme="majorHAnsi"/>
            <w:i/>
            <w:iCs/>
            <w:noProof/>
            <w:webHidden/>
            <w:sz w:val="22"/>
            <w:szCs w:val="22"/>
          </w:rPr>
          <w:t>44</w:t>
        </w:r>
        <w:r w:rsidR="009F7664" w:rsidRPr="009F7664">
          <w:rPr>
            <w:rFonts w:asciiTheme="majorHAnsi" w:hAnsiTheme="majorHAnsi"/>
            <w:i/>
            <w:iCs/>
            <w:noProof/>
            <w:webHidden/>
            <w:sz w:val="22"/>
            <w:szCs w:val="22"/>
          </w:rPr>
          <w:fldChar w:fldCharType="end"/>
        </w:r>
      </w:hyperlink>
    </w:p>
    <w:p w14:paraId="351D6032" w14:textId="50204B9D" w:rsidR="009F7664" w:rsidRPr="009F7664" w:rsidRDefault="0054672C" w:rsidP="009F7664">
      <w:pPr>
        <w:pStyle w:val="Tablicaslika"/>
        <w:tabs>
          <w:tab w:val="right" w:leader="dot" w:pos="9062"/>
        </w:tabs>
        <w:jc w:val="both"/>
        <w:rPr>
          <w:rFonts w:asciiTheme="majorHAnsi" w:eastAsiaTheme="minorEastAsia" w:hAnsiTheme="majorHAnsi" w:cstheme="minorBidi"/>
          <w:i/>
          <w:iCs/>
          <w:noProof/>
          <w:kern w:val="2"/>
          <w:sz w:val="22"/>
          <w:szCs w:val="22"/>
          <w:lang w:eastAsia="hr-HR"/>
          <w14:ligatures w14:val="standardContextual"/>
        </w:rPr>
      </w:pPr>
      <w:hyperlink w:anchor="_Toc209786275" w:history="1">
        <w:r w:rsidR="009F7664" w:rsidRPr="009F7664">
          <w:rPr>
            <w:rStyle w:val="Hiperveza"/>
            <w:rFonts w:asciiTheme="majorHAnsi" w:hAnsiTheme="majorHAnsi" w:cs="Arial"/>
            <w:i/>
            <w:iCs/>
            <w:noProof/>
            <w:sz w:val="22"/>
            <w:szCs w:val="22"/>
          </w:rPr>
          <w:t>Tablica 11. Mjera 10. Mjera unaprjeđenja kulturno-sportskih aktivnosti u lokalnoj zajednici</w:t>
        </w:r>
        <w:r w:rsidR="009F7664" w:rsidRPr="009F7664">
          <w:rPr>
            <w:rFonts w:asciiTheme="majorHAnsi" w:hAnsiTheme="majorHAnsi"/>
            <w:i/>
            <w:iCs/>
            <w:noProof/>
            <w:webHidden/>
            <w:sz w:val="22"/>
            <w:szCs w:val="22"/>
          </w:rPr>
          <w:tab/>
        </w:r>
        <w:r w:rsidR="009F7664" w:rsidRPr="009F7664">
          <w:rPr>
            <w:rFonts w:asciiTheme="majorHAnsi" w:hAnsiTheme="majorHAnsi"/>
            <w:i/>
            <w:iCs/>
            <w:noProof/>
            <w:webHidden/>
            <w:sz w:val="22"/>
            <w:szCs w:val="22"/>
          </w:rPr>
          <w:fldChar w:fldCharType="begin"/>
        </w:r>
        <w:r w:rsidR="009F7664" w:rsidRPr="009F7664">
          <w:rPr>
            <w:rFonts w:asciiTheme="majorHAnsi" w:hAnsiTheme="majorHAnsi"/>
            <w:i/>
            <w:iCs/>
            <w:noProof/>
            <w:webHidden/>
            <w:sz w:val="22"/>
            <w:szCs w:val="22"/>
          </w:rPr>
          <w:instrText xml:space="preserve"> PAGEREF _Toc209786275 \h </w:instrText>
        </w:r>
        <w:r w:rsidR="009F7664" w:rsidRPr="009F7664">
          <w:rPr>
            <w:rFonts w:asciiTheme="majorHAnsi" w:hAnsiTheme="majorHAnsi"/>
            <w:i/>
            <w:iCs/>
            <w:noProof/>
            <w:webHidden/>
            <w:sz w:val="22"/>
            <w:szCs w:val="22"/>
          </w:rPr>
        </w:r>
        <w:r w:rsidR="009F7664" w:rsidRPr="009F7664">
          <w:rPr>
            <w:rFonts w:asciiTheme="majorHAnsi" w:hAnsiTheme="majorHAnsi"/>
            <w:i/>
            <w:iCs/>
            <w:noProof/>
            <w:webHidden/>
            <w:sz w:val="22"/>
            <w:szCs w:val="22"/>
          </w:rPr>
          <w:fldChar w:fldCharType="separate"/>
        </w:r>
        <w:r w:rsidR="00767AA7">
          <w:rPr>
            <w:rFonts w:asciiTheme="majorHAnsi" w:hAnsiTheme="majorHAnsi"/>
            <w:i/>
            <w:iCs/>
            <w:noProof/>
            <w:webHidden/>
            <w:sz w:val="22"/>
            <w:szCs w:val="22"/>
          </w:rPr>
          <w:t>46</w:t>
        </w:r>
        <w:r w:rsidR="009F7664" w:rsidRPr="009F7664">
          <w:rPr>
            <w:rFonts w:asciiTheme="majorHAnsi" w:hAnsiTheme="majorHAnsi"/>
            <w:i/>
            <w:iCs/>
            <w:noProof/>
            <w:webHidden/>
            <w:sz w:val="22"/>
            <w:szCs w:val="22"/>
          </w:rPr>
          <w:fldChar w:fldCharType="end"/>
        </w:r>
      </w:hyperlink>
    </w:p>
    <w:p w14:paraId="43003F1F" w14:textId="157B8DBD" w:rsidR="009F7664" w:rsidRPr="009F7664" w:rsidRDefault="0054672C" w:rsidP="009F7664">
      <w:pPr>
        <w:pStyle w:val="Tablicaslika"/>
        <w:tabs>
          <w:tab w:val="right" w:leader="dot" w:pos="9062"/>
        </w:tabs>
        <w:jc w:val="both"/>
        <w:rPr>
          <w:rFonts w:asciiTheme="majorHAnsi" w:eastAsiaTheme="minorEastAsia" w:hAnsiTheme="majorHAnsi" w:cstheme="minorBidi"/>
          <w:i/>
          <w:iCs/>
          <w:noProof/>
          <w:kern w:val="2"/>
          <w:sz w:val="22"/>
          <w:szCs w:val="22"/>
          <w:lang w:eastAsia="hr-HR"/>
          <w14:ligatures w14:val="standardContextual"/>
        </w:rPr>
      </w:pPr>
      <w:hyperlink w:anchor="_Toc209786276" w:history="1">
        <w:r w:rsidR="009F7664" w:rsidRPr="009F7664">
          <w:rPr>
            <w:rStyle w:val="Hiperveza"/>
            <w:rFonts w:asciiTheme="majorHAnsi" w:hAnsiTheme="majorHAnsi" w:cs="Arial"/>
            <w:i/>
            <w:iCs/>
            <w:noProof/>
            <w:sz w:val="22"/>
            <w:szCs w:val="22"/>
          </w:rPr>
          <w:t>Tablica 12. Mjera 11. Potpore neprofitnim organizacijama i društvenim udrugama</w:t>
        </w:r>
        <w:r w:rsidR="009F7664" w:rsidRPr="009F7664">
          <w:rPr>
            <w:rFonts w:asciiTheme="majorHAnsi" w:hAnsiTheme="majorHAnsi"/>
            <w:i/>
            <w:iCs/>
            <w:noProof/>
            <w:webHidden/>
            <w:sz w:val="22"/>
            <w:szCs w:val="22"/>
          </w:rPr>
          <w:tab/>
        </w:r>
        <w:r w:rsidR="009F7664" w:rsidRPr="009F7664">
          <w:rPr>
            <w:rFonts w:asciiTheme="majorHAnsi" w:hAnsiTheme="majorHAnsi"/>
            <w:i/>
            <w:iCs/>
            <w:noProof/>
            <w:webHidden/>
            <w:sz w:val="22"/>
            <w:szCs w:val="22"/>
          </w:rPr>
          <w:fldChar w:fldCharType="begin"/>
        </w:r>
        <w:r w:rsidR="009F7664" w:rsidRPr="009F7664">
          <w:rPr>
            <w:rFonts w:asciiTheme="majorHAnsi" w:hAnsiTheme="majorHAnsi"/>
            <w:i/>
            <w:iCs/>
            <w:noProof/>
            <w:webHidden/>
            <w:sz w:val="22"/>
            <w:szCs w:val="22"/>
          </w:rPr>
          <w:instrText xml:space="preserve"> PAGEREF _Toc209786276 \h </w:instrText>
        </w:r>
        <w:r w:rsidR="009F7664" w:rsidRPr="009F7664">
          <w:rPr>
            <w:rFonts w:asciiTheme="majorHAnsi" w:hAnsiTheme="majorHAnsi"/>
            <w:i/>
            <w:iCs/>
            <w:noProof/>
            <w:webHidden/>
            <w:sz w:val="22"/>
            <w:szCs w:val="22"/>
          </w:rPr>
        </w:r>
        <w:r w:rsidR="009F7664" w:rsidRPr="009F7664">
          <w:rPr>
            <w:rFonts w:asciiTheme="majorHAnsi" w:hAnsiTheme="majorHAnsi"/>
            <w:i/>
            <w:iCs/>
            <w:noProof/>
            <w:webHidden/>
            <w:sz w:val="22"/>
            <w:szCs w:val="22"/>
          </w:rPr>
          <w:fldChar w:fldCharType="separate"/>
        </w:r>
        <w:r w:rsidR="00767AA7">
          <w:rPr>
            <w:rFonts w:asciiTheme="majorHAnsi" w:hAnsiTheme="majorHAnsi"/>
            <w:i/>
            <w:iCs/>
            <w:noProof/>
            <w:webHidden/>
            <w:sz w:val="22"/>
            <w:szCs w:val="22"/>
          </w:rPr>
          <w:t>53</w:t>
        </w:r>
        <w:r w:rsidR="009F7664" w:rsidRPr="009F7664">
          <w:rPr>
            <w:rFonts w:asciiTheme="majorHAnsi" w:hAnsiTheme="majorHAnsi"/>
            <w:i/>
            <w:iCs/>
            <w:noProof/>
            <w:webHidden/>
            <w:sz w:val="22"/>
            <w:szCs w:val="22"/>
          </w:rPr>
          <w:fldChar w:fldCharType="end"/>
        </w:r>
      </w:hyperlink>
    </w:p>
    <w:p w14:paraId="7B8263BF" w14:textId="56C75819" w:rsidR="009F7664" w:rsidRPr="009F7664" w:rsidRDefault="0054672C" w:rsidP="009F7664">
      <w:pPr>
        <w:pStyle w:val="Tablicaslika"/>
        <w:tabs>
          <w:tab w:val="right" w:leader="dot" w:pos="9062"/>
        </w:tabs>
        <w:jc w:val="both"/>
        <w:rPr>
          <w:rFonts w:asciiTheme="majorHAnsi" w:eastAsiaTheme="minorEastAsia" w:hAnsiTheme="majorHAnsi" w:cstheme="minorBidi"/>
          <w:i/>
          <w:iCs/>
          <w:noProof/>
          <w:kern w:val="2"/>
          <w:sz w:val="22"/>
          <w:szCs w:val="22"/>
          <w:lang w:eastAsia="hr-HR"/>
          <w14:ligatures w14:val="standardContextual"/>
        </w:rPr>
      </w:pPr>
      <w:hyperlink w:anchor="_Toc209786277" w:history="1">
        <w:r w:rsidR="009F7664" w:rsidRPr="009F7664">
          <w:rPr>
            <w:rStyle w:val="Hiperveza"/>
            <w:rFonts w:asciiTheme="majorHAnsi" w:hAnsiTheme="majorHAnsi" w:cs="Arial"/>
            <w:i/>
            <w:iCs/>
            <w:noProof/>
            <w:sz w:val="22"/>
            <w:szCs w:val="22"/>
          </w:rPr>
          <w:t>Tablica 13. Mjera 12. Mjera poticanja održivog urbanog razvoja, prostornog planiranja i infrastrukturnog razvoja Grada Raba</w:t>
        </w:r>
        <w:r w:rsidR="009F7664" w:rsidRPr="009F7664">
          <w:rPr>
            <w:rFonts w:asciiTheme="majorHAnsi" w:hAnsiTheme="majorHAnsi"/>
            <w:i/>
            <w:iCs/>
            <w:noProof/>
            <w:webHidden/>
            <w:sz w:val="22"/>
            <w:szCs w:val="22"/>
          </w:rPr>
          <w:tab/>
        </w:r>
        <w:r w:rsidR="009F7664" w:rsidRPr="009F7664">
          <w:rPr>
            <w:rFonts w:asciiTheme="majorHAnsi" w:hAnsiTheme="majorHAnsi"/>
            <w:i/>
            <w:iCs/>
            <w:noProof/>
            <w:webHidden/>
            <w:sz w:val="22"/>
            <w:szCs w:val="22"/>
          </w:rPr>
          <w:fldChar w:fldCharType="begin"/>
        </w:r>
        <w:r w:rsidR="009F7664" w:rsidRPr="009F7664">
          <w:rPr>
            <w:rFonts w:asciiTheme="majorHAnsi" w:hAnsiTheme="majorHAnsi"/>
            <w:i/>
            <w:iCs/>
            <w:noProof/>
            <w:webHidden/>
            <w:sz w:val="22"/>
            <w:szCs w:val="22"/>
          </w:rPr>
          <w:instrText xml:space="preserve"> PAGEREF _Toc209786277 \h </w:instrText>
        </w:r>
        <w:r w:rsidR="009F7664" w:rsidRPr="009F7664">
          <w:rPr>
            <w:rFonts w:asciiTheme="majorHAnsi" w:hAnsiTheme="majorHAnsi"/>
            <w:i/>
            <w:iCs/>
            <w:noProof/>
            <w:webHidden/>
            <w:sz w:val="22"/>
            <w:szCs w:val="22"/>
          </w:rPr>
        </w:r>
        <w:r w:rsidR="009F7664" w:rsidRPr="009F7664">
          <w:rPr>
            <w:rFonts w:asciiTheme="majorHAnsi" w:hAnsiTheme="majorHAnsi"/>
            <w:i/>
            <w:iCs/>
            <w:noProof/>
            <w:webHidden/>
            <w:sz w:val="22"/>
            <w:szCs w:val="22"/>
          </w:rPr>
          <w:fldChar w:fldCharType="separate"/>
        </w:r>
        <w:r w:rsidR="00767AA7">
          <w:rPr>
            <w:rFonts w:asciiTheme="majorHAnsi" w:hAnsiTheme="majorHAnsi"/>
            <w:i/>
            <w:iCs/>
            <w:noProof/>
            <w:webHidden/>
            <w:sz w:val="22"/>
            <w:szCs w:val="22"/>
          </w:rPr>
          <w:t>54</w:t>
        </w:r>
        <w:r w:rsidR="009F7664" w:rsidRPr="009F7664">
          <w:rPr>
            <w:rFonts w:asciiTheme="majorHAnsi" w:hAnsiTheme="majorHAnsi"/>
            <w:i/>
            <w:iCs/>
            <w:noProof/>
            <w:webHidden/>
            <w:sz w:val="22"/>
            <w:szCs w:val="22"/>
          </w:rPr>
          <w:fldChar w:fldCharType="end"/>
        </w:r>
      </w:hyperlink>
    </w:p>
    <w:p w14:paraId="54398E45" w14:textId="5E0F9639" w:rsidR="009F7664" w:rsidRPr="009F7664" w:rsidRDefault="0054672C" w:rsidP="009F7664">
      <w:pPr>
        <w:pStyle w:val="Tablicaslika"/>
        <w:tabs>
          <w:tab w:val="right" w:leader="dot" w:pos="9062"/>
        </w:tabs>
        <w:jc w:val="both"/>
        <w:rPr>
          <w:rFonts w:asciiTheme="majorHAnsi" w:eastAsiaTheme="minorEastAsia" w:hAnsiTheme="majorHAnsi" w:cstheme="minorBidi"/>
          <w:i/>
          <w:iCs/>
          <w:noProof/>
          <w:kern w:val="2"/>
          <w:sz w:val="22"/>
          <w:szCs w:val="22"/>
          <w:lang w:eastAsia="hr-HR"/>
          <w14:ligatures w14:val="standardContextual"/>
        </w:rPr>
      </w:pPr>
      <w:hyperlink w:anchor="_Toc209786278" w:history="1">
        <w:r w:rsidR="009F7664" w:rsidRPr="009F7664">
          <w:rPr>
            <w:rStyle w:val="Hiperveza"/>
            <w:rFonts w:asciiTheme="majorHAnsi" w:hAnsiTheme="majorHAnsi" w:cs="Arial"/>
            <w:i/>
            <w:iCs/>
            <w:noProof/>
            <w:sz w:val="22"/>
            <w:szCs w:val="22"/>
          </w:rPr>
          <w:t>Tablica 14. Okvir za praćenje provedbe mjera</w:t>
        </w:r>
        <w:r w:rsidR="009F7664" w:rsidRPr="009F7664">
          <w:rPr>
            <w:rFonts w:asciiTheme="majorHAnsi" w:hAnsiTheme="majorHAnsi"/>
            <w:i/>
            <w:iCs/>
            <w:noProof/>
            <w:webHidden/>
            <w:sz w:val="22"/>
            <w:szCs w:val="22"/>
          </w:rPr>
          <w:tab/>
        </w:r>
        <w:r w:rsidR="009F7664" w:rsidRPr="009F7664">
          <w:rPr>
            <w:rFonts w:asciiTheme="majorHAnsi" w:hAnsiTheme="majorHAnsi"/>
            <w:i/>
            <w:iCs/>
            <w:noProof/>
            <w:webHidden/>
            <w:sz w:val="22"/>
            <w:szCs w:val="22"/>
          </w:rPr>
          <w:fldChar w:fldCharType="begin"/>
        </w:r>
        <w:r w:rsidR="009F7664" w:rsidRPr="009F7664">
          <w:rPr>
            <w:rFonts w:asciiTheme="majorHAnsi" w:hAnsiTheme="majorHAnsi"/>
            <w:i/>
            <w:iCs/>
            <w:noProof/>
            <w:webHidden/>
            <w:sz w:val="22"/>
            <w:szCs w:val="22"/>
          </w:rPr>
          <w:instrText xml:space="preserve"> PAGEREF _Toc209786278 \h </w:instrText>
        </w:r>
        <w:r w:rsidR="009F7664" w:rsidRPr="009F7664">
          <w:rPr>
            <w:rFonts w:asciiTheme="majorHAnsi" w:hAnsiTheme="majorHAnsi"/>
            <w:i/>
            <w:iCs/>
            <w:noProof/>
            <w:webHidden/>
            <w:sz w:val="22"/>
            <w:szCs w:val="22"/>
          </w:rPr>
        </w:r>
        <w:r w:rsidR="009F7664" w:rsidRPr="009F7664">
          <w:rPr>
            <w:rFonts w:asciiTheme="majorHAnsi" w:hAnsiTheme="majorHAnsi"/>
            <w:i/>
            <w:iCs/>
            <w:noProof/>
            <w:webHidden/>
            <w:sz w:val="22"/>
            <w:szCs w:val="22"/>
          </w:rPr>
          <w:fldChar w:fldCharType="separate"/>
        </w:r>
        <w:r w:rsidR="00767AA7">
          <w:rPr>
            <w:rFonts w:asciiTheme="majorHAnsi" w:hAnsiTheme="majorHAnsi"/>
            <w:i/>
            <w:iCs/>
            <w:noProof/>
            <w:webHidden/>
            <w:sz w:val="22"/>
            <w:szCs w:val="22"/>
          </w:rPr>
          <w:t>57</w:t>
        </w:r>
        <w:r w:rsidR="009F7664" w:rsidRPr="009F7664">
          <w:rPr>
            <w:rFonts w:asciiTheme="majorHAnsi" w:hAnsiTheme="majorHAnsi"/>
            <w:i/>
            <w:iCs/>
            <w:noProof/>
            <w:webHidden/>
            <w:sz w:val="22"/>
            <w:szCs w:val="22"/>
          </w:rPr>
          <w:fldChar w:fldCharType="end"/>
        </w:r>
      </w:hyperlink>
    </w:p>
    <w:p w14:paraId="7E7D6469" w14:textId="3F13DEE2" w:rsidR="00EF40D2" w:rsidRPr="00AB1D01" w:rsidRDefault="00375C37" w:rsidP="00AB1D01">
      <w:pPr>
        <w:spacing w:before="240"/>
        <w:jc w:val="center"/>
        <w:rPr>
          <w:rFonts w:asciiTheme="majorHAnsi" w:eastAsia="Batang" w:hAnsiTheme="majorHAnsi" w:cs="Arial"/>
          <w:b/>
          <w:iCs/>
          <w:color w:val="1F497D" w:themeColor="text2"/>
          <w:sz w:val="36"/>
          <w:szCs w:val="36"/>
        </w:rPr>
      </w:pPr>
      <w:r w:rsidRPr="00AB1D01">
        <w:rPr>
          <w:rFonts w:asciiTheme="majorHAnsi" w:eastAsia="Batang" w:hAnsiTheme="majorHAnsi" w:cs="Arial"/>
          <w:b/>
          <w:i/>
          <w:sz w:val="22"/>
          <w:szCs w:val="22"/>
        </w:rPr>
        <w:fldChar w:fldCharType="end"/>
      </w:r>
      <w:r w:rsidR="00E748C6" w:rsidRPr="00AB1D01">
        <w:rPr>
          <w:rFonts w:asciiTheme="majorHAnsi" w:eastAsia="Batang" w:hAnsiTheme="majorHAnsi" w:cs="Arial"/>
          <w:b/>
          <w:iCs/>
          <w:color w:val="1F497D" w:themeColor="text2"/>
          <w:sz w:val="36"/>
          <w:szCs w:val="36"/>
        </w:rPr>
        <w:t>POPIS SLIKA</w:t>
      </w:r>
    </w:p>
    <w:p w14:paraId="031D5BEE" w14:textId="66CDAE9B" w:rsidR="009F7664" w:rsidRPr="009F7664" w:rsidRDefault="000E550B" w:rsidP="009F7664">
      <w:pPr>
        <w:pStyle w:val="Tablicaslika"/>
        <w:tabs>
          <w:tab w:val="right" w:leader="dot" w:pos="9062"/>
        </w:tabs>
        <w:jc w:val="both"/>
        <w:rPr>
          <w:rFonts w:asciiTheme="majorHAnsi" w:eastAsiaTheme="minorEastAsia" w:hAnsiTheme="majorHAnsi" w:cstheme="minorBidi"/>
          <w:i/>
          <w:iCs/>
          <w:noProof/>
          <w:kern w:val="2"/>
          <w:sz w:val="22"/>
          <w:szCs w:val="22"/>
          <w:lang w:eastAsia="hr-HR"/>
          <w14:ligatures w14:val="standardContextual"/>
        </w:rPr>
      </w:pPr>
      <w:r w:rsidRPr="00AB1D01">
        <w:rPr>
          <w:rFonts w:asciiTheme="majorHAnsi" w:eastAsia="Batang" w:hAnsiTheme="majorHAnsi" w:cs="Arial"/>
          <w:b/>
          <w:iCs/>
          <w:color w:val="1F497D" w:themeColor="text2"/>
          <w:sz w:val="22"/>
          <w:szCs w:val="22"/>
        </w:rPr>
        <w:fldChar w:fldCharType="begin"/>
      </w:r>
      <w:r w:rsidRPr="00AB1D01">
        <w:rPr>
          <w:rFonts w:asciiTheme="majorHAnsi" w:eastAsia="Batang" w:hAnsiTheme="majorHAnsi" w:cs="Arial"/>
          <w:b/>
          <w:iCs/>
          <w:color w:val="1F497D" w:themeColor="text2"/>
          <w:sz w:val="22"/>
          <w:szCs w:val="22"/>
        </w:rPr>
        <w:instrText xml:space="preserve"> TOC \h \z \c "Slika" </w:instrText>
      </w:r>
      <w:r w:rsidRPr="00AB1D01">
        <w:rPr>
          <w:rFonts w:asciiTheme="majorHAnsi" w:eastAsia="Batang" w:hAnsiTheme="majorHAnsi" w:cs="Arial"/>
          <w:b/>
          <w:iCs/>
          <w:color w:val="1F497D" w:themeColor="text2"/>
          <w:sz w:val="22"/>
          <w:szCs w:val="22"/>
        </w:rPr>
        <w:fldChar w:fldCharType="separate"/>
      </w:r>
      <w:hyperlink w:anchor="_Toc209786279" w:history="1">
        <w:r w:rsidR="009F7664" w:rsidRPr="009F7664">
          <w:rPr>
            <w:rStyle w:val="Hiperveza"/>
            <w:rFonts w:asciiTheme="majorHAnsi" w:hAnsiTheme="majorHAnsi"/>
            <w:i/>
            <w:iCs/>
            <w:noProof/>
            <w:sz w:val="22"/>
            <w:szCs w:val="22"/>
          </w:rPr>
          <w:t>Slika 1. Organizacijska struktura Grada Raba</w:t>
        </w:r>
        <w:r w:rsidR="009F7664" w:rsidRPr="009F7664">
          <w:rPr>
            <w:rFonts w:asciiTheme="majorHAnsi" w:hAnsiTheme="majorHAnsi"/>
            <w:i/>
            <w:iCs/>
            <w:noProof/>
            <w:webHidden/>
            <w:sz w:val="22"/>
            <w:szCs w:val="22"/>
          </w:rPr>
          <w:tab/>
        </w:r>
        <w:r w:rsidR="009F7664" w:rsidRPr="009F7664">
          <w:rPr>
            <w:rFonts w:asciiTheme="majorHAnsi" w:hAnsiTheme="majorHAnsi"/>
            <w:i/>
            <w:iCs/>
            <w:noProof/>
            <w:webHidden/>
            <w:sz w:val="22"/>
            <w:szCs w:val="22"/>
          </w:rPr>
          <w:fldChar w:fldCharType="begin"/>
        </w:r>
        <w:r w:rsidR="009F7664" w:rsidRPr="009F7664">
          <w:rPr>
            <w:rFonts w:asciiTheme="majorHAnsi" w:hAnsiTheme="majorHAnsi"/>
            <w:i/>
            <w:iCs/>
            <w:noProof/>
            <w:webHidden/>
            <w:sz w:val="22"/>
            <w:szCs w:val="22"/>
          </w:rPr>
          <w:instrText xml:space="preserve"> PAGEREF _Toc209786279 \h </w:instrText>
        </w:r>
        <w:r w:rsidR="009F7664" w:rsidRPr="009F7664">
          <w:rPr>
            <w:rFonts w:asciiTheme="majorHAnsi" w:hAnsiTheme="majorHAnsi"/>
            <w:i/>
            <w:iCs/>
            <w:noProof/>
            <w:webHidden/>
            <w:sz w:val="22"/>
            <w:szCs w:val="22"/>
          </w:rPr>
        </w:r>
        <w:r w:rsidR="009F7664" w:rsidRPr="009F7664">
          <w:rPr>
            <w:rFonts w:asciiTheme="majorHAnsi" w:hAnsiTheme="majorHAnsi"/>
            <w:i/>
            <w:iCs/>
            <w:noProof/>
            <w:webHidden/>
            <w:sz w:val="22"/>
            <w:szCs w:val="22"/>
          </w:rPr>
          <w:fldChar w:fldCharType="separate"/>
        </w:r>
        <w:r w:rsidR="00767AA7">
          <w:rPr>
            <w:rFonts w:asciiTheme="majorHAnsi" w:hAnsiTheme="majorHAnsi"/>
            <w:i/>
            <w:iCs/>
            <w:noProof/>
            <w:webHidden/>
            <w:sz w:val="22"/>
            <w:szCs w:val="22"/>
          </w:rPr>
          <w:t>9</w:t>
        </w:r>
        <w:r w:rsidR="009F7664" w:rsidRPr="009F7664">
          <w:rPr>
            <w:rFonts w:asciiTheme="majorHAnsi" w:hAnsiTheme="majorHAnsi"/>
            <w:i/>
            <w:iCs/>
            <w:noProof/>
            <w:webHidden/>
            <w:sz w:val="22"/>
            <w:szCs w:val="22"/>
          </w:rPr>
          <w:fldChar w:fldCharType="end"/>
        </w:r>
      </w:hyperlink>
    </w:p>
    <w:p w14:paraId="185C728F" w14:textId="35C2FDD9" w:rsidR="009F7664" w:rsidRPr="009F7664" w:rsidRDefault="0054672C" w:rsidP="009F7664">
      <w:pPr>
        <w:pStyle w:val="Tablicaslika"/>
        <w:tabs>
          <w:tab w:val="right" w:leader="dot" w:pos="9062"/>
        </w:tabs>
        <w:jc w:val="both"/>
        <w:rPr>
          <w:rFonts w:asciiTheme="majorHAnsi" w:eastAsiaTheme="minorEastAsia" w:hAnsiTheme="majorHAnsi" w:cstheme="minorBidi"/>
          <w:i/>
          <w:iCs/>
          <w:noProof/>
          <w:kern w:val="2"/>
          <w:sz w:val="22"/>
          <w:szCs w:val="22"/>
          <w:lang w:eastAsia="hr-HR"/>
          <w14:ligatures w14:val="standardContextual"/>
        </w:rPr>
      </w:pPr>
      <w:hyperlink w:anchor="_Toc209786280" w:history="1">
        <w:r w:rsidR="009F7664" w:rsidRPr="009F7664">
          <w:rPr>
            <w:rStyle w:val="Hiperveza"/>
            <w:rFonts w:asciiTheme="majorHAnsi" w:hAnsiTheme="majorHAnsi"/>
            <w:bCs/>
            <w:i/>
            <w:iCs/>
            <w:noProof/>
            <w:sz w:val="22"/>
            <w:szCs w:val="22"/>
          </w:rPr>
          <w:t>Slika 2. Pregled temeljnih strateških prioriteta i mjera Provedbenog programa Grada Raba za razdoblje 2025.-2029. i njihova povezanost s Posebnim ciljevima i mjerama Plana razvoja Primorsko-goranske županije za razdoblje 2022.-2027.</w:t>
        </w:r>
        <w:r w:rsidR="009F7664" w:rsidRPr="009F7664">
          <w:rPr>
            <w:rFonts w:asciiTheme="majorHAnsi" w:hAnsiTheme="majorHAnsi"/>
            <w:i/>
            <w:iCs/>
            <w:noProof/>
            <w:webHidden/>
            <w:sz w:val="22"/>
            <w:szCs w:val="22"/>
          </w:rPr>
          <w:tab/>
        </w:r>
        <w:r w:rsidR="009F7664" w:rsidRPr="009F7664">
          <w:rPr>
            <w:rFonts w:asciiTheme="majorHAnsi" w:hAnsiTheme="majorHAnsi"/>
            <w:i/>
            <w:iCs/>
            <w:noProof/>
            <w:webHidden/>
            <w:sz w:val="22"/>
            <w:szCs w:val="22"/>
          </w:rPr>
          <w:fldChar w:fldCharType="begin"/>
        </w:r>
        <w:r w:rsidR="009F7664" w:rsidRPr="009F7664">
          <w:rPr>
            <w:rFonts w:asciiTheme="majorHAnsi" w:hAnsiTheme="majorHAnsi"/>
            <w:i/>
            <w:iCs/>
            <w:noProof/>
            <w:webHidden/>
            <w:sz w:val="22"/>
            <w:szCs w:val="22"/>
          </w:rPr>
          <w:instrText xml:space="preserve"> PAGEREF _Toc209786280 \h </w:instrText>
        </w:r>
        <w:r w:rsidR="009F7664" w:rsidRPr="009F7664">
          <w:rPr>
            <w:rFonts w:asciiTheme="majorHAnsi" w:hAnsiTheme="majorHAnsi"/>
            <w:i/>
            <w:iCs/>
            <w:noProof/>
            <w:webHidden/>
            <w:sz w:val="22"/>
            <w:szCs w:val="22"/>
          </w:rPr>
        </w:r>
        <w:r w:rsidR="009F7664" w:rsidRPr="009F7664">
          <w:rPr>
            <w:rFonts w:asciiTheme="majorHAnsi" w:hAnsiTheme="majorHAnsi"/>
            <w:i/>
            <w:iCs/>
            <w:noProof/>
            <w:webHidden/>
            <w:sz w:val="22"/>
            <w:szCs w:val="22"/>
          </w:rPr>
          <w:fldChar w:fldCharType="separate"/>
        </w:r>
        <w:r w:rsidR="00767AA7">
          <w:rPr>
            <w:rFonts w:asciiTheme="majorHAnsi" w:hAnsiTheme="majorHAnsi"/>
            <w:i/>
            <w:iCs/>
            <w:noProof/>
            <w:webHidden/>
            <w:sz w:val="22"/>
            <w:szCs w:val="22"/>
          </w:rPr>
          <w:t>15</w:t>
        </w:r>
        <w:r w:rsidR="009F7664" w:rsidRPr="009F7664">
          <w:rPr>
            <w:rFonts w:asciiTheme="majorHAnsi" w:hAnsiTheme="majorHAnsi"/>
            <w:i/>
            <w:iCs/>
            <w:noProof/>
            <w:webHidden/>
            <w:sz w:val="22"/>
            <w:szCs w:val="22"/>
          </w:rPr>
          <w:fldChar w:fldCharType="end"/>
        </w:r>
      </w:hyperlink>
    </w:p>
    <w:p w14:paraId="17A4FE0C" w14:textId="2DA39B2A" w:rsidR="000E550B" w:rsidRPr="00BB3E36" w:rsidRDefault="000E550B" w:rsidP="00AB1D01">
      <w:pPr>
        <w:tabs>
          <w:tab w:val="left" w:pos="7740"/>
        </w:tabs>
        <w:jc w:val="both"/>
        <w:rPr>
          <w:rFonts w:ascii="Cambria" w:eastAsia="Batang" w:hAnsi="Cambria" w:cs="Arial"/>
          <w:b/>
          <w:iCs/>
          <w:color w:val="1F497D" w:themeColor="text2"/>
        </w:rPr>
      </w:pPr>
      <w:r w:rsidRPr="00AB1D01">
        <w:rPr>
          <w:rFonts w:asciiTheme="majorHAnsi" w:eastAsia="Batang" w:hAnsiTheme="majorHAnsi" w:cs="Arial"/>
          <w:b/>
          <w:iCs/>
          <w:color w:val="1F497D" w:themeColor="text2"/>
          <w:sz w:val="22"/>
          <w:szCs w:val="22"/>
        </w:rPr>
        <w:fldChar w:fldCharType="end"/>
      </w:r>
      <w:r w:rsidR="001D6E88" w:rsidRPr="00BB3E36">
        <w:rPr>
          <w:rFonts w:ascii="Cambria" w:eastAsia="Batang" w:hAnsi="Cambria" w:cs="Arial"/>
          <w:b/>
          <w:iCs/>
          <w:color w:val="1F497D" w:themeColor="text2"/>
          <w:sz w:val="36"/>
          <w:szCs w:val="36"/>
        </w:rPr>
        <w:tab/>
      </w:r>
    </w:p>
    <w:p w14:paraId="0344D768" w14:textId="77777777" w:rsidR="007637D8" w:rsidRPr="00BB3E36" w:rsidRDefault="007637D8" w:rsidP="001D6E88">
      <w:pPr>
        <w:tabs>
          <w:tab w:val="left" w:pos="7740"/>
        </w:tabs>
        <w:jc w:val="both"/>
        <w:rPr>
          <w:rFonts w:ascii="Cambria" w:eastAsia="Batang" w:hAnsi="Cambria" w:cs="Arial"/>
          <w:b/>
        </w:rPr>
        <w:sectPr w:rsidR="007637D8" w:rsidRPr="00BB3E36" w:rsidSect="00225DA1">
          <w:footerReference w:type="first" r:id="rId14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6E8F3004" w14:textId="53773309" w:rsidR="00CF5B8A" w:rsidRPr="00C2398D" w:rsidRDefault="00A021FF" w:rsidP="00C2398D">
      <w:pPr>
        <w:pStyle w:val="Odlomakpopisa"/>
        <w:numPr>
          <w:ilvl w:val="0"/>
          <w:numId w:val="10"/>
        </w:numPr>
        <w:spacing w:after="200" w:line="276" w:lineRule="auto"/>
        <w:outlineLvl w:val="0"/>
        <w:rPr>
          <w:rFonts w:ascii="Cambria" w:eastAsia="Batang" w:hAnsi="Cambria"/>
          <w:b/>
          <w:bCs/>
          <w:color w:val="1F497D"/>
          <w:sz w:val="36"/>
          <w:szCs w:val="36"/>
        </w:rPr>
      </w:pPr>
      <w:bookmarkStart w:id="2" w:name="_Toc204617752"/>
      <w:bookmarkStart w:id="3" w:name="_Toc209786241"/>
      <w:r w:rsidRPr="003D694C">
        <w:rPr>
          <w:rFonts w:ascii="Cambria" w:eastAsia="Batang" w:hAnsi="Cambria"/>
          <w:b/>
          <w:bCs/>
          <w:color w:val="1F497D"/>
          <w:sz w:val="36"/>
          <w:szCs w:val="36"/>
        </w:rPr>
        <w:lastRenderedPageBreak/>
        <w:t>Predgovor</w:t>
      </w:r>
      <w:bookmarkEnd w:id="2"/>
      <w:bookmarkEnd w:id="3"/>
    </w:p>
    <w:p w14:paraId="7C4DF4BD" w14:textId="77777777" w:rsidR="000E0FDA" w:rsidRPr="00CF5B8A" w:rsidRDefault="000E0FDA" w:rsidP="000E0FDA">
      <w:pPr>
        <w:spacing w:before="240" w:after="240"/>
        <w:jc w:val="both"/>
        <w:rPr>
          <w:rFonts w:ascii="Cambria" w:hAnsi="Cambria"/>
        </w:rPr>
      </w:pPr>
      <w:r w:rsidRPr="00CF5B8A">
        <w:rPr>
          <w:rFonts w:ascii="Cambria" w:hAnsi="Cambria"/>
        </w:rPr>
        <w:t>Poštovane sugrađanke i sugrađani,</w:t>
      </w:r>
    </w:p>
    <w:p w14:paraId="55B2ECF9" w14:textId="554990DB" w:rsidR="000E0FDA" w:rsidRPr="00CF5B8A" w:rsidRDefault="000E0FDA" w:rsidP="000E0FDA">
      <w:pPr>
        <w:spacing w:after="240" w:line="276" w:lineRule="auto"/>
        <w:jc w:val="both"/>
        <w:rPr>
          <w:rFonts w:ascii="Cambria" w:hAnsi="Cambria"/>
        </w:rPr>
      </w:pPr>
      <w:r w:rsidRPr="00CF5B8A">
        <w:rPr>
          <w:rFonts w:ascii="Cambria" w:hAnsi="Cambria"/>
        </w:rPr>
        <w:t>Provedbeni program Grada Raba za razdoblje 202</w:t>
      </w:r>
      <w:r>
        <w:rPr>
          <w:rFonts w:ascii="Cambria" w:hAnsi="Cambria"/>
        </w:rPr>
        <w:t>5</w:t>
      </w:r>
      <w:r w:rsidRPr="00CF5B8A">
        <w:rPr>
          <w:rFonts w:ascii="Cambria" w:hAnsi="Cambria"/>
        </w:rPr>
        <w:t>.-202</w:t>
      </w:r>
      <w:r>
        <w:rPr>
          <w:rFonts w:ascii="Cambria" w:hAnsi="Cambria"/>
        </w:rPr>
        <w:t>9</w:t>
      </w:r>
      <w:r w:rsidRPr="00CF5B8A">
        <w:rPr>
          <w:rFonts w:ascii="Cambria" w:hAnsi="Cambria"/>
        </w:rPr>
        <w:t>. dokument je koji opisuje viziju, misiju i djelokrug rada tijela u mandatu gradonačelnika, te ujedno predstavlja pregled aktualnog stanja i najznačajnijih programa i projekata koji će biti temelj budućeg razvoja grada u planiranom razdoblju.</w:t>
      </w:r>
    </w:p>
    <w:p w14:paraId="4C39DF1A" w14:textId="77777777" w:rsidR="000E0FDA" w:rsidRPr="00CF5B8A" w:rsidRDefault="000E0FDA" w:rsidP="000E0FDA">
      <w:pPr>
        <w:spacing w:after="240" w:line="276" w:lineRule="auto"/>
        <w:jc w:val="both"/>
        <w:rPr>
          <w:rFonts w:ascii="Cambria" w:hAnsi="Cambria"/>
        </w:rPr>
      </w:pPr>
      <w:r w:rsidRPr="00CF5B8A">
        <w:rPr>
          <w:rFonts w:ascii="Cambria" w:hAnsi="Cambria"/>
        </w:rPr>
        <w:t>Rab je grad bogate povijesti, kulture i tradicije, i želimo napredovati socijalno, gospodarski i kulturno, ali isključivo u skladu s njegovim identitetom, čuvajući i vrednujući svoje korijene i posebnosti, u cilju bolje budućnosti za sve.</w:t>
      </w:r>
    </w:p>
    <w:p w14:paraId="6330CFB2" w14:textId="62D36125" w:rsidR="000E0FDA" w:rsidRPr="00CF5B8A" w:rsidRDefault="000E0FDA" w:rsidP="000E0FDA">
      <w:pPr>
        <w:spacing w:after="240" w:line="276" w:lineRule="auto"/>
        <w:jc w:val="both"/>
        <w:rPr>
          <w:rFonts w:ascii="Cambria" w:hAnsi="Cambria"/>
        </w:rPr>
      </w:pPr>
      <w:r w:rsidRPr="00CF5B8A">
        <w:rPr>
          <w:rFonts w:ascii="Cambria" w:hAnsi="Cambria"/>
        </w:rPr>
        <w:t>Naše je nastojanje, u želji za ostvarivanjem postavljenih ciljeva, zajednička suradnja svih ključnih subjekata koji doprinose razvoju grada, te u konačnici samoga otoka. Provedbenim programom obuhvatili smo osim rada i djelovanja Grada, i djelovanje gradskih ustanova i institucija, Mjesnih odbora, te udruga i društava na području grada Raba. Uspješnost realizacije planiranih programa i projekata ovisit će prije svega o izvornim prihodima jedinice lokalne samouprave, o dostupnim izvorima financiranja od strane fondova EU, kao i od strane županijskih te nacionalnih izvora. U prilog tome svakako ide ostvarenje bolje i kvalitetnije suradnj</w:t>
      </w:r>
      <w:r w:rsidR="00716F90">
        <w:rPr>
          <w:rFonts w:ascii="Cambria" w:hAnsi="Cambria"/>
        </w:rPr>
        <w:t>e</w:t>
      </w:r>
      <w:r w:rsidRPr="00CF5B8A">
        <w:rPr>
          <w:rFonts w:ascii="Cambria" w:hAnsi="Cambria"/>
        </w:rPr>
        <w:t xml:space="preserve"> sa županijom i pokretanje projekata od izuzetne važnosti za zajednicu, kao i činjenica da smo po povlačenju sredstava iz EU fondova po glavi stanovnika zadnjih godina u samome vrhu.</w:t>
      </w:r>
    </w:p>
    <w:p w14:paraId="629CC50A" w14:textId="40ABB2DC" w:rsidR="000E0FDA" w:rsidRPr="00CF5B8A" w:rsidRDefault="000E0FDA" w:rsidP="000E0FDA">
      <w:pPr>
        <w:spacing w:before="240" w:line="276" w:lineRule="auto"/>
        <w:jc w:val="both"/>
        <w:rPr>
          <w:rFonts w:ascii="Cambria" w:hAnsi="Cambria"/>
        </w:rPr>
      </w:pPr>
      <w:r w:rsidRPr="00CF5B8A">
        <w:rPr>
          <w:rFonts w:ascii="Cambria" w:hAnsi="Cambria"/>
        </w:rPr>
        <w:t>Provedbeni program Grada Raba za razdoblje 202</w:t>
      </w:r>
      <w:r>
        <w:rPr>
          <w:rFonts w:ascii="Cambria" w:hAnsi="Cambria"/>
        </w:rPr>
        <w:t>5</w:t>
      </w:r>
      <w:r w:rsidRPr="00CF5B8A">
        <w:rPr>
          <w:rFonts w:ascii="Cambria" w:hAnsi="Cambria"/>
        </w:rPr>
        <w:t>.-202</w:t>
      </w:r>
      <w:r>
        <w:rPr>
          <w:rFonts w:ascii="Cambria" w:hAnsi="Cambria"/>
        </w:rPr>
        <w:t>9</w:t>
      </w:r>
      <w:r w:rsidRPr="00CF5B8A">
        <w:rPr>
          <w:rFonts w:ascii="Cambria" w:hAnsi="Cambria"/>
        </w:rPr>
        <w:t>., temeljni je dokument strateškog razvoja Grada u narednom razdoblju, i vodeći se time, nastojat ćemo, uz pomoć Vaših konstruktivnih prijedloga i Vašu podršku, učiniti naš grad boljim i poželjnijim mjestom za život.</w:t>
      </w:r>
    </w:p>
    <w:p w14:paraId="3340079F" w14:textId="77777777" w:rsidR="000E0FDA" w:rsidRDefault="000E0FDA" w:rsidP="000E0FDA">
      <w:pPr>
        <w:tabs>
          <w:tab w:val="left" w:pos="7740"/>
        </w:tabs>
        <w:jc w:val="both"/>
        <w:rPr>
          <w:rFonts w:ascii="Cambria" w:eastAsia="Batang" w:hAnsi="Cambria" w:cs="Arial"/>
          <w:b/>
        </w:rPr>
      </w:pPr>
    </w:p>
    <w:p w14:paraId="3A712352" w14:textId="77777777" w:rsidR="000E0FDA" w:rsidRDefault="000E0FDA" w:rsidP="000E0FDA">
      <w:pPr>
        <w:tabs>
          <w:tab w:val="left" w:pos="7740"/>
        </w:tabs>
        <w:jc w:val="both"/>
        <w:rPr>
          <w:rFonts w:ascii="Cambria" w:eastAsia="Batang" w:hAnsi="Cambria" w:cs="Arial"/>
          <w:b/>
        </w:rPr>
      </w:pPr>
    </w:p>
    <w:p w14:paraId="2164E259" w14:textId="77777777" w:rsidR="000E0FDA" w:rsidRDefault="000E0FDA" w:rsidP="000E0FDA">
      <w:pPr>
        <w:tabs>
          <w:tab w:val="left" w:pos="7740"/>
        </w:tabs>
        <w:spacing w:after="240"/>
        <w:jc w:val="right"/>
        <w:rPr>
          <w:rFonts w:ascii="Cambria" w:eastAsia="Batang" w:hAnsi="Cambria" w:cs="Arial"/>
          <w:b/>
        </w:rPr>
      </w:pPr>
      <w:r>
        <w:rPr>
          <w:rFonts w:ascii="Cambria" w:eastAsia="Batang" w:hAnsi="Cambria" w:cs="Arial"/>
          <w:b/>
        </w:rPr>
        <w:t xml:space="preserve">Gradonačelnik Grada Raba </w:t>
      </w:r>
    </w:p>
    <w:p w14:paraId="364C36D7" w14:textId="4BE1CE46" w:rsidR="000E0FDA" w:rsidRDefault="000E0FDA" w:rsidP="000E0FDA">
      <w:pPr>
        <w:tabs>
          <w:tab w:val="left" w:pos="7740"/>
        </w:tabs>
        <w:jc w:val="right"/>
        <w:rPr>
          <w:rFonts w:ascii="Cambria" w:eastAsia="Batang" w:hAnsi="Cambria" w:cs="Arial"/>
          <w:b/>
        </w:rPr>
      </w:pPr>
      <w:r>
        <w:rPr>
          <w:rFonts w:ascii="Cambria" w:eastAsia="Batang" w:hAnsi="Cambria" w:cs="Arial"/>
          <w:b/>
        </w:rPr>
        <w:t>Nikola Grgurić</w:t>
      </w:r>
    </w:p>
    <w:p w14:paraId="30B33716" w14:textId="00F71084" w:rsidR="00CD5CB1" w:rsidRDefault="00CD5CB1" w:rsidP="000E0FDA">
      <w:pPr>
        <w:tabs>
          <w:tab w:val="left" w:pos="7740"/>
        </w:tabs>
        <w:jc w:val="right"/>
        <w:rPr>
          <w:rFonts w:ascii="Cambria" w:eastAsia="Batang" w:hAnsi="Cambria" w:cs="Arial"/>
          <w:b/>
        </w:rPr>
      </w:pPr>
    </w:p>
    <w:p w14:paraId="21413C5F" w14:textId="5EB5C6A0" w:rsidR="00CD5CB1" w:rsidRDefault="00CD5CB1" w:rsidP="000E0FDA">
      <w:pPr>
        <w:tabs>
          <w:tab w:val="left" w:pos="7740"/>
        </w:tabs>
        <w:jc w:val="right"/>
        <w:rPr>
          <w:rFonts w:ascii="Cambria" w:eastAsia="Batang" w:hAnsi="Cambria" w:cs="Arial"/>
          <w:b/>
        </w:rPr>
      </w:pPr>
    </w:p>
    <w:p w14:paraId="7E91E3B7" w14:textId="3DD9E81B" w:rsidR="00CD5CB1" w:rsidRDefault="00CD5CB1" w:rsidP="000E0FDA">
      <w:pPr>
        <w:tabs>
          <w:tab w:val="left" w:pos="7740"/>
        </w:tabs>
        <w:jc w:val="right"/>
        <w:rPr>
          <w:rFonts w:ascii="Cambria" w:eastAsia="Batang" w:hAnsi="Cambria" w:cs="Arial"/>
          <w:b/>
        </w:rPr>
      </w:pPr>
    </w:p>
    <w:p w14:paraId="6BAA1AC3" w14:textId="77D1AB90" w:rsidR="00CD5CB1" w:rsidRDefault="00CD5CB1" w:rsidP="000E0FDA">
      <w:pPr>
        <w:tabs>
          <w:tab w:val="left" w:pos="7740"/>
        </w:tabs>
        <w:jc w:val="right"/>
        <w:rPr>
          <w:rFonts w:ascii="Cambria" w:eastAsia="Batang" w:hAnsi="Cambria" w:cs="Arial"/>
          <w:b/>
        </w:rPr>
      </w:pPr>
    </w:p>
    <w:p w14:paraId="41AFB5EA" w14:textId="0CE29C91" w:rsidR="00CD5CB1" w:rsidRDefault="00CD5CB1" w:rsidP="000E0FDA">
      <w:pPr>
        <w:tabs>
          <w:tab w:val="left" w:pos="7740"/>
        </w:tabs>
        <w:jc w:val="right"/>
        <w:rPr>
          <w:rFonts w:ascii="Cambria" w:eastAsia="Batang" w:hAnsi="Cambria" w:cs="Arial"/>
          <w:b/>
        </w:rPr>
      </w:pPr>
    </w:p>
    <w:p w14:paraId="6C9D0FE2" w14:textId="60774D8E" w:rsidR="00CD5CB1" w:rsidRDefault="00CD5CB1" w:rsidP="000E0FDA">
      <w:pPr>
        <w:tabs>
          <w:tab w:val="left" w:pos="7740"/>
        </w:tabs>
        <w:jc w:val="right"/>
        <w:rPr>
          <w:rFonts w:ascii="Cambria" w:eastAsia="Batang" w:hAnsi="Cambria" w:cs="Arial"/>
          <w:b/>
        </w:rPr>
      </w:pPr>
    </w:p>
    <w:p w14:paraId="5BE7358C" w14:textId="4FFE2A74" w:rsidR="00CD5CB1" w:rsidRDefault="00CD5CB1" w:rsidP="000E0FDA">
      <w:pPr>
        <w:tabs>
          <w:tab w:val="left" w:pos="7740"/>
        </w:tabs>
        <w:jc w:val="right"/>
        <w:rPr>
          <w:rFonts w:ascii="Cambria" w:eastAsia="Batang" w:hAnsi="Cambria" w:cs="Arial"/>
          <w:b/>
        </w:rPr>
      </w:pPr>
    </w:p>
    <w:p w14:paraId="64AF81E0" w14:textId="3C165122" w:rsidR="00CD5CB1" w:rsidRDefault="00CD5CB1" w:rsidP="000E0FDA">
      <w:pPr>
        <w:tabs>
          <w:tab w:val="left" w:pos="7740"/>
        </w:tabs>
        <w:jc w:val="right"/>
        <w:rPr>
          <w:rFonts w:ascii="Cambria" w:eastAsia="Batang" w:hAnsi="Cambria" w:cs="Arial"/>
          <w:b/>
        </w:rPr>
      </w:pPr>
    </w:p>
    <w:p w14:paraId="3F334843" w14:textId="77777777" w:rsidR="00CD5CB1" w:rsidRDefault="00CD5CB1" w:rsidP="000E0FDA">
      <w:pPr>
        <w:tabs>
          <w:tab w:val="left" w:pos="7740"/>
        </w:tabs>
        <w:jc w:val="right"/>
        <w:rPr>
          <w:rFonts w:ascii="Cambria" w:eastAsia="Batang" w:hAnsi="Cambria" w:cs="Arial"/>
          <w:b/>
        </w:rPr>
      </w:pPr>
    </w:p>
    <w:p w14:paraId="244E1036" w14:textId="77777777" w:rsidR="00C2398D" w:rsidRDefault="00C2398D" w:rsidP="000E0FDA">
      <w:pPr>
        <w:tabs>
          <w:tab w:val="left" w:pos="7740"/>
        </w:tabs>
        <w:jc w:val="right"/>
        <w:rPr>
          <w:rFonts w:ascii="Cambria" w:eastAsia="Batang" w:hAnsi="Cambria" w:cs="Arial"/>
          <w:b/>
        </w:rPr>
      </w:pPr>
    </w:p>
    <w:p w14:paraId="1F0AE928" w14:textId="77777777" w:rsidR="00C2398D" w:rsidRDefault="00C2398D" w:rsidP="000E0FDA">
      <w:pPr>
        <w:tabs>
          <w:tab w:val="left" w:pos="7740"/>
        </w:tabs>
        <w:jc w:val="right"/>
        <w:rPr>
          <w:rFonts w:ascii="Cambria" w:eastAsia="Batang" w:hAnsi="Cambria" w:cs="Arial"/>
          <w:b/>
        </w:rPr>
      </w:pPr>
    </w:p>
    <w:p w14:paraId="7B63DEB3" w14:textId="77777777" w:rsidR="00C2398D" w:rsidRDefault="00C2398D" w:rsidP="000E0FDA">
      <w:pPr>
        <w:tabs>
          <w:tab w:val="left" w:pos="7740"/>
        </w:tabs>
        <w:jc w:val="right"/>
        <w:rPr>
          <w:rFonts w:ascii="Cambria" w:eastAsia="Batang" w:hAnsi="Cambria" w:cs="Arial"/>
          <w:b/>
        </w:rPr>
      </w:pPr>
    </w:p>
    <w:p w14:paraId="24E0AD06" w14:textId="77777777" w:rsidR="000E0FDA" w:rsidRDefault="000E0FDA" w:rsidP="000E0FDA">
      <w:pPr>
        <w:tabs>
          <w:tab w:val="left" w:pos="7740"/>
        </w:tabs>
        <w:jc w:val="both"/>
        <w:rPr>
          <w:rFonts w:ascii="Cambria" w:eastAsia="Batang" w:hAnsi="Cambria" w:cs="Arial"/>
          <w:b/>
        </w:rPr>
      </w:pPr>
    </w:p>
    <w:p w14:paraId="651567A5" w14:textId="2656C8FA" w:rsidR="00A021FF" w:rsidRPr="00A021FF" w:rsidRDefault="00A021FF" w:rsidP="00A46B41">
      <w:pPr>
        <w:pStyle w:val="Odlomakpopisa"/>
        <w:numPr>
          <w:ilvl w:val="0"/>
          <w:numId w:val="10"/>
        </w:numPr>
        <w:spacing w:after="240" w:line="276" w:lineRule="auto"/>
        <w:jc w:val="both"/>
        <w:outlineLvl w:val="0"/>
        <w:rPr>
          <w:rFonts w:ascii="Cambria" w:eastAsia="Batang" w:hAnsi="Cambria" w:cs="Arial"/>
          <w:b/>
          <w:color w:val="1F497D" w:themeColor="text2"/>
          <w:sz w:val="36"/>
          <w:szCs w:val="36"/>
          <w:lang w:eastAsia="hr-HR"/>
        </w:rPr>
      </w:pPr>
      <w:bookmarkStart w:id="4" w:name="_Toc209786242"/>
      <w:r w:rsidRPr="00A021FF">
        <w:rPr>
          <w:rFonts w:ascii="Cambria" w:eastAsia="Batang" w:hAnsi="Cambria" w:cs="Arial"/>
          <w:b/>
          <w:color w:val="1F497D" w:themeColor="text2"/>
          <w:sz w:val="36"/>
          <w:szCs w:val="36"/>
          <w:lang w:eastAsia="hr-HR"/>
        </w:rPr>
        <w:lastRenderedPageBreak/>
        <w:t>Uvod</w:t>
      </w:r>
      <w:bookmarkEnd w:id="4"/>
    </w:p>
    <w:p w14:paraId="552641A2" w14:textId="473839B1" w:rsidR="00AD26F8" w:rsidRPr="00AD26F8" w:rsidRDefault="00AD26F8" w:rsidP="00A021FF">
      <w:pPr>
        <w:spacing w:after="240" w:line="276" w:lineRule="auto"/>
        <w:ind w:firstLine="284"/>
        <w:jc w:val="both"/>
        <w:rPr>
          <w:rFonts w:ascii="Cambria" w:hAnsi="Cambria"/>
        </w:rPr>
      </w:pPr>
      <w:r w:rsidRPr="00AD26F8">
        <w:rPr>
          <w:rFonts w:ascii="Cambria" w:hAnsi="Cambria"/>
        </w:rPr>
        <w:t xml:space="preserve">S ciljem stvaranja kvalitetnog okvira za održivi razvoj, Grad </w:t>
      </w:r>
      <w:r w:rsidR="00E72547">
        <w:rPr>
          <w:rFonts w:ascii="Cambria" w:hAnsi="Cambria"/>
        </w:rPr>
        <w:t>Rab</w:t>
      </w:r>
      <w:r w:rsidRPr="00AD26F8">
        <w:rPr>
          <w:rFonts w:ascii="Cambria" w:hAnsi="Cambria"/>
        </w:rPr>
        <w:t xml:space="preserve"> kao jedinica lokalne samouprave, dosljedno slijedi odredbe Republike Hrvatske za uspostavu sustava strateškog planiranja koji se proteklih godina dodatno uređivao usvajanjem nekolicine zakona, propisa i strateških dokumenata koji reguliraju navedeno područje. </w:t>
      </w:r>
    </w:p>
    <w:p w14:paraId="37B0D1FF" w14:textId="77777777" w:rsidR="00AD26F8" w:rsidRPr="00AD26F8" w:rsidRDefault="00AD26F8" w:rsidP="00AD26F8">
      <w:pPr>
        <w:spacing w:after="240" w:line="276" w:lineRule="auto"/>
        <w:ind w:firstLine="426"/>
        <w:jc w:val="both"/>
        <w:rPr>
          <w:rFonts w:ascii="Cambria" w:hAnsi="Cambria"/>
        </w:rPr>
      </w:pPr>
      <w:r w:rsidRPr="00AD26F8">
        <w:rPr>
          <w:rFonts w:ascii="Cambria" w:hAnsi="Cambria"/>
        </w:rPr>
        <w:t>Provedbeni program izrađuje se prema Uputama za izradu provedbenih programa jedinica lokalne i područne (regionalne) samouprave koje je izdalo Ministarstva regionalnog razvoja i fondova Europske unije. Upute su pripremljene u svrhu osiguravanja ujednačenog pristupa izradi provedbenih programa i pravilne primjene odredbi zakonodavnog okvira strateškog planiranja i upravljanja razvojem.</w:t>
      </w:r>
    </w:p>
    <w:p w14:paraId="1574FDEE" w14:textId="77777777" w:rsidR="00AD26F8" w:rsidRPr="00AD26F8" w:rsidRDefault="00AD26F8" w:rsidP="00AD26F8">
      <w:pPr>
        <w:spacing w:after="240" w:line="276" w:lineRule="auto"/>
        <w:ind w:firstLine="426"/>
        <w:jc w:val="both"/>
        <w:rPr>
          <w:rFonts w:ascii="Cambria" w:hAnsi="Cambria"/>
        </w:rPr>
      </w:pPr>
      <w:r w:rsidRPr="00AD26F8">
        <w:rPr>
          <w:rFonts w:ascii="Cambria" w:hAnsi="Cambria"/>
        </w:rPr>
        <w:t xml:space="preserve">Prema članku 22. Zakona o sustavu strateškog planiranja i upravljanja razvojem Republike Hrvatske („Narodne novine“, broj 123/17, 151/22) jedan od obaveznih akata strateškog planiranja od značaja za jedinice lokalne i područne (regionalne) samouprave je provedbeni program JLS. </w:t>
      </w:r>
    </w:p>
    <w:p w14:paraId="443E4237" w14:textId="416361EE" w:rsidR="00AD26F8" w:rsidRPr="00AD26F8" w:rsidRDefault="00AD26F8" w:rsidP="00AD26F8">
      <w:pPr>
        <w:spacing w:after="240" w:line="276" w:lineRule="auto"/>
        <w:ind w:firstLine="426"/>
        <w:jc w:val="both"/>
        <w:rPr>
          <w:rFonts w:ascii="Cambria" w:hAnsi="Cambria"/>
        </w:rPr>
      </w:pPr>
      <w:r w:rsidRPr="00AD26F8">
        <w:rPr>
          <w:rFonts w:ascii="Cambria" w:hAnsi="Cambria"/>
        </w:rPr>
        <w:t xml:space="preserve">Razvoj svake pojedine Jedinice lokalne samouprave( dalje u tekstu JLS)  treba biti integriran u Plan razvoja na županijskoj razini, no kako bi integracija bila potpuna, JLS-ovima i njihovim povezanim subjektima preporuča se izrada vlastitih analiza, podloga, provedbenih programa i akcijskih planova. S toga je Grad </w:t>
      </w:r>
      <w:r w:rsidR="00E72547">
        <w:rPr>
          <w:rFonts w:ascii="Cambria" w:hAnsi="Cambria"/>
        </w:rPr>
        <w:t>Rab</w:t>
      </w:r>
      <w:r w:rsidRPr="00AD26F8">
        <w:rPr>
          <w:rFonts w:ascii="Cambria" w:hAnsi="Cambria"/>
        </w:rPr>
        <w:t xml:space="preserve"> započeo s procesom izrade Provedbenog programa Grada </w:t>
      </w:r>
      <w:r w:rsidR="00E72547">
        <w:rPr>
          <w:rFonts w:ascii="Cambria" w:hAnsi="Cambria"/>
        </w:rPr>
        <w:t>Raba</w:t>
      </w:r>
      <w:r w:rsidRPr="00AD26F8">
        <w:rPr>
          <w:rFonts w:ascii="Cambria" w:hAnsi="Cambria"/>
        </w:rPr>
        <w:t xml:space="preserve"> za razdoblje od 2025. – 2029. godine (dalje u tekstu Provedbeni program) kojim se izražava politika Grada u smjeru jačanja gospodarskog razvoja kroz kreiranje specifičnih ciljeva i mjera za naredno mandatno razdoblje od četiri godine.</w:t>
      </w:r>
    </w:p>
    <w:p w14:paraId="237F1F02" w14:textId="77777777" w:rsidR="00AD26F8" w:rsidRPr="00AD26F8" w:rsidRDefault="00AD26F8" w:rsidP="00AD26F8">
      <w:pPr>
        <w:spacing w:after="240" w:line="276" w:lineRule="auto"/>
        <w:ind w:firstLine="426"/>
        <w:jc w:val="both"/>
        <w:rPr>
          <w:rFonts w:ascii="Cambria" w:hAnsi="Cambria"/>
        </w:rPr>
      </w:pPr>
      <w:r w:rsidRPr="00AD26F8">
        <w:rPr>
          <w:rFonts w:ascii="Cambria" w:hAnsi="Cambria"/>
        </w:rPr>
        <w:t xml:space="preserve">Sukladno odredbama Zakona o sustavu strateškog planiranja i upravljanja razvojem Republike Hrvatske („Narodne novine“, broj 123/17, 151/22), Uredbe o smjernicama za izradu akata strateškog planiranja od nacionalnog značaja i od značaja za jedinice lokalne i područne (regionalne) samouprave („Narodne novine“, broj 37/23), te Pravilnika o rokovima i postupcima praćenja i izvještavanja o provedbi akata strateškog planiranja od nacionalnog značaja i značaja za jedinice lokalne i područne (regionalne) samouprave („Narodne novine“, broj 44/23) provedbeni program jedinice lokalne samouprave definiran je kao kratkoročni akt strateškog planiranja povezan s višegodišnjim proračunom kojeg gradonačelnik, donosi u roku od 120 dana od dana stupanja na dužnost, a odnosi se na mandatno razdoblje te opisuje prioritetne mjere i aktivnosti za provedbu ciljeva iz povezanih, hijerarhijski viših akata strateškog planiranja od nacionalnog značaja i od značaja za jedinice lokalne i područne (regionalne) samouprave. </w:t>
      </w:r>
    </w:p>
    <w:p w14:paraId="5ED56033" w14:textId="77777777" w:rsidR="00AD26F8" w:rsidRPr="00AD26F8" w:rsidRDefault="00AD26F8" w:rsidP="00AD26F8">
      <w:pPr>
        <w:spacing w:line="276" w:lineRule="auto"/>
        <w:ind w:firstLine="426"/>
        <w:jc w:val="both"/>
        <w:rPr>
          <w:rFonts w:ascii="Cambria" w:hAnsi="Cambria"/>
        </w:rPr>
      </w:pPr>
      <w:r w:rsidRPr="00AD26F8">
        <w:rPr>
          <w:rFonts w:ascii="Cambria" w:hAnsi="Cambria"/>
        </w:rPr>
        <w:t xml:space="preserve">Provedbeni programi izravno su povezani s proračunskim postupkom. U svrhu procjene troškova provedbe mjera i organizacije proračunskih programa JLS moraju raščlaniti mjere na prateće aktivnosti i projekte. Tijekom izrade proračuna vrši se odabir mjera za financiranje i odlučuje o načinu financiranja pratećih aktivnosti i projekata. </w:t>
      </w:r>
    </w:p>
    <w:p w14:paraId="3AD86184" w14:textId="77777777" w:rsidR="00AD26F8" w:rsidRPr="00AD26F8" w:rsidRDefault="00AD26F8" w:rsidP="00AD26F8">
      <w:pPr>
        <w:spacing w:after="240" w:line="276" w:lineRule="auto"/>
        <w:ind w:firstLine="426"/>
        <w:jc w:val="both"/>
        <w:rPr>
          <w:rFonts w:ascii="Cambria" w:hAnsi="Cambria"/>
        </w:rPr>
      </w:pPr>
      <w:r w:rsidRPr="00AD26F8">
        <w:rPr>
          <w:rFonts w:ascii="Cambria" w:hAnsi="Cambria"/>
        </w:rPr>
        <w:lastRenderedPageBreak/>
        <w:t>Kod izrade provedbenog programa mora se dati veza s proračunom i sredstvima koja su planirana u proračunu. Za sve mjere, aktivnosti i projekte predviđene provedbenim programom sredstva trebaju biti predviđena odobrenim proračunom i/ili osigurana iz drugih izvora financiranja (npr. sredstvima iz fondova EU).</w:t>
      </w:r>
    </w:p>
    <w:p w14:paraId="1A21C864" w14:textId="77777777" w:rsidR="00AD26F8" w:rsidRPr="00AD26F8" w:rsidRDefault="00AD26F8" w:rsidP="00AD26F8">
      <w:pPr>
        <w:spacing w:after="240" w:line="276" w:lineRule="auto"/>
        <w:ind w:firstLine="426"/>
        <w:jc w:val="both"/>
        <w:rPr>
          <w:rFonts w:ascii="Cambria" w:hAnsi="Cambria"/>
        </w:rPr>
      </w:pPr>
      <w:r w:rsidRPr="00AD26F8">
        <w:rPr>
          <w:rFonts w:ascii="Cambria" w:hAnsi="Cambria"/>
        </w:rPr>
        <w:t xml:space="preserve">Provedbeni programi jedinica područne i lokalne samouprave čine osnovu za planiranje proračuna i provedbu mjera, aktivnosti i projekata. Tijekom pripreme provedbenih programa u obzir je potrebno uzeti proračunska sredstva dodijeljena s više razine upravljanja. </w:t>
      </w:r>
    </w:p>
    <w:p w14:paraId="1D116A17" w14:textId="77777777" w:rsidR="00AD26F8" w:rsidRPr="00AD26F8" w:rsidRDefault="00AD26F8" w:rsidP="00AD26F8">
      <w:pPr>
        <w:spacing w:after="240" w:line="276" w:lineRule="auto"/>
        <w:ind w:firstLine="426"/>
        <w:jc w:val="both"/>
        <w:rPr>
          <w:rFonts w:ascii="Cambria" w:hAnsi="Cambria"/>
        </w:rPr>
      </w:pPr>
      <w:r w:rsidRPr="00AD26F8">
        <w:rPr>
          <w:rFonts w:ascii="Cambria" w:hAnsi="Cambria"/>
        </w:rPr>
        <w:t xml:space="preserve">Provedbeni program JLS donose izvršna tijela JLS, dakle, općinski načelnik, odnosno, gradonačelnik ili župan, a donosi se za vrijeme trajanja mandata izvršnog tijela JLS i vrijedi za taj mandat. Provedbeni program donosi se najkasnije 120 dana od dana stupanja izvršnog tijela JLS na dužnost. </w:t>
      </w:r>
    </w:p>
    <w:p w14:paraId="401FABF4" w14:textId="77777777" w:rsidR="00AD26F8" w:rsidRPr="00AD26F8" w:rsidRDefault="00AD26F8" w:rsidP="00AD26F8">
      <w:pPr>
        <w:spacing w:after="240" w:line="276" w:lineRule="auto"/>
        <w:ind w:firstLine="426"/>
        <w:jc w:val="both"/>
        <w:rPr>
          <w:rFonts w:ascii="Cambria" w:hAnsi="Cambria"/>
        </w:rPr>
      </w:pPr>
      <w:r w:rsidRPr="00AD26F8">
        <w:rPr>
          <w:rFonts w:ascii="Cambria" w:hAnsi="Cambria"/>
        </w:rPr>
        <w:t>U slučaju izmjene čelnika tijela/izvršnog tijela u razdoblju trajanja mandata, novi čelnik tijela/izvršno tijelo mora preispitati postojeći i po potrebi, odobriti novi provedbeni program u roku od 90 dana od dana preuzimanja dužnosti.</w:t>
      </w:r>
    </w:p>
    <w:p w14:paraId="1A1480F1" w14:textId="77777777" w:rsidR="00AD26F8" w:rsidRPr="00AD26F8" w:rsidRDefault="00AD26F8" w:rsidP="00AD26F8">
      <w:pPr>
        <w:spacing w:after="240" w:line="276" w:lineRule="auto"/>
        <w:ind w:firstLine="426"/>
        <w:jc w:val="both"/>
        <w:rPr>
          <w:rFonts w:ascii="Cambria" w:hAnsi="Cambria"/>
        </w:rPr>
      </w:pPr>
      <w:r w:rsidRPr="00AD26F8">
        <w:rPr>
          <w:rFonts w:ascii="Cambria" w:hAnsi="Cambria"/>
        </w:rPr>
        <w:t>Iznimno, novi provedbeni program ne mora biti pripremljen ako je u trenutku preuzimanja dužnosti čelnika tijela do sljedećih redovnih izbora preostalo manje od jedne godine.</w:t>
      </w:r>
    </w:p>
    <w:p w14:paraId="1FA3541A" w14:textId="77777777" w:rsidR="00AD26F8" w:rsidRPr="00AD26F8" w:rsidRDefault="00AD26F8" w:rsidP="00AD26F8">
      <w:pPr>
        <w:spacing w:after="240" w:line="276" w:lineRule="auto"/>
        <w:ind w:firstLine="426"/>
        <w:jc w:val="both"/>
        <w:rPr>
          <w:rFonts w:ascii="Cambria" w:hAnsi="Cambria"/>
        </w:rPr>
      </w:pPr>
      <w:r w:rsidRPr="00AD26F8">
        <w:rPr>
          <w:rFonts w:ascii="Cambria" w:hAnsi="Cambria"/>
        </w:rPr>
        <w:t xml:space="preserve">Obveza je propisana Zakonom o sustavu strateškog planiranja i upravljanja razvojem Republike Hrvatske („Narodne novine“, broj 123/17, 151/22), dok je obveza koordinacije dodijeljena Koordinacijskom tijelu, regionalnim i lokalnim koordinatorima. </w:t>
      </w:r>
    </w:p>
    <w:p w14:paraId="57DE25E9" w14:textId="77777777" w:rsidR="00AD26F8" w:rsidRPr="00AD26F8" w:rsidRDefault="00AD26F8" w:rsidP="00AD26F8">
      <w:pPr>
        <w:spacing w:after="240" w:line="276" w:lineRule="auto"/>
        <w:ind w:firstLine="426"/>
        <w:jc w:val="both"/>
        <w:rPr>
          <w:rFonts w:ascii="Cambria" w:hAnsi="Cambria"/>
        </w:rPr>
      </w:pPr>
      <w:r w:rsidRPr="00AD26F8">
        <w:rPr>
          <w:rFonts w:ascii="Cambria" w:hAnsi="Cambria"/>
        </w:rPr>
        <w:t>Provedbeni programi JLS ažuriraju se jednom godišnje ili prema potrebi, ovisno o fiskalnom okruženju, nepredviđenim okolnostima ili dinamičnim političkim promjenama, a sve s ciljem pravovremenog prilagođavanja razvoja Grada navedenim čimbenicima.</w:t>
      </w:r>
    </w:p>
    <w:p w14:paraId="00614BE4" w14:textId="4793AAF0" w:rsidR="00AD26F8" w:rsidRPr="00AD26F8" w:rsidRDefault="00AD26F8" w:rsidP="000F5093">
      <w:pPr>
        <w:spacing w:after="240" w:line="276" w:lineRule="auto"/>
        <w:ind w:firstLine="426"/>
        <w:jc w:val="both"/>
        <w:rPr>
          <w:rFonts w:ascii="Cambria" w:hAnsi="Cambria"/>
        </w:rPr>
      </w:pPr>
      <w:r w:rsidRPr="00AD26F8">
        <w:rPr>
          <w:rFonts w:ascii="Cambria" w:hAnsi="Cambria"/>
        </w:rPr>
        <w:t xml:space="preserve">Provedbeni program </w:t>
      </w:r>
      <w:r w:rsidR="000F5093">
        <w:rPr>
          <w:rFonts w:ascii="Cambria" w:hAnsi="Cambria"/>
        </w:rPr>
        <w:t>Grada Raba</w:t>
      </w:r>
      <w:r w:rsidRPr="00AD26F8">
        <w:rPr>
          <w:rFonts w:ascii="Cambria" w:hAnsi="Cambria"/>
        </w:rPr>
        <w:t xml:space="preserve"> je dokument koji detaljno opisuje razvojne mjere definirane nadređenim aktima strateškog planiranja s ciljem ostvarenja dugoročnog održivog razvoja Grada. Navedene mjere najvećim su dijelom usmjerene na realizaciju ciljeva koji se odnose na efikasni, pravodobni, transparentni i rezistentni Grad te održivi gospodarski razvoj i poslovno okruženje.</w:t>
      </w:r>
    </w:p>
    <w:p w14:paraId="18EC5125" w14:textId="2FA9210D" w:rsidR="00DE24ED" w:rsidRDefault="00AD26F8" w:rsidP="00AD26F8">
      <w:pPr>
        <w:spacing w:line="276" w:lineRule="auto"/>
        <w:ind w:firstLine="426"/>
        <w:jc w:val="both"/>
        <w:rPr>
          <w:rFonts w:ascii="Cambria" w:hAnsi="Cambria" w:cs="Arial"/>
        </w:rPr>
      </w:pPr>
      <w:r w:rsidRPr="00AD26F8">
        <w:rPr>
          <w:rFonts w:ascii="Cambria" w:hAnsi="Cambria"/>
        </w:rPr>
        <w:t>Grad se obvezuje kontinuirano raditi na efikasnom, suvremenom, fleksibilnom i inovativnom pristupu upravljanja gradskom upravom, pri čemu će se dosljedno voditi kriterijima transparentnosti i fiskalne discipline</w:t>
      </w:r>
    </w:p>
    <w:p w14:paraId="31F2E28C" w14:textId="3669EE6B" w:rsidR="00DE24ED" w:rsidRPr="006A7F42" w:rsidRDefault="00DE24ED" w:rsidP="009C04F7">
      <w:pPr>
        <w:ind w:firstLine="426"/>
        <w:rPr>
          <w:rFonts w:ascii="Cambria" w:hAnsi="Cambria" w:cs="Arial"/>
        </w:rPr>
        <w:sectPr w:rsidR="00DE24ED" w:rsidRPr="006A7F42" w:rsidSect="00FA5062"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4EB1BE4C" w14:textId="77777777" w:rsidR="00A021FF" w:rsidRPr="005C4305" w:rsidRDefault="00A021FF" w:rsidP="00A46B41">
      <w:pPr>
        <w:pStyle w:val="Odlomakpopisa"/>
        <w:keepNext/>
        <w:numPr>
          <w:ilvl w:val="1"/>
          <w:numId w:val="10"/>
        </w:numPr>
        <w:spacing w:before="240" w:after="200" w:line="276" w:lineRule="auto"/>
        <w:outlineLvl w:val="1"/>
        <w:rPr>
          <w:rFonts w:ascii="Cambria" w:eastAsia="Batang" w:hAnsi="Cambria" w:cs="Arial"/>
          <w:b/>
          <w:iCs/>
          <w:color w:val="1F497D"/>
          <w:lang w:eastAsia="hr-HR"/>
        </w:rPr>
      </w:pPr>
      <w:bookmarkStart w:id="5" w:name="page13"/>
      <w:bookmarkStart w:id="6" w:name="_Toc61182279"/>
      <w:bookmarkStart w:id="7" w:name="_Toc204617754"/>
      <w:bookmarkStart w:id="8" w:name="_Toc209786243"/>
      <w:bookmarkEnd w:id="5"/>
      <w:r w:rsidRPr="005C4305">
        <w:rPr>
          <w:rFonts w:ascii="Cambria" w:eastAsia="Batang" w:hAnsi="Cambria" w:cs="Arial"/>
          <w:b/>
          <w:iCs/>
          <w:color w:val="1F497D"/>
          <w:lang w:eastAsia="hr-HR"/>
        </w:rPr>
        <w:lastRenderedPageBreak/>
        <w:t>Djelokrug</w:t>
      </w:r>
      <w:bookmarkEnd w:id="6"/>
      <w:bookmarkEnd w:id="7"/>
      <w:bookmarkEnd w:id="8"/>
      <w:r w:rsidRPr="005C4305">
        <w:rPr>
          <w:rFonts w:ascii="Cambria" w:eastAsia="Batang" w:hAnsi="Cambria" w:cs="Arial"/>
          <w:b/>
          <w:iCs/>
          <w:color w:val="1F497D"/>
          <w:lang w:eastAsia="hr-HR"/>
        </w:rPr>
        <w:t xml:space="preserve"> </w:t>
      </w:r>
    </w:p>
    <w:p w14:paraId="749EFCDA" w14:textId="72570CC3" w:rsidR="004B05ED" w:rsidRPr="0084675A" w:rsidRDefault="00240870" w:rsidP="006A7F42">
      <w:pPr>
        <w:spacing w:before="240" w:line="276" w:lineRule="auto"/>
        <w:ind w:firstLine="360"/>
        <w:jc w:val="both"/>
        <w:rPr>
          <w:rFonts w:ascii="Cambria" w:hAnsi="Cambria" w:cs="Arial"/>
        </w:rPr>
      </w:pPr>
      <w:r w:rsidRPr="0084675A">
        <w:rPr>
          <w:rFonts w:ascii="Cambria" w:eastAsia="Batang" w:hAnsi="Cambria" w:cs="Arial"/>
          <w:bCs/>
          <w:lang w:eastAsia="hr-HR"/>
        </w:rPr>
        <w:t>Sukladno članku 5. Statuta Grada Raba (»Službene novine Primorsko-goranske županije«, broj 4/21), Grad u samoupravnom djelokrugu obavlja poslove lokalnog značaja kojima se neposredno ostvaruju prava građana i to osobito poslove koji se odnose na</w:t>
      </w:r>
      <w:r w:rsidR="004B05ED" w:rsidRPr="0084675A">
        <w:rPr>
          <w:rFonts w:ascii="Cambria" w:hAnsi="Cambria" w:cs="Arial"/>
        </w:rPr>
        <w:t xml:space="preserve">: </w:t>
      </w:r>
    </w:p>
    <w:p w14:paraId="0B27F4C3" w14:textId="65F968D6" w:rsidR="00780360" w:rsidRPr="0084675A" w:rsidRDefault="00780360" w:rsidP="00A46B41">
      <w:pPr>
        <w:pStyle w:val="Odlomakpopisa"/>
        <w:numPr>
          <w:ilvl w:val="0"/>
          <w:numId w:val="3"/>
        </w:numPr>
        <w:spacing w:before="240" w:line="276" w:lineRule="auto"/>
        <w:jc w:val="both"/>
        <w:rPr>
          <w:rFonts w:ascii="Cambria" w:hAnsi="Cambria" w:cs="Arial"/>
        </w:rPr>
      </w:pPr>
      <w:r w:rsidRPr="0084675A">
        <w:rPr>
          <w:rFonts w:ascii="Cambria" w:hAnsi="Cambria" w:cs="Arial"/>
        </w:rPr>
        <w:t xml:space="preserve">uređenje naselja i stanovanje, </w:t>
      </w:r>
    </w:p>
    <w:p w14:paraId="16E59E8E" w14:textId="14A1E9C1" w:rsidR="00780360" w:rsidRPr="0084675A" w:rsidRDefault="00780360" w:rsidP="00A46B41">
      <w:pPr>
        <w:pStyle w:val="Odlomakpopisa"/>
        <w:numPr>
          <w:ilvl w:val="0"/>
          <w:numId w:val="3"/>
        </w:numPr>
        <w:spacing w:line="276" w:lineRule="auto"/>
        <w:jc w:val="both"/>
        <w:rPr>
          <w:rFonts w:ascii="Cambria" w:hAnsi="Cambria" w:cs="Arial"/>
        </w:rPr>
      </w:pPr>
      <w:r w:rsidRPr="0084675A">
        <w:rPr>
          <w:rFonts w:ascii="Cambria" w:hAnsi="Cambria" w:cs="Arial"/>
        </w:rPr>
        <w:t xml:space="preserve">prostorno i urbanističko planiranje, </w:t>
      </w:r>
    </w:p>
    <w:p w14:paraId="02006C88" w14:textId="314D6B03" w:rsidR="00780360" w:rsidRPr="0084675A" w:rsidRDefault="00780360" w:rsidP="00A46B41">
      <w:pPr>
        <w:pStyle w:val="Odlomakpopisa"/>
        <w:numPr>
          <w:ilvl w:val="0"/>
          <w:numId w:val="3"/>
        </w:numPr>
        <w:spacing w:line="276" w:lineRule="auto"/>
        <w:jc w:val="both"/>
        <w:rPr>
          <w:rFonts w:ascii="Cambria" w:hAnsi="Cambria" w:cs="Arial"/>
        </w:rPr>
      </w:pPr>
      <w:r w:rsidRPr="0084675A">
        <w:rPr>
          <w:rFonts w:ascii="Cambria" w:hAnsi="Cambria" w:cs="Arial"/>
        </w:rPr>
        <w:t xml:space="preserve">komunalno gospodarstvo,  </w:t>
      </w:r>
    </w:p>
    <w:p w14:paraId="655040B2" w14:textId="1227EE6C" w:rsidR="00780360" w:rsidRPr="0084675A" w:rsidRDefault="00780360" w:rsidP="00A46B41">
      <w:pPr>
        <w:pStyle w:val="Odlomakpopisa"/>
        <w:numPr>
          <w:ilvl w:val="0"/>
          <w:numId w:val="3"/>
        </w:numPr>
        <w:spacing w:line="276" w:lineRule="auto"/>
        <w:jc w:val="both"/>
        <w:rPr>
          <w:rFonts w:ascii="Cambria" w:hAnsi="Cambria" w:cs="Arial"/>
        </w:rPr>
      </w:pPr>
      <w:r w:rsidRPr="0084675A">
        <w:rPr>
          <w:rFonts w:ascii="Cambria" w:hAnsi="Cambria" w:cs="Arial"/>
        </w:rPr>
        <w:t xml:space="preserve">brigu o djeci, </w:t>
      </w:r>
    </w:p>
    <w:p w14:paraId="52CEDBB6" w14:textId="399B13B1" w:rsidR="00780360" w:rsidRPr="0084675A" w:rsidRDefault="00780360" w:rsidP="00A46B41">
      <w:pPr>
        <w:pStyle w:val="Odlomakpopisa"/>
        <w:numPr>
          <w:ilvl w:val="0"/>
          <w:numId w:val="3"/>
        </w:numPr>
        <w:spacing w:line="276" w:lineRule="auto"/>
        <w:jc w:val="both"/>
        <w:rPr>
          <w:rFonts w:ascii="Cambria" w:hAnsi="Cambria" w:cs="Arial"/>
        </w:rPr>
      </w:pPr>
      <w:r w:rsidRPr="0084675A">
        <w:rPr>
          <w:rFonts w:ascii="Cambria" w:hAnsi="Cambria" w:cs="Arial"/>
        </w:rPr>
        <w:t xml:space="preserve">socijalnu skrb, </w:t>
      </w:r>
    </w:p>
    <w:p w14:paraId="64CFA6F0" w14:textId="70C1C226" w:rsidR="00780360" w:rsidRPr="0084675A" w:rsidRDefault="00780360" w:rsidP="00A46B41">
      <w:pPr>
        <w:pStyle w:val="Odlomakpopisa"/>
        <w:numPr>
          <w:ilvl w:val="0"/>
          <w:numId w:val="3"/>
        </w:numPr>
        <w:spacing w:line="276" w:lineRule="auto"/>
        <w:jc w:val="both"/>
        <w:rPr>
          <w:rFonts w:ascii="Cambria" w:hAnsi="Cambria" w:cs="Arial"/>
        </w:rPr>
      </w:pPr>
      <w:r w:rsidRPr="0084675A">
        <w:rPr>
          <w:rFonts w:ascii="Cambria" w:hAnsi="Cambria" w:cs="Arial"/>
        </w:rPr>
        <w:t xml:space="preserve">primarnu zdravstvenu zaštitu, </w:t>
      </w:r>
    </w:p>
    <w:p w14:paraId="0D442C84" w14:textId="6F708C65" w:rsidR="00780360" w:rsidRPr="0084675A" w:rsidRDefault="00780360" w:rsidP="00A46B41">
      <w:pPr>
        <w:pStyle w:val="Odlomakpopisa"/>
        <w:numPr>
          <w:ilvl w:val="0"/>
          <w:numId w:val="3"/>
        </w:numPr>
        <w:spacing w:line="276" w:lineRule="auto"/>
        <w:jc w:val="both"/>
        <w:rPr>
          <w:rFonts w:ascii="Cambria" w:hAnsi="Cambria" w:cs="Arial"/>
        </w:rPr>
      </w:pPr>
      <w:r w:rsidRPr="0084675A">
        <w:rPr>
          <w:rFonts w:ascii="Cambria" w:hAnsi="Cambria" w:cs="Arial"/>
        </w:rPr>
        <w:t xml:space="preserve">odgoj i osnovno obrazovanje,  </w:t>
      </w:r>
    </w:p>
    <w:p w14:paraId="0B6C89F1" w14:textId="1BBD8EA6" w:rsidR="00780360" w:rsidRPr="0084675A" w:rsidRDefault="00780360" w:rsidP="00A46B41">
      <w:pPr>
        <w:pStyle w:val="Odlomakpopisa"/>
        <w:numPr>
          <w:ilvl w:val="0"/>
          <w:numId w:val="3"/>
        </w:numPr>
        <w:spacing w:line="276" w:lineRule="auto"/>
        <w:jc w:val="both"/>
        <w:rPr>
          <w:rFonts w:ascii="Cambria" w:hAnsi="Cambria" w:cs="Arial"/>
        </w:rPr>
      </w:pPr>
      <w:r w:rsidRPr="0084675A">
        <w:rPr>
          <w:rFonts w:ascii="Cambria" w:hAnsi="Cambria" w:cs="Arial"/>
        </w:rPr>
        <w:t xml:space="preserve">kulturu, tjelesnu kulturu i sport, </w:t>
      </w:r>
    </w:p>
    <w:p w14:paraId="5DF488B0" w14:textId="26EE0E1D" w:rsidR="00780360" w:rsidRPr="0084675A" w:rsidRDefault="00780360" w:rsidP="00A46B41">
      <w:pPr>
        <w:pStyle w:val="Odlomakpopisa"/>
        <w:numPr>
          <w:ilvl w:val="0"/>
          <w:numId w:val="3"/>
        </w:numPr>
        <w:spacing w:line="276" w:lineRule="auto"/>
        <w:jc w:val="both"/>
        <w:rPr>
          <w:rFonts w:ascii="Cambria" w:hAnsi="Cambria" w:cs="Arial"/>
        </w:rPr>
      </w:pPr>
      <w:r w:rsidRPr="0084675A">
        <w:rPr>
          <w:rFonts w:ascii="Cambria" w:hAnsi="Cambria" w:cs="Arial"/>
        </w:rPr>
        <w:t xml:space="preserve">zaštitu potrošača, </w:t>
      </w:r>
    </w:p>
    <w:p w14:paraId="092CB33D" w14:textId="074D5D47" w:rsidR="00780360" w:rsidRPr="0084675A" w:rsidRDefault="00780360" w:rsidP="00A46B41">
      <w:pPr>
        <w:pStyle w:val="Odlomakpopisa"/>
        <w:numPr>
          <w:ilvl w:val="0"/>
          <w:numId w:val="3"/>
        </w:numPr>
        <w:spacing w:line="276" w:lineRule="auto"/>
        <w:jc w:val="both"/>
        <w:rPr>
          <w:rFonts w:ascii="Cambria" w:hAnsi="Cambria" w:cs="Arial"/>
        </w:rPr>
      </w:pPr>
      <w:r w:rsidRPr="0084675A">
        <w:rPr>
          <w:rFonts w:ascii="Cambria" w:hAnsi="Cambria" w:cs="Arial"/>
        </w:rPr>
        <w:t xml:space="preserve">zaštitu i unapređenje prirodnog okoliša, </w:t>
      </w:r>
    </w:p>
    <w:p w14:paraId="12E4E2D6" w14:textId="1AC8E7BC" w:rsidR="00780360" w:rsidRPr="0084675A" w:rsidRDefault="00780360" w:rsidP="00A46B41">
      <w:pPr>
        <w:pStyle w:val="Odlomakpopisa"/>
        <w:numPr>
          <w:ilvl w:val="0"/>
          <w:numId w:val="3"/>
        </w:numPr>
        <w:spacing w:line="276" w:lineRule="auto"/>
        <w:jc w:val="both"/>
        <w:rPr>
          <w:rFonts w:ascii="Cambria" w:hAnsi="Cambria" w:cs="Arial"/>
        </w:rPr>
      </w:pPr>
      <w:r w:rsidRPr="0084675A">
        <w:rPr>
          <w:rFonts w:ascii="Cambria" w:hAnsi="Cambria" w:cs="Arial"/>
        </w:rPr>
        <w:t xml:space="preserve">protupožarnu zaštitu i civilnu zaštitu, </w:t>
      </w:r>
    </w:p>
    <w:p w14:paraId="71DEDDA4" w14:textId="4A0CCC6B" w:rsidR="00780360" w:rsidRPr="0084675A" w:rsidRDefault="00780360" w:rsidP="00A46B41">
      <w:pPr>
        <w:pStyle w:val="Odlomakpopisa"/>
        <w:numPr>
          <w:ilvl w:val="0"/>
          <w:numId w:val="3"/>
        </w:numPr>
        <w:spacing w:line="276" w:lineRule="auto"/>
        <w:jc w:val="both"/>
        <w:rPr>
          <w:rFonts w:ascii="Cambria" w:hAnsi="Cambria" w:cs="Arial"/>
        </w:rPr>
      </w:pPr>
      <w:r w:rsidRPr="0084675A">
        <w:rPr>
          <w:rFonts w:ascii="Cambria" w:hAnsi="Cambria" w:cs="Arial"/>
        </w:rPr>
        <w:t xml:space="preserve">promet na svom području, </w:t>
      </w:r>
    </w:p>
    <w:p w14:paraId="0DE9DBBC" w14:textId="49E8637F" w:rsidR="00780360" w:rsidRPr="0084675A" w:rsidRDefault="00780360" w:rsidP="00A46B41">
      <w:pPr>
        <w:pStyle w:val="Odlomakpopisa"/>
        <w:numPr>
          <w:ilvl w:val="0"/>
          <w:numId w:val="3"/>
        </w:numPr>
        <w:spacing w:line="276" w:lineRule="auto"/>
        <w:jc w:val="both"/>
        <w:rPr>
          <w:rFonts w:ascii="Cambria" w:hAnsi="Cambria" w:cs="Arial"/>
        </w:rPr>
      </w:pPr>
      <w:r w:rsidRPr="0084675A">
        <w:rPr>
          <w:rFonts w:ascii="Cambria" w:hAnsi="Cambria" w:cs="Arial"/>
        </w:rPr>
        <w:t xml:space="preserve">održavanje nerazvrstanih cesta te </w:t>
      </w:r>
    </w:p>
    <w:p w14:paraId="11C52F94" w14:textId="1C471B1A" w:rsidR="00EF40D2" w:rsidRPr="0084675A" w:rsidRDefault="00780360" w:rsidP="00A46B41">
      <w:pPr>
        <w:pStyle w:val="Odlomakpopisa"/>
        <w:numPr>
          <w:ilvl w:val="0"/>
          <w:numId w:val="3"/>
        </w:numPr>
        <w:spacing w:line="276" w:lineRule="auto"/>
        <w:jc w:val="both"/>
        <w:rPr>
          <w:rFonts w:ascii="Cambria" w:eastAsia="Batang" w:hAnsi="Cambria" w:cs="Arial"/>
          <w:bCs/>
          <w:lang w:eastAsia="hr-HR"/>
        </w:rPr>
      </w:pPr>
      <w:r w:rsidRPr="0084675A">
        <w:rPr>
          <w:rFonts w:ascii="Cambria" w:hAnsi="Cambria" w:cs="Arial"/>
        </w:rPr>
        <w:t xml:space="preserve">ostale poslove sukladno posebnim zakonima. </w:t>
      </w:r>
      <w:r w:rsidR="004B05ED" w:rsidRPr="0084675A">
        <w:rPr>
          <w:rFonts w:ascii="Cambria" w:hAnsi="Cambria" w:cs="Arial"/>
        </w:rPr>
        <w:t xml:space="preserve"> </w:t>
      </w:r>
    </w:p>
    <w:p w14:paraId="7AF3B57F" w14:textId="77777777" w:rsidR="00240870" w:rsidRPr="0084675A" w:rsidRDefault="00240870" w:rsidP="00240870">
      <w:pPr>
        <w:jc w:val="both"/>
        <w:rPr>
          <w:rFonts w:ascii="Cambria" w:hAnsi="Cambria" w:cs="Arial"/>
        </w:rPr>
      </w:pPr>
    </w:p>
    <w:p w14:paraId="70A68FC6" w14:textId="7D39AF3A" w:rsidR="00240870" w:rsidRPr="0084675A" w:rsidRDefault="00240870" w:rsidP="00240870">
      <w:pPr>
        <w:spacing w:line="276" w:lineRule="auto"/>
        <w:ind w:firstLine="360"/>
        <w:jc w:val="both"/>
        <w:rPr>
          <w:rFonts w:ascii="Cambria" w:hAnsi="Cambria" w:cs="Arial"/>
        </w:rPr>
      </w:pPr>
      <w:r w:rsidRPr="0084675A">
        <w:rPr>
          <w:rFonts w:ascii="Cambria" w:hAnsi="Cambria" w:cs="Arial"/>
        </w:rPr>
        <w:t>Grad Rab obavlja poslove iz svog samoupravnog djelokruga u skladu s posebnim zakonima koji uređuju pojedine djelatnosti javnog interesa. Način obavljanja tih poslova, kao i njihova konkretna razrada, detaljno se uređuju odlukama Gradskog vijeća i gradonačelnika, sukladno važećim zakonima i Statutom Grada Raba.</w:t>
      </w:r>
    </w:p>
    <w:p w14:paraId="62840BC2" w14:textId="7EC3ED7C" w:rsidR="00E4606C" w:rsidRPr="0084675A" w:rsidRDefault="00E4606C" w:rsidP="0017479F">
      <w:pPr>
        <w:widowControl w:val="0"/>
        <w:overflowPunct w:val="0"/>
        <w:autoSpaceDE w:val="0"/>
        <w:autoSpaceDN w:val="0"/>
        <w:adjustRightInd w:val="0"/>
        <w:spacing w:line="276" w:lineRule="auto"/>
        <w:ind w:firstLine="708"/>
        <w:contextualSpacing/>
        <w:jc w:val="both"/>
        <w:rPr>
          <w:rFonts w:ascii="Arial" w:hAnsi="Arial" w:cs="Arial"/>
          <w:sz w:val="22"/>
          <w:szCs w:val="22"/>
        </w:rPr>
      </w:pPr>
    </w:p>
    <w:p w14:paraId="612A72F5" w14:textId="4A5DB71C" w:rsidR="00FB06BC" w:rsidRDefault="00C72F4E" w:rsidP="009F6EF1">
      <w:pPr>
        <w:widowControl w:val="0"/>
        <w:overflowPunct w:val="0"/>
        <w:autoSpaceDE w:val="0"/>
        <w:autoSpaceDN w:val="0"/>
        <w:adjustRightInd w:val="0"/>
        <w:spacing w:line="276" w:lineRule="auto"/>
        <w:ind w:firstLine="360"/>
        <w:contextualSpacing/>
        <w:jc w:val="both"/>
        <w:rPr>
          <w:rFonts w:ascii="Cambria" w:hAnsi="Cambria" w:cs="Arial"/>
        </w:rPr>
      </w:pPr>
      <w:r w:rsidRPr="0084675A">
        <w:rPr>
          <w:rFonts w:ascii="Cambria" w:hAnsi="Cambria" w:cs="Arial"/>
        </w:rPr>
        <w:t>Grad Rab</w:t>
      </w:r>
      <w:r w:rsidR="00E4606C" w:rsidRPr="0084675A">
        <w:rPr>
          <w:rFonts w:ascii="Cambria" w:hAnsi="Cambria" w:cs="Arial"/>
        </w:rPr>
        <w:t xml:space="preserve"> surađuje s općinama i gradovima na području </w:t>
      </w:r>
      <w:r w:rsidRPr="0084675A">
        <w:rPr>
          <w:rFonts w:ascii="Cambria" w:hAnsi="Cambria" w:cs="Arial"/>
        </w:rPr>
        <w:t>Primorsko-goranske županije</w:t>
      </w:r>
      <w:r w:rsidR="00E4606C" w:rsidRPr="0084675A">
        <w:rPr>
          <w:rFonts w:ascii="Cambria" w:hAnsi="Cambria" w:cs="Arial"/>
        </w:rPr>
        <w:t xml:space="preserve"> i </w:t>
      </w:r>
      <w:r w:rsidRPr="0084675A">
        <w:rPr>
          <w:rFonts w:ascii="Cambria" w:hAnsi="Cambria" w:cs="Arial"/>
        </w:rPr>
        <w:t>Primorsko-goranskom</w:t>
      </w:r>
      <w:r w:rsidR="00E4606C" w:rsidRPr="0084675A">
        <w:rPr>
          <w:rFonts w:ascii="Cambria" w:hAnsi="Cambria" w:cs="Arial"/>
        </w:rPr>
        <w:t xml:space="preserve"> županijom kao i s drugim jedinicama lokalne samouprave u Republici Hrvatskoj radi ostvarivanja zajedničkih interesa na unapređenju gospodarskog i društvenog razvitka.</w:t>
      </w:r>
      <w:r w:rsidR="00E4606C" w:rsidRPr="006F128A">
        <w:rPr>
          <w:rFonts w:ascii="Cambria" w:hAnsi="Cambria" w:cs="Arial"/>
        </w:rPr>
        <w:t xml:space="preserve"> </w:t>
      </w:r>
    </w:p>
    <w:p w14:paraId="34D78031" w14:textId="14FB4CA9" w:rsidR="00993F1B" w:rsidRPr="006F128A" w:rsidRDefault="00FB06BC" w:rsidP="00FB06BC">
      <w:pPr>
        <w:rPr>
          <w:rFonts w:ascii="Cambria" w:hAnsi="Cambria" w:cs="Arial"/>
        </w:rPr>
      </w:pPr>
      <w:r>
        <w:rPr>
          <w:rFonts w:ascii="Cambria" w:hAnsi="Cambria" w:cs="Arial"/>
        </w:rPr>
        <w:br w:type="page"/>
      </w:r>
    </w:p>
    <w:p w14:paraId="3D2E1A60" w14:textId="48F5C061" w:rsidR="000A3907" w:rsidRDefault="00A01821" w:rsidP="00A46B41">
      <w:pPr>
        <w:pStyle w:val="Naslov2"/>
        <w:numPr>
          <w:ilvl w:val="1"/>
          <w:numId w:val="10"/>
        </w:numPr>
        <w:spacing w:after="0" w:line="276" w:lineRule="auto"/>
        <w:jc w:val="both"/>
        <w:rPr>
          <w:rFonts w:ascii="Cambria" w:eastAsia="Batang" w:hAnsi="Cambria" w:cs="Arial"/>
          <w:bCs w:val="0"/>
          <w:i w:val="0"/>
          <w:color w:val="1F497D" w:themeColor="text2"/>
          <w:sz w:val="24"/>
          <w:szCs w:val="24"/>
          <w:lang w:eastAsia="hr-HR"/>
        </w:rPr>
      </w:pPr>
      <w:r w:rsidRPr="006F128A">
        <w:rPr>
          <w:rFonts w:ascii="Cambria" w:eastAsia="Batang" w:hAnsi="Cambria" w:cs="Arial"/>
          <w:bCs w:val="0"/>
          <w:i w:val="0"/>
          <w:color w:val="1F497D" w:themeColor="text2"/>
          <w:sz w:val="24"/>
          <w:szCs w:val="24"/>
          <w:lang w:eastAsia="hr-HR"/>
        </w:rPr>
        <w:lastRenderedPageBreak/>
        <w:t xml:space="preserve"> </w:t>
      </w:r>
      <w:bookmarkStart w:id="9" w:name="_Toc61182280"/>
      <w:bookmarkStart w:id="10" w:name="_Toc209786244"/>
      <w:r w:rsidR="00195507" w:rsidRPr="006F128A">
        <w:rPr>
          <w:rFonts w:ascii="Cambria" w:eastAsia="Batang" w:hAnsi="Cambria" w:cs="Arial"/>
          <w:bCs w:val="0"/>
          <w:i w:val="0"/>
          <w:color w:val="1F497D" w:themeColor="text2"/>
          <w:sz w:val="24"/>
          <w:szCs w:val="24"/>
          <w:lang w:eastAsia="hr-HR"/>
        </w:rPr>
        <w:t>Vizija i misija</w:t>
      </w:r>
      <w:bookmarkEnd w:id="9"/>
      <w:bookmarkEnd w:id="10"/>
    </w:p>
    <w:p w14:paraId="5694AE9D" w14:textId="77777777" w:rsidR="00A021FF" w:rsidRDefault="00A021FF" w:rsidP="00A021FF">
      <w:pPr>
        <w:rPr>
          <w:rFonts w:eastAsia="Batang"/>
          <w:lang w:eastAsia="hr-HR"/>
        </w:rPr>
      </w:pPr>
    </w:p>
    <w:p w14:paraId="6E060A7C" w14:textId="5CA4C350" w:rsidR="00A021FF" w:rsidRPr="0084675A" w:rsidRDefault="00A021FF" w:rsidP="00A021FF">
      <w:pPr>
        <w:spacing w:line="276" w:lineRule="auto"/>
        <w:ind w:firstLine="708"/>
        <w:jc w:val="both"/>
        <w:rPr>
          <w:rFonts w:asciiTheme="majorHAnsi" w:eastAsia="Batang" w:hAnsiTheme="majorHAnsi"/>
          <w:lang w:eastAsia="hr-HR"/>
        </w:rPr>
      </w:pPr>
      <w:r w:rsidRPr="0084675A">
        <w:rPr>
          <w:rFonts w:asciiTheme="majorHAnsi" w:eastAsia="Batang" w:hAnsiTheme="majorHAnsi"/>
          <w:lang w:eastAsia="hr-HR"/>
        </w:rPr>
        <w:t>Vizija je dugoročna, inspirativna slika budućnosti lokalne zajednice. Ona izražava što Grad želi postati i kako želi izgledati u budućnosti. Vizija ne opisuje pojedinačne projekte, nego daje strateški okvir koji sve buduće aktivnosti usmjerava prema zajedničkom cilju.</w:t>
      </w:r>
    </w:p>
    <w:p w14:paraId="24E3B185" w14:textId="29ABFA75" w:rsidR="00A021FF" w:rsidRPr="0084675A" w:rsidRDefault="00AA7A65" w:rsidP="00FB06BC">
      <w:pPr>
        <w:spacing w:before="240" w:line="276" w:lineRule="auto"/>
        <w:ind w:firstLine="708"/>
        <w:jc w:val="both"/>
        <w:rPr>
          <w:rFonts w:ascii="Cambria" w:hAnsi="Cambria"/>
          <w:bCs/>
        </w:rPr>
      </w:pPr>
      <w:r w:rsidRPr="0084675A">
        <w:rPr>
          <w:rFonts w:ascii="Cambria" w:hAnsi="Cambria" w:cs="Arial"/>
          <w:b/>
          <w:color w:val="1F497D"/>
        </w:rPr>
        <w:t xml:space="preserve">VIZIJA </w:t>
      </w:r>
      <w:r w:rsidR="00963E78" w:rsidRPr="0084675A">
        <w:rPr>
          <w:rFonts w:ascii="Cambria" w:hAnsi="Cambria" w:cs="Arial"/>
          <w:bCs/>
        </w:rPr>
        <w:t>„Grad Rab - moderna turistička destinacija, poželjno mjesto za život mladih obitelji, zasniva održivi razvoj na resursima svog prostora te predstavlja predvodnika suvremenih gospodarskih razvojnih trendova.</w:t>
      </w:r>
      <w:r w:rsidR="00716F90">
        <w:rPr>
          <w:rFonts w:ascii="Cambria" w:hAnsi="Cambria" w:cs="Arial"/>
          <w:bCs/>
        </w:rPr>
        <w:t>.</w:t>
      </w:r>
      <w:r w:rsidR="00963E78" w:rsidRPr="0084675A">
        <w:rPr>
          <w:rFonts w:ascii="Cambria" w:hAnsi="Cambria"/>
        </w:rPr>
        <w:t>“</w:t>
      </w:r>
    </w:p>
    <w:p w14:paraId="36077DD4" w14:textId="23EE9350" w:rsidR="00A021FF" w:rsidRPr="0084675A" w:rsidRDefault="00A021FF" w:rsidP="006A7F42">
      <w:pPr>
        <w:spacing w:before="240" w:line="276" w:lineRule="auto"/>
        <w:ind w:firstLine="708"/>
        <w:jc w:val="both"/>
        <w:rPr>
          <w:rFonts w:ascii="Cambria" w:hAnsi="Cambria" w:cs="Arial"/>
          <w:b/>
          <w:color w:val="1F497D"/>
        </w:rPr>
      </w:pPr>
      <w:r w:rsidRPr="0084675A">
        <w:rPr>
          <w:rFonts w:ascii="Cambria" w:hAnsi="Cambria"/>
          <w:bCs/>
        </w:rPr>
        <w:t>Misija definira osnovnu svrhu i odgovornost Grada kao javne institucije. Misija obuhvaća ključne uloge Grada u pružanju javnih usluga, razvoju zajednice, zaštiti interesa građana i upravljanju lokalnim resursima na učinkovit, pravedan i transparentan način</w:t>
      </w:r>
      <w:r w:rsidR="009C3AC4">
        <w:rPr>
          <w:rFonts w:ascii="Cambria" w:hAnsi="Cambria"/>
          <w:bCs/>
        </w:rPr>
        <w:t>.</w:t>
      </w:r>
    </w:p>
    <w:p w14:paraId="2B1704C8" w14:textId="318953A1" w:rsidR="00AA7A65" w:rsidRPr="006F128A" w:rsidRDefault="00AA7A65" w:rsidP="006A7F42">
      <w:pPr>
        <w:spacing w:before="240" w:line="276" w:lineRule="auto"/>
        <w:ind w:firstLine="708"/>
        <w:jc w:val="both"/>
        <w:rPr>
          <w:rFonts w:ascii="Cambria" w:hAnsi="Cambria" w:cs="Arial"/>
          <w:b/>
        </w:rPr>
      </w:pPr>
      <w:r w:rsidRPr="0084675A">
        <w:rPr>
          <w:rFonts w:ascii="Cambria" w:hAnsi="Cambria" w:cs="Arial"/>
          <w:b/>
          <w:color w:val="1F497D"/>
        </w:rPr>
        <w:t xml:space="preserve">MISIJA </w:t>
      </w:r>
      <w:r w:rsidR="00963E78" w:rsidRPr="0084675A">
        <w:rPr>
          <w:rFonts w:ascii="Cambria" w:hAnsi="Cambria" w:cs="Arial"/>
          <w:bCs/>
        </w:rPr>
        <w:t>„Grad Rab je grad na otoku, bogate prirodne i kulturne baštine, razvija visokokvalitetan turizam. Donosi i provodi mjere od značaja za rast gospodarstva, potiče investicije u cilju stvaranja novih radnih mjesta. Temelji održivi razvoj na resursima svog teritorija. Osigurava uspješnost odvijanja komunalnih djelatnosti te vodi brigu o okolišu. Stvara uvjete za kulturni razvoj. Vodi računa o najmlađima, kao i potrebama starih i nemoćnih. Sustavno djeluje na unaprjeđenju kvalitete života i rada svojih građana</w:t>
      </w:r>
      <w:r w:rsidR="00716F90">
        <w:rPr>
          <w:rFonts w:ascii="Cambria" w:hAnsi="Cambria" w:cs="Arial"/>
          <w:bCs/>
        </w:rPr>
        <w:t>.</w:t>
      </w:r>
      <w:r w:rsidR="00963E78" w:rsidRPr="0084675A">
        <w:rPr>
          <w:rFonts w:ascii="Cambria" w:hAnsi="Cambria"/>
        </w:rPr>
        <w:t>“</w:t>
      </w:r>
      <w:r w:rsidR="00963E78" w:rsidRPr="006F128A">
        <w:rPr>
          <w:rFonts w:ascii="Cambria" w:hAnsi="Cambria"/>
        </w:rPr>
        <w:t xml:space="preserve"> </w:t>
      </w:r>
      <w:r w:rsidRPr="006F128A">
        <w:rPr>
          <w:rFonts w:ascii="Cambria" w:hAnsi="Cambria"/>
        </w:rPr>
        <w:t xml:space="preserve"> </w:t>
      </w:r>
    </w:p>
    <w:p w14:paraId="47E9DCB2" w14:textId="77777777" w:rsidR="00194D89" w:rsidRPr="006F128A" w:rsidRDefault="00194D89" w:rsidP="006E61A1">
      <w:pPr>
        <w:tabs>
          <w:tab w:val="left" w:pos="567"/>
        </w:tabs>
        <w:spacing w:line="276" w:lineRule="auto"/>
        <w:jc w:val="both"/>
        <w:rPr>
          <w:rFonts w:ascii="Cambria" w:eastAsia="Batang" w:hAnsi="Cambria" w:cs="Arial"/>
          <w:bCs/>
          <w:i/>
          <w:sz w:val="22"/>
          <w:szCs w:val="22"/>
          <w:lang w:eastAsia="hr-HR"/>
        </w:rPr>
        <w:sectPr w:rsidR="00194D89" w:rsidRPr="006F128A" w:rsidSect="00FA5062"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0B2EEE02" w14:textId="77777777" w:rsidR="00FB06BC" w:rsidRDefault="00FB06BC" w:rsidP="00FB06BC">
      <w:pPr>
        <w:keepNext/>
        <w:spacing w:after="200" w:line="276" w:lineRule="auto"/>
        <w:ind w:firstLine="709"/>
        <w:outlineLvl w:val="1"/>
        <w:rPr>
          <w:rFonts w:ascii="Cambria" w:eastAsia="Batang" w:hAnsi="Cambria" w:cs="Arial"/>
          <w:b/>
          <w:bCs/>
          <w:iCs/>
          <w:color w:val="1F497D"/>
          <w:lang w:eastAsia="hr-HR"/>
        </w:rPr>
      </w:pPr>
      <w:bookmarkStart w:id="11" w:name="_Toc61182282"/>
      <w:bookmarkStart w:id="12" w:name="_Toc204617756"/>
      <w:bookmarkStart w:id="13" w:name="_Toc209786245"/>
      <w:r>
        <w:rPr>
          <w:rFonts w:ascii="Cambria" w:eastAsia="Batang" w:hAnsi="Cambria" w:cs="Arial"/>
          <w:b/>
          <w:bCs/>
          <w:iCs/>
          <w:color w:val="1F497D"/>
          <w:lang w:eastAsia="hr-HR"/>
        </w:rPr>
        <w:lastRenderedPageBreak/>
        <w:t xml:space="preserve">2.3. </w:t>
      </w:r>
      <w:r w:rsidRPr="009C5581">
        <w:rPr>
          <w:rFonts w:ascii="Cambria" w:eastAsia="Batang" w:hAnsi="Cambria" w:cs="Arial"/>
          <w:b/>
          <w:bCs/>
          <w:iCs/>
          <w:color w:val="1F497D"/>
          <w:lang w:eastAsia="hr-HR"/>
        </w:rPr>
        <w:t>Organizacijska s</w:t>
      </w:r>
      <w:bookmarkEnd w:id="11"/>
      <w:r w:rsidRPr="009C5581">
        <w:rPr>
          <w:rFonts w:ascii="Cambria" w:eastAsia="Batang" w:hAnsi="Cambria" w:cs="Arial"/>
          <w:b/>
          <w:bCs/>
          <w:iCs/>
          <w:color w:val="1F497D"/>
          <w:lang w:eastAsia="hr-HR"/>
        </w:rPr>
        <w:t>truktura</w:t>
      </w:r>
      <w:bookmarkEnd w:id="12"/>
      <w:bookmarkEnd w:id="13"/>
      <w:r>
        <w:rPr>
          <w:rFonts w:ascii="Cambria" w:eastAsia="Batang" w:hAnsi="Cambria" w:cs="Arial"/>
          <w:b/>
          <w:bCs/>
          <w:iCs/>
          <w:color w:val="1F497D"/>
          <w:lang w:eastAsia="hr-HR"/>
        </w:rPr>
        <w:t xml:space="preserve"> </w:t>
      </w:r>
    </w:p>
    <w:p w14:paraId="287312E0" w14:textId="76A74D4E" w:rsidR="000A3907" w:rsidRPr="00FB06BC" w:rsidRDefault="00FB06BC" w:rsidP="005A3184">
      <w:pPr>
        <w:spacing w:line="276" w:lineRule="auto"/>
        <w:ind w:firstLine="708"/>
        <w:rPr>
          <w:rFonts w:ascii="Cambria" w:eastAsia="Batang" w:hAnsi="Cambria" w:cs="Arial"/>
          <w:iCs/>
          <w:lang w:eastAsia="hr-HR"/>
        </w:rPr>
      </w:pPr>
      <w:r w:rsidRPr="00FB06BC">
        <w:rPr>
          <w:rFonts w:ascii="Cambria" w:eastAsia="Batang" w:hAnsi="Cambria" w:cs="Arial"/>
          <w:iCs/>
          <w:lang w:eastAsia="hr-HR"/>
        </w:rPr>
        <w:t>Organizacijska struktura Grada Raba oblikovana je s ciljem učinkovitog provođenja javnih politika, transparentnog upravljanja i pravodobne usluge građanima. Strukturno je podijeljena u sljedeće sastavne dijelove koji se nalaze u Organizacijskoj strukturi Grada Raba slika 1.</w:t>
      </w:r>
    </w:p>
    <w:p w14:paraId="3DAC7C1B" w14:textId="244B19E5" w:rsidR="007637D8" w:rsidRDefault="00437772" w:rsidP="007637D8">
      <w:pPr>
        <w:pStyle w:val="Opisslike"/>
        <w:jc w:val="center"/>
        <w:rPr>
          <w:rFonts w:ascii="Cambria" w:hAnsi="Cambria"/>
          <w:b w:val="0"/>
          <w:i/>
          <w:color w:val="auto"/>
          <w:sz w:val="22"/>
          <w:szCs w:val="22"/>
        </w:rPr>
      </w:pPr>
      <w:r w:rsidRPr="006F128A">
        <w:rPr>
          <w:rFonts w:ascii="Cambria" w:eastAsia="Batang" w:hAnsi="Cambria" w:cs="Arial"/>
          <w:color w:val="000000"/>
          <w:lang w:eastAsia="hr-HR"/>
        </w:rPr>
        <w:tab/>
      </w:r>
      <w:bookmarkStart w:id="14" w:name="_Toc366404837"/>
      <w:bookmarkStart w:id="15" w:name="_Toc368154285"/>
      <w:r w:rsidR="00747A79" w:rsidRPr="006F128A">
        <w:rPr>
          <w:rFonts w:ascii="Cambria" w:hAnsi="Cambria" w:cs="Arial"/>
        </w:rPr>
        <w:t xml:space="preserve"> </w:t>
      </w:r>
      <w:bookmarkStart w:id="16" w:name="_Toc61114582"/>
      <w:bookmarkStart w:id="17" w:name="_Toc61724901"/>
      <w:bookmarkStart w:id="18" w:name="_Toc209786279"/>
      <w:r w:rsidR="007637D8" w:rsidRPr="006F128A">
        <w:rPr>
          <w:rFonts w:ascii="Cambria" w:hAnsi="Cambria"/>
          <w:b w:val="0"/>
          <w:i/>
          <w:color w:val="auto"/>
          <w:sz w:val="22"/>
          <w:szCs w:val="22"/>
        </w:rPr>
        <w:t xml:space="preserve">Slika </w:t>
      </w:r>
      <w:r w:rsidR="007637D8" w:rsidRPr="006F128A">
        <w:rPr>
          <w:rFonts w:ascii="Cambria" w:hAnsi="Cambria"/>
          <w:b w:val="0"/>
          <w:i/>
          <w:color w:val="auto"/>
          <w:sz w:val="22"/>
          <w:szCs w:val="22"/>
        </w:rPr>
        <w:fldChar w:fldCharType="begin"/>
      </w:r>
      <w:r w:rsidR="007637D8" w:rsidRPr="006F128A">
        <w:rPr>
          <w:rFonts w:ascii="Cambria" w:hAnsi="Cambria"/>
          <w:b w:val="0"/>
          <w:i/>
          <w:color w:val="auto"/>
          <w:sz w:val="22"/>
          <w:szCs w:val="22"/>
        </w:rPr>
        <w:instrText xml:space="preserve"> SEQ Slika \* ARABIC </w:instrText>
      </w:r>
      <w:r w:rsidR="007637D8" w:rsidRPr="006F128A">
        <w:rPr>
          <w:rFonts w:ascii="Cambria" w:hAnsi="Cambria"/>
          <w:b w:val="0"/>
          <w:i/>
          <w:color w:val="auto"/>
          <w:sz w:val="22"/>
          <w:szCs w:val="22"/>
        </w:rPr>
        <w:fldChar w:fldCharType="separate"/>
      </w:r>
      <w:r w:rsidR="00767AA7">
        <w:rPr>
          <w:rFonts w:ascii="Cambria" w:hAnsi="Cambria"/>
          <w:b w:val="0"/>
          <w:i/>
          <w:noProof/>
          <w:color w:val="auto"/>
          <w:sz w:val="22"/>
          <w:szCs w:val="22"/>
        </w:rPr>
        <w:t>1</w:t>
      </w:r>
      <w:r w:rsidR="007637D8" w:rsidRPr="006F128A">
        <w:rPr>
          <w:rFonts w:ascii="Cambria" w:hAnsi="Cambria"/>
          <w:b w:val="0"/>
          <w:i/>
          <w:color w:val="auto"/>
          <w:sz w:val="22"/>
          <w:szCs w:val="22"/>
        </w:rPr>
        <w:fldChar w:fldCharType="end"/>
      </w:r>
      <w:r w:rsidR="007637D8" w:rsidRPr="006F128A">
        <w:rPr>
          <w:rFonts w:ascii="Cambria" w:hAnsi="Cambria"/>
          <w:b w:val="0"/>
          <w:i/>
          <w:color w:val="auto"/>
          <w:sz w:val="22"/>
          <w:szCs w:val="22"/>
        </w:rPr>
        <w:t xml:space="preserve">. Organizacijska struktura </w:t>
      </w:r>
      <w:bookmarkEnd w:id="16"/>
      <w:bookmarkEnd w:id="17"/>
      <w:r w:rsidR="00E96C98">
        <w:rPr>
          <w:rFonts w:ascii="Cambria" w:hAnsi="Cambria"/>
          <w:b w:val="0"/>
          <w:i/>
          <w:color w:val="auto"/>
          <w:sz w:val="22"/>
          <w:szCs w:val="22"/>
        </w:rPr>
        <w:t>Grada Raba</w:t>
      </w:r>
      <w:bookmarkEnd w:id="18"/>
    </w:p>
    <w:p w14:paraId="1D21EA4F" w14:textId="6CFE8B1B" w:rsidR="007637D8" w:rsidRPr="00FB06BC" w:rsidRDefault="00FB06BC" w:rsidP="007637D8">
      <w:pPr>
        <w:rPr>
          <w:rFonts w:eastAsia="Batang"/>
        </w:rPr>
      </w:pPr>
      <w:r w:rsidRPr="006F128A">
        <w:rPr>
          <w:rFonts w:ascii="Cambria" w:eastAsia="Batang" w:hAnsi="Cambria"/>
          <w:noProof/>
          <w:lang w:eastAsia="hr-HR"/>
        </w:rPr>
        <w:drawing>
          <wp:inline distT="0" distB="0" distL="0" distR="0" wp14:anchorId="2699B2FA" wp14:editId="6E25AB2C">
            <wp:extent cx="8315325" cy="4352925"/>
            <wp:effectExtent l="76200" t="0" r="85725" b="0"/>
            <wp:docPr id="719102773" name="Diagram 9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5" r:lo="rId16" r:qs="rId17" r:cs="rId18"/>
              </a:graphicData>
            </a:graphic>
          </wp:inline>
        </w:drawing>
      </w:r>
    </w:p>
    <w:p w14:paraId="040BEEF2" w14:textId="4B8107EC" w:rsidR="006A27A3" w:rsidRPr="006F128A" w:rsidRDefault="007637D8" w:rsidP="007637D8">
      <w:pPr>
        <w:spacing w:line="276" w:lineRule="auto"/>
        <w:jc w:val="center"/>
        <w:rPr>
          <w:rFonts w:ascii="Cambria" w:eastAsia="Batang" w:hAnsi="Cambria" w:cs="Arial"/>
        </w:rPr>
        <w:sectPr w:rsidR="006A27A3" w:rsidRPr="006F128A" w:rsidSect="00B86098">
          <w:pgSz w:w="16838" w:h="11906" w:orient="landscape"/>
          <w:pgMar w:top="1418" w:right="1418" w:bottom="1418" w:left="1418" w:header="709" w:footer="709" w:gutter="0"/>
          <w:cols w:space="708"/>
          <w:titlePg/>
          <w:docGrid w:linePitch="360"/>
        </w:sectPr>
      </w:pPr>
      <w:r w:rsidRPr="006F128A">
        <w:rPr>
          <w:rFonts w:ascii="Cambria" w:eastAsia="Batang" w:hAnsi="Cambria"/>
          <w:i/>
          <w:sz w:val="22"/>
          <w:szCs w:val="22"/>
          <w:lang w:eastAsia="hr-HR"/>
        </w:rPr>
        <w:t xml:space="preserve">Izvor: </w:t>
      </w:r>
      <w:r w:rsidR="00402AFE">
        <w:rPr>
          <w:rFonts w:ascii="Cambria" w:eastAsia="Batang" w:hAnsi="Cambria"/>
          <w:i/>
          <w:sz w:val="22"/>
          <w:szCs w:val="22"/>
          <w:lang w:eastAsia="hr-HR"/>
        </w:rPr>
        <w:t>Grad Rab</w:t>
      </w:r>
    </w:p>
    <w:p w14:paraId="6653A552" w14:textId="1FE35193" w:rsidR="00222DE6" w:rsidRPr="00C2398D" w:rsidRDefault="00222DE6" w:rsidP="002E2B4F">
      <w:pPr>
        <w:pStyle w:val="Naslov3"/>
        <w:rPr>
          <w:rFonts w:ascii="Cambria" w:eastAsia="Batang" w:hAnsi="Cambria"/>
          <w:i/>
          <w:color w:val="1F497D" w:themeColor="text2"/>
          <w:sz w:val="28"/>
          <w:szCs w:val="28"/>
          <w:lang w:eastAsia="hr-HR"/>
        </w:rPr>
      </w:pPr>
      <w:bookmarkStart w:id="19" w:name="_Toc204617757"/>
      <w:bookmarkStart w:id="20" w:name="_Toc209786246"/>
      <w:bookmarkStart w:id="21" w:name="_Toc61182283"/>
      <w:bookmarkEnd w:id="14"/>
      <w:bookmarkEnd w:id="15"/>
      <w:r w:rsidRPr="00C2398D">
        <w:rPr>
          <w:rFonts w:ascii="Cambria" w:eastAsia="Batang" w:hAnsi="Cambria"/>
          <w:i/>
          <w:color w:val="1F497D" w:themeColor="text2"/>
          <w:sz w:val="28"/>
          <w:szCs w:val="28"/>
          <w:lang w:eastAsia="hr-HR"/>
        </w:rPr>
        <w:lastRenderedPageBreak/>
        <w:t xml:space="preserve">2.3.1. Javne  ustanove i druge pravne osobe kojima je osnivač ili suosnivač </w:t>
      </w:r>
      <w:bookmarkEnd w:id="19"/>
      <w:r w:rsidRPr="00C2398D">
        <w:rPr>
          <w:rFonts w:ascii="Cambria" w:eastAsia="Batang" w:hAnsi="Cambria"/>
          <w:i/>
          <w:color w:val="1F497D" w:themeColor="text2"/>
          <w:sz w:val="28"/>
          <w:szCs w:val="28"/>
          <w:lang w:eastAsia="hr-HR"/>
        </w:rPr>
        <w:t>Grad Rab</w:t>
      </w:r>
      <w:bookmarkEnd w:id="20"/>
      <w:r w:rsidRPr="00C2398D">
        <w:rPr>
          <w:rFonts w:ascii="Cambria" w:eastAsia="Batang" w:hAnsi="Cambria"/>
          <w:i/>
          <w:color w:val="1F497D" w:themeColor="text2"/>
          <w:sz w:val="28"/>
          <w:szCs w:val="28"/>
          <w:lang w:eastAsia="hr-HR"/>
        </w:rPr>
        <w:t xml:space="preserve"> </w:t>
      </w:r>
    </w:p>
    <w:p w14:paraId="1BE1BA1A" w14:textId="77777777" w:rsidR="00222DE6" w:rsidRPr="00222DE6" w:rsidRDefault="00222DE6" w:rsidP="00222DE6">
      <w:pPr>
        <w:rPr>
          <w:rFonts w:eastAsia="Batang"/>
          <w:lang w:eastAsia="hr-HR"/>
        </w:rPr>
      </w:pPr>
    </w:p>
    <w:p w14:paraId="37659057" w14:textId="25848CA3" w:rsidR="00222DE6" w:rsidRPr="00222DE6" w:rsidRDefault="00222DE6" w:rsidP="00222DE6">
      <w:pPr>
        <w:spacing w:line="276" w:lineRule="auto"/>
        <w:ind w:firstLine="708"/>
        <w:jc w:val="both"/>
        <w:rPr>
          <w:rFonts w:asciiTheme="majorHAnsi" w:eastAsia="Batang" w:hAnsiTheme="majorHAnsi"/>
          <w:lang w:eastAsia="hr-HR"/>
        </w:rPr>
      </w:pPr>
      <w:r w:rsidRPr="00222DE6">
        <w:rPr>
          <w:rFonts w:asciiTheme="majorHAnsi" w:eastAsia="Batang" w:hAnsiTheme="majorHAnsi"/>
          <w:lang w:eastAsia="hr-HR"/>
        </w:rPr>
        <w:t xml:space="preserve">Grad </w:t>
      </w:r>
      <w:r>
        <w:rPr>
          <w:rFonts w:asciiTheme="majorHAnsi" w:eastAsia="Batang" w:hAnsiTheme="majorHAnsi"/>
          <w:lang w:eastAsia="hr-HR"/>
        </w:rPr>
        <w:t>Rab</w:t>
      </w:r>
      <w:r w:rsidRPr="00222DE6">
        <w:rPr>
          <w:rFonts w:asciiTheme="majorHAnsi" w:eastAsia="Batang" w:hAnsiTheme="majorHAnsi"/>
          <w:lang w:eastAsia="hr-HR"/>
        </w:rPr>
        <w:t xml:space="preserve">, kao jedinica lokalne samouprave, u okviru svog samoupravnog djelokruga obavlja brojne javne poslove radi zadovoljavanja potreba građana na svom području. U svrhu učinkovitog izvršavanja tih zadaća, Grad je osnovao ili preuzeo nadležnost nad nizom javnih ustanova i drugih pravnih osoba, koje djeluju na području grada. </w:t>
      </w:r>
    </w:p>
    <w:p w14:paraId="6B815F75" w14:textId="491C311C" w:rsidR="00222DE6" w:rsidRPr="007F33DC" w:rsidRDefault="00222DE6" w:rsidP="007F33DC">
      <w:pPr>
        <w:spacing w:after="240" w:line="276" w:lineRule="auto"/>
        <w:ind w:firstLine="708"/>
        <w:jc w:val="both"/>
        <w:rPr>
          <w:rFonts w:asciiTheme="majorHAnsi" w:eastAsia="Batang" w:hAnsiTheme="majorHAnsi"/>
          <w:lang w:eastAsia="hr-HR"/>
        </w:rPr>
      </w:pPr>
      <w:r w:rsidRPr="00222DE6">
        <w:rPr>
          <w:rFonts w:asciiTheme="majorHAnsi" w:eastAsia="Batang" w:hAnsiTheme="majorHAnsi"/>
          <w:lang w:eastAsia="hr-HR"/>
        </w:rPr>
        <w:t xml:space="preserve">Grad </w:t>
      </w:r>
      <w:r>
        <w:rPr>
          <w:rFonts w:asciiTheme="majorHAnsi" w:eastAsia="Batang" w:hAnsiTheme="majorHAnsi"/>
          <w:lang w:eastAsia="hr-HR"/>
        </w:rPr>
        <w:t>Rab</w:t>
      </w:r>
      <w:r w:rsidRPr="00222DE6">
        <w:rPr>
          <w:rFonts w:asciiTheme="majorHAnsi" w:eastAsia="Batang" w:hAnsiTheme="majorHAnsi"/>
          <w:lang w:eastAsia="hr-HR"/>
        </w:rPr>
        <w:t xml:space="preserve"> u svojstvu osnivača ili većinskog vlasnika nadzire rad tih ustanova i društava, osigurava financijska sredstva za njihovo funkcioniranje te koordinira njihovu ulogu u planiranju i provedbi razvojnih mjera</w:t>
      </w:r>
    </w:p>
    <w:p w14:paraId="18287DDB" w14:textId="2575299B" w:rsidR="007F33DC" w:rsidRPr="00C2398D" w:rsidRDefault="007F33DC" w:rsidP="002E2B4F">
      <w:pPr>
        <w:spacing w:after="240"/>
        <w:rPr>
          <w:rFonts w:asciiTheme="majorHAnsi" w:eastAsia="Batang" w:hAnsiTheme="majorHAnsi"/>
          <w:b/>
          <w:bCs/>
          <w:color w:val="1F497D" w:themeColor="text2"/>
          <w:lang w:eastAsia="hr-HR"/>
        </w:rPr>
      </w:pPr>
      <w:r w:rsidRPr="00C2398D">
        <w:rPr>
          <w:rFonts w:asciiTheme="majorHAnsi" w:eastAsia="Batang" w:hAnsiTheme="majorHAnsi"/>
          <w:b/>
          <w:bCs/>
          <w:color w:val="1F497D" w:themeColor="text2"/>
          <w:lang w:eastAsia="hr-HR"/>
        </w:rPr>
        <w:t>Javne ustanove</w:t>
      </w:r>
    </w:p>
    <w:p w14:paraId="4C6A79DD" w14:textId="0E2588D2" w:rsidR="007F33DC" w:rsidRPr="007F33DC" w:rsidRDefault="007F33DC" w:rsidP="0084675A">
      <w:pPr>
        <w:spacing w:after="240" w:line="276" w:lineRule="auto"/>
        <w:ind w:firstLine="708"/>
        <w:jc w:val="both"/>
        <w:rPr>
          <w:rFonts w:asciiTheme="majorHAnsi" w:eastAsia="Batang" w:hAnsiTheme="majorHAnsi"/>
          <w:lang w:eastAsia="hr-HR"/>
        </w:rPr>
      </w:pPr>
      <w:r w:rsidRPr="007F33DC">
        <w:rPr>
          <w:rFonts w:asciiTheme="majorHAnsi" w:eastAsia="Batang" w:hAnsiTheme="majorHAnsi"/>
          <w:lang w:eastAsia="hr-HR"/>
        </w:rPr>
        <w:t>Javna ustanova je pravna osoba osnovana radi obavljanja djelatnosti od javnog interesa, a osniva je država, jedinica lokalne ili područne (regionalne) samouprave ili druga javna pravna osoba. Djelatnosti koje javne ustanove obavljaju najčešće su u području obrazovanja, kulture, zdravstva, socijalne skrbi, znanosti, sporta, zaštite prirode i slično.</w:t>
      </w:r>
    </w:p>
    <w:p w14:paraId="4B31B571" w14:textId="35EFBC6B" w:rsidR="007F33DC" w:rsidRPr="007F33DC" w:rsidRDefault="007F33DC" w:rsidP="0084675A">
      <w:pPr>
        <w:spacing w:line="276" w:lineRule="auto"/>
        <w:ind w:firstLine="708"/>
        <w:jc w:val="both"/>
        <w:rPr>
          <w:rFonts w:asciiTheme="majorHAnsi" w:eastAsia="Batang" w:hAnsiTheme="majorHAnsi"/>
          <w:lang w:eastAsia="hr-HR"/>
        </w:rPr>
      </w:pPr>
      <w:r w:rsidRPr="007F33DC">
        <w:rPr>
          <w:rFonts w:asciiTheme="majorHAnsi" w:eastAsia="Batang" w:hAnsiTheme="majorHAnsi"/>
          <w:lang w:eastAsia="hr-HR"/>
        </w:rPr>
        <w:t xml:space="preserve">Pregled javnih ustanova (proračunskih korisnika) koje se nalaze pod nadležnošću Grada </w:t>
      </w:r>
      <w:r>
        <w:rPr>
          <w:rFonts w:asciiTheme="majorHAnsi" w:eastAsia="Batang" w:hAnsiTheme="majorHAnsi"/>
          <w:lang w:eastAsia="hr-HR"/>
        </w:rPr>
        <w:t>Raba</w:t>
      </w:r>
      <w:r w:rsidRPr="007F33DC">
        <w:rPr>
          <w:rFonts w:asciiTheme="majorHAnsi" w:eastAsia="Batang" w:hAnsiTheme="majorHAnsi"/>
          <w:lang w:eastAsia="hr-HR"/>
        </w:rPr>
        <w:t>:</w:t>
      </w:r>
    </w:p>
    <w:p w14:paraId="7550F502" w14:textId="77777777" w:rsidR="00222DE6" w:rsidRDefault="00222DE6" w:rsidP="0084675A">
      <w:pPr>
        <w:spacing w:line="276" w:lineRule="auto"/>
        <w:rPr>
          <w:rFonts w:eastAsia="Batang"/>
          <w:lang w:eastAsia="hr-HR"/>
        </w:rPr>
      </w:pPr>
    </w:p>
    <w:p w14:paraId="47FE683C" w14:textId="3D84D594" w:rsidR="00BD09A7" w:rsidRPr="00D63728" w:rsidRDefault="00BD09A7" w:rsidP="00A46B41">
      <w:pPr>
        <w:pStyle w:val="Odlomakpopisa"/>
        <w:numPr>
          <w:ilvl w:val="0"/>
          <w:numId w:val="17"/>
        </w:numPr>
        <w:spacing w:line="276" w:lineRule="auto"/>
        <w:rPr>
          <w:rFonts w:ascii="Cambria" w:eastAsia="Batang" w:hAnsi="Cambria" w:cs="Arial"/>
          <w:bCs/>
        </w:rPr>
      </w:pPr>
      <w:r w:rsidRPr="00D63728">
        <w:rPr>
          <w:rFonts w:ascii="Cambria" w:eastAsia="Batang" w:hAnsi="Cambria" w:cs="Arial"/>
          <w:bCs/>
        </w:rPr>
        <w:t>Dječji vrtić “Pahuljica“ Rab</w:t>
      </w:r>
      <w:r w:rsidR="00D63728">
        <w:rPr>
          <w:rFonts w:ascii="Cambria" w:eastAsia="Batang" w:hAnsi="Cambria" w:cs="Arial"/>
          <w:bCs/>
        </w:rPr>
        <w:t>,</w:t>
      </w:r>
    </w:p>
    <w:p w14:paraId="05F19467" w14:textId="2C025F3D" w:rsidR="00BD09A7" w:rsidRPr="00D63728" w:rsidRDefault="00BD09A7" w:rsidP="00A46B41">
      <w:pPr>
        <w:pStyle w:val="Odlomakpopisa"/>
        <w:numPr>
          <w:ilvl w:val="0"/>
          <w:numId w:val="17"/>
        </w:numPr>
        <w:spacing w:line="276" w:lineRule="auto"/>
        <w:rPr>
          <w:rFonts w:ascii="Cambria" w:eastAsia="Batang" w:hAnsi="Cambria" w:cs="Arial"/>
          <w:bCs/>
        </w:rPr>
      </w:pPr>
      <w:r w:rsidRPr="00D63728">
        <w:rPr>
          <w:rFonts w:ascii="Cambria" w:eastAsia="Batang" w:hAnsi="Cambria" w:cs="Arial"/>
          <w:bCs/>
        </w:rPr>
        <w:t>Pučko otvoreno učilište Rab</w:t>
      </w:r>
      <w:r w:rsidR="00D63728">
        <w:rPr>
          <w:rFonts w:ascii="Cambria" w:eastAsia="Batang" w:hAnsi="Cambria" w:cs="Arial"/>
          <w:bCs/>
        </w:rPr>
        <w:t>,</w:t>
      </w:r>
    </w:p>
    <w:p w14:paraId="21F017BE" w14:textId="2564D9F9" w:rsidR="00D63728" w:rsidRPr="004034C7" w:rsidRDefault="00BD09A7" w:rsidP="004034C7">
      <w:pPr>
        <w:pStyle w:val="Odlomakpopisa"/>
        <w:numPr>
          <w:ilvl w:val="0"/>
          <w:numId w:val="17"/>
        </w:numPr>
        <w:spacing w:after="240" w:line="276" w:lineRule="auto"/>
        <w:rPr>
          <w:rFonts w:ascii="Cambria" w:eastAsia="Batang" w:hAnsi="Cambria" w:cs="Arial"/>
          <w:bCs/>
        </w:rPr>
      </w:pPr>
      <w:r w:rsidRPr="00D63728">
        <w:rPr>
          <w:rFonts w:ascii="Cambria" w:eastAsia="Batang" w:hAnsi="Cambria" w:cs="Arial"/>
          <w:bCs/>
        </w:rPr>
        <w:t xml:space="preserve">Gradska knjižnica </w:t>
      </w:r>
      <w:r w:rsidR="007F33DC" w:rsidRPr="00D63728">
        <w:rPr>
          <w:rFonts w:ascii="Cambria" w:eastAsia="Batang" w:hAnsi="Cambria" w:cs="Arial"/>
          <w:bCs/>
        </w:rPr>
        <w:t>Slobodana Novaka Rab</w:t>
      </w:r>
      <w:r w:rsidR="00D63728" w:rsidRPr="004034C7">
        <w:rPr>
          <w:rFonts w:ascii="Cambria" w:eastAsia="Batang" w:hAnsi="Cambria" w:cs="Arial"/>
          <w:bCs/>
        </w:rPr>
        <w:t>.</w:t>
      </w:r>
    </w:p>
    <w:p w14:paraId="35C1EC88" w14:textId="2B3C842D" w:rsidR="007F33DC" w:rsidRPr="00C2398D" w:rsidRDefault="007F33DC" w:rsidP="002E2B4F">
      <w:pPr>
        <w:spacing w:after="240"/>
        <w:rPr>
          <w:rFonts w:ascii="Cambria" w:eastAsia="Batang" w:hAnsi="Cambria" w:cs="Arial"/>
          <w:b/>
          <w:color w:val="1F497D" w:themeColor="text2"/>
        </w:rPr>
      </w:pPr>
      <w:r w:rsidRPr="00C2398D">
        <w:rPr>
          <w:rFonts w:ascii="Cambria" w:eastAsia="Batang" w:hAnsi="Cambria" w:cs="Arial"/>
          <w:b/>
          <w:color w:val="1F497D" w:themeColor="text2"/>
        </w:rPr>
        <w:t>Trgovačka društva u (su)vlasništvu Grada Raba</w:t>
      </w:r>
    </w:p>
    <w:p w14:paraId="4FD4F4AB" w14:textId="031F6C43" w:rsidR="00305D8B" w:rsidRDefault="00305D8B" w:rsidP="00592D3F">
      <w:pPr>
        <w:spacing w:after="240" w:line="276" w:lineRule="auto"/>
        <w:ind w:firstLine="360"/>
        <w:jc w:val="both"/>
        <w:rPr>
          <w:rFonts w:ascii="Cambria" w:eastAsia="Batang" w:hAnsi="Cambria" w:cs="Arial"/>
          <w:bCs/>
        </w:rPr>
      </w:pPr>
      <w:r w:rsidRPr="00305D8B">
        <w:rPr>
          <w:rFonts w:ascii="Cambria" w:eastAsia="Batang" w:hAnsi="Cambria" w:cs="Arial"/>
          <w:bCs/>
        </w:rPr>
        <w:t>Trgovačko društvo je pravna osoba osnovana radi obavljanja gospodarske djelatnosti s ciljem ostvarivanja dobiti. Osnivaju ga fizičke i/ili pravne osobe koje ulažu sredstva, imovinu ili rad, te preuzimaju rizik poslovanja</w:t>
      </w:r>
      <w:r>
        <w:rPr>
          <w:rFonts w:ascii="Cambria" w:eastAsia="Batang" w:hAnsi="Cambria" w:cs="Arial"/>
          <w:bCs/>
        </w:rPr>
        <w:t>.</w:t>
      </w:r>
    </w:p>
    <w:p w14:paraId="1717A302" w14:textId="094A4378" w:rsidR="00BD09A7" w:rsidRPr="00081F5C" w:rsidRDefault="00BD09A7" w:rsidP="00A46B41">
      <w:pPr>
        <w:pStyle w:val="Odlomakpopisa"/>
        <w:numPr>
          <w:ilvl w:val="0"/>
          <w:numId w:val="18"/>
        </w:numPr>
        <w:spacing w:line="276" w:lineRule="auto"/>
        <w:rPr>
          <w:rFonts w:ascii="Cambria" w:eastAsia="Batang" w:hAnsi="Cambria" w:cs="Arial"/>
          <w:bCs/>
        </w:rPr>
      </w:pPr>
      <w:r w:rsidRPr="00081F5C">
        <w:rPr>
          <w:rFonts w:ascii="Cambria" w:eastAsia="Batang" w:hAnsi="Cambria" w:cs="Arial"/>
          <w:bCs/>
        </w:rPr>
        <w:t>Dundovo d.o.o.</w:t>
      </w:r>
    </w:p>
    <w:p w14:paraId="153435CA" w14:textId="1495FEC7" w:rsidR="00081F5C" w:rsidRPr="00081F5C" w:rsidRDefault="00081F5C" w:rsidP="00A46B41">
      <w:pPr>
        <w:pStyle w:val="Odlomakpopisa"/>
        <w:numPr>
          <w:ilvl w:val="0"/>
          <w:numId w:val="18"/>
        </w:numPr>
        <w:spacing w:line="276" w:lineRule="auto"/>
        <w:rPr>
          <w:rFonts w:ascii="Cambria" w:eastAsia="Batang" w:hAnsi="Cambria" w:cs="Arial"/>
          <w:bCs/>
        </w:rPr>
      </w:pPr>
      <w:r w:rsidRPr="00081F5C">
        <w:rPr>
          <w:rFonts w:ascii="Cambria" w:eastAsia="Batang" w:hAnsi="Cambria" w:cs="Arial"/>
          <w:bCs/>
        </w:rPr>
        <w:t>VODOVOD HRVATSKO PRIMORJE</w:t>
      </w:r>
      <w:r>
        <w:rPr>
          <w:rFonts w:ascii="Cambria" w:eastAsia="Batang" w:hAnsi="Cambria" w:cs="Arial"/>
          <w:bCs/>
        </w:rPr>
        <w:t xml:space="preserve"> D.O.O.</w:t>
      </w:r>
    </w:p>
    <w:p w14:paraId="0ADF2FE2" w14:textId="2F3CA1A8" w:rsidR="00BD09A7" w:rsidRPr="00BD09A7" w:rsidRDefault="00305D8B" w:rsidP="002E2B4F">
      <w:pPr>
        <w:spacing w:line="276" w:lineRule="auto"/>
        <w:rPr>
          <w:rFonts w:ascii="Cambria" w:eastAsia="Batang" w:hAnsi="Cambria" w:cs="Arial"/>
          <w:b/>
          <w:color w:val="1F497D" w:themeColor="text2"/>
          <w:sz w:val="36"/>
          <w:szCs w:val="36"/>
        </w:rPr>
      </w:pPr>
      <w:r>
        <w:rPr>
          <w:rFonts w:ascii="Cambria" w:eastAsia="Batang" w:hAnsi="Cambria" w:cs="Arial"/>
          <w:b/>
          <w:color w:val="1F497D" w:themeColor="text2"/>
          <w:sz w:val="36"/>
          <w:szCs w:val="36"/>
        </w:rPr>
        <w:br w:type="page"/>
      </w:r>
    </w:p>
    <w:p w14:paraId="774712CE" w14:textId="51DF87AE" w:rsidR="004B6188" w:rsidRPr="004B6188" w:rsidRDefault="004B6188" w:rsidP="00A46B41">
      <w:pPr>
        <w:numPr>
          <w:ilvl w:val="0"/>
          <w:numId w:val="10"/>
        </w:numPr>
        <w:spacing w:after="200" w:line="276" w:lineRule="auto"/>
        <w:ind w:left="357" w:hanging="357"/>
        <w:jc w:val="both"/>
        <w:outlineLvl w:val="0"/>
        <w:rPr>
          <w:rFonts w:ascii="Cambria" w:eastAsia="Batang" w:hAnsi="Cambria" w:cs="Arial"/>
          <w:b/>
          <w:color w:val="1F497D"/>
          <w:sz w:val="32"/>
          <w:szCs w:val="32"/>
        </w:rPr>
      </w:pPr>
      <w:bookmarkStart w:id="22" w:name="_Toc204617758"/>
      <w:bookmarkStart w:id="23" w:name="_Toc209786247"/>
      <w:bookmarkEnd w:id="21"/>
      <w:r w:rsidRPr="004B6188">
        <w:rPr>
          <w:rFonts w:ascii="Cambria" w:eastAsia="Batang" w:hAnsi="Cambria" w:cs="Arial"/>
          <w:b/>
          <w:i/>
          <w:iCs/>
          <w:color w:val="1F497D"/>
          <w:sz w:val="32"/>
          <w:szCs w:val="32"/>
        </w:rPr>
        <w:lastRenderedPageBreak/>
        <w:t xml:space="preserve">OPIS KRATKOROČNIH RAZVOJNIH IZAZOVA I POTENCIJALA U SAMOUPRAVNOM PODRUČJU GRADA </w:t>
      </w:r>
      <w:bookmarkEnd w:id="22"/>
      <w:r w:rsidRPr="004B6188">
        <w:rPr>
          <w:rFonts w:ascii="Cambria" w:eastAsia="Batang" w:hAnsi="Cambria" w:cs="Arial"/>
          <w:b/>
          <w:i/>
          <w:iCs/>
          <w:color w:val="1F497D"/>
          <w:sz w:val="32"/>
          <w:szCs w:val="32"/>
        </w:rPr>
        <w:t>RABA</w:t>
      </w:r>
      <w:bookmarkEnd w:id="23"/>
    </w:p>
    <w:p w14:paraId="7513EA1C" w14:textId="65809150" w:rsidR="00E05A43" w:rsidRPr="0091738B" w:rsidRDefault="00EB78AB" w:rsidP="009F6EF1">
      <w:pPr>
        <w:autoSpaceDE w:val="0"/>
        <w:autoSpaceDN w:val="0"/>
        <w:adjustRightInd w:val="0"/>
        <w:spacing w:before="240" w:line="276" w:lineRule="auto"/>
        <w:ind w:firstLine="360"/>
        <w:jc w:val="both"/>
        <w:rPr>
          <w:rFonts w:ascii="Cambria" w:hAnsi="Cambria" w:cs="Arial"/>
        </w:rPr>
      </w:pPr>
      <w:r w:rsidRPr="0091738B">
        <w:rPr>
          <w:rFonts w:ascii="Cambria" w:hAnsi="Cambria" w:cs="Arial"/>
        </w:rPr>
        <w:t xml:space="preserve">Iz rezultata analiza </w:t>
      </w:r>
      <w:r w:rsidR="006A61E5" w:rsidRPr="0091738B">
        <w:rPr>
          <w:rFonts w:ascii="Cambria" w:hAnsi="Cambria" w:cs="Arial"/>
        </w:rPr>
        <w:t xml:space="preserve">provedenih u sklopu </w:t>
      </w:r>
      <w:r w:rsidR="00F50983" w:rsidRPr="0091738B">
        <w:rPr>
          <w:rFonts w:ascii="Cambria" w:hAnsi="Cambria" w:cs="Arial"/>
        </w:rPr>
        <w:t>nadređenih akata strateškog planiranja</w:t>
      </w:r>
      <w:r w:rsidR="00A01693" w:rsidRPr="0091738B">
        <w:rPr>
          <w:rFonts w:ascii="Cambria" w:eastAsia="Batang" w:hAnsi="Cambria" w:cs="Arial"/>
          <w:lang w:eastAsia="hr-HR"/>
        </w:rPr>
        <w:t xml:space="preserve"> </w:t>
      </w:r>
      <w:r w:rsidRPr="0091738B">
        <w:rPr>
          <w:rFonts w:ascii="Cambria" w:hAnsi="Cambria" w:cs="Arial"/>
        </w:rPr>
        <w:t xml:space="preserve">prepoznate su srednjoročne razvojne potrebe i ključni </w:t>
      </w:r>
      <w:r w:rsidR="00C34AE8" w:rsidRPr="0091738B">
        <w:rPr>
          <w:rFonts w:ascii="Cambria" w:hAnsi="Cambria" w:cs="Arial"/>
        </w:rPr>
        <w:t>razvojni izazovi</w:t>
      </w:r>
      <w:r w:rsidRPr="0091738B">
        <w:rPr>
          <w:rFonts w:ascii="Cambria" w:hAnsi="Cambria" w:cs="Arial"/>
        </w:rPr>
        <w:t xml:space="preserve"> </w:t>
      </w:r>
      <w:r w:rsidR="00B86098" w:rsidRPr="0091738B">
        <w:rPr>
          <w:rFonts w:ascii="Cambria" w:hAnsi="Cambria" w:cs="Arial"/>
        </w:rPr>
        <w:t>Grada Raba</w:t>
      </w:r>
      <w:r w:rsidRPr="0091738B">
        <w:rPr>
          <w:rFonts w:ascii="Cambria" w:hAnsi="Cambria" w:cs="Arial"/>
        </w:rPr>
        <w:t xml:space="preserve">. </w:t>
      </w:r>
    </w:p>
    <w:p w14:paraId="219921ED" w14:textId="024D520C" w:rsidR="00D66AD0" w:rsidRPr="0091738B" w:rsidRDefault="00EB78AB" w:rsidP="009F6EF1">
      <w:pPr>
        <w:autoSpaceDE w:val="0"/>
        <w:autoSpaceDN w:val="0"/>
        <w:adjustRightInd w:val="0"/>
        <w:spacing w:before="240" w:line="276" w:lineRule="auto"/>
        <w:ind w:firstLine="360"/>
        <w:jc w:val="both"/>
        <w:rPr>
          <w:rFonts w:ascii="Cambria" w:hAnsi="Cambria" w:cs="Arial"/>
        </w:rPr>
      </w:pPr>
      <w:r w:rsidRPr="0091738B">
        <w:rPr>
          <w:rFonts w:ascii="Cambria" w:hAnsi="Cambria" w:cs="Arial"/>
        </w:rPr>
        <w:t xml:space="preserve">Unutar </w:t>
      </w:r>
      <w:r w:rsidR="00B86098" w:rsidRPr="0091738B">
        <w:rPr>
          <w:rFonts w:ascii="Cambria" w:hAnsi="Cambria" w:cs="Arial"/>
        </w:rPr>
        <w:t>Grada</w:t>
      </w:r>
      <w:r w:rsidRPr="0091738B">
        <w:rPr>
          <w:rFonts w:ascii="Cambria" w:hAnsi="Cambria" w:cs="Arial"/>
        </w:rPr>
        <w:t xml:space="preserve"> prisutna su brojna područja na kojima je potrebno dodatno djelovati u svrhu što efikasnijeg utjecaja na stimulirajuće aspekte interne i eksterne okoline te više kapitalnih projekata usmjeriti u razvoj </w:t>
      </w:r>
      <w:r w:rsidR="00E05A43" w:rsidRPr="0091738B">
        <w:rPr>
          <w:rFonts w:ascii="Cambria" w:hAnsi="Cambria" w:cs="Arial"/>
        </w:rPr>
        <w:t>kritičnih</w:t>
      </w:r>
      <w:r w:rsidRPr="0091738B">
        <w:rPr>
          <w:rFonts w:ascii="Cambria" w:hAnsi="Cambria" w:cs="Arial"/>
        </w:rPr>
        <w:t xml:space="preserve"> područja.</w:t>
      </w:r>
      <w:r w:rsidR="003358BC" w:rsidRPr="0091738B">
        <w:rPr>
          <w:rFonts w:ascii="Cambria" w:hAnsi="Cambria" w:cs="Arial"/>
        </w:rPr>
        <w:t xml:space="preserve"> </w:t>
      </w:r>
    </w:p>
    <w:p w14:paraId="74BFD6BD" w14:textId="360418B7" w:rsidR="00EB78AB" w:rsidRPr="00EA63EC" w:rsidRDefault="00EB78AB" w:rsidP="009F6EF1">
      <w:pPr>
        <w:autoSpaceDE w:val="0"/>
        <w:autoSpaceDN w:val="0"/>
        <w:adjustRightInd w:val="0"/>
        <w:spacing w:before="240" w:line="276" w:lineRule="auto"/>
        <w:ind w:firstLine="360"/>
        <w:jc w:val="both"/>
        <w:rPr>
          <w:rFonts w:ascii="Cambria" w:hAnsi="Cambria" w:cs="Arial"/>
          <w:highlight w:val="yellow"/>
        </w:rPr>
      </w:pPr>
      <w:r w:rsidRPr="0091738B">
        <w:rPr>
          <w:rFonts w:ascii="Cambria" w:hAnsi="Cambria" w:cs="Arial"/>
        </w:rPr>
        <w:t>U tom pogledu</w:t>
      </w:r>
      <w:r w:rsidR="00744E21" w:rsidRPr="0091738B">
        <w:rPr>
          <w:rFonts w:ascii="Cambria" w:hAnsi="Cambria" w:cs="Arial"/>
        </w:rPr>
        <w:t xml:space="preserve"> važno je</w:t>
      </w:r>
      <w:r w:rsidRPr="0091738B">
        <w:rPr>
          <w:rFonts w:ascii="Cambria" w:hAnsi="Cambria" w:cs="Arial"/>
        </w:rPr>
        <w:t xml:space="preserve"> pravodobno </w:t>
      </w:r>
      <w:r w:rsidR="006F679C" w:rsidRPr="0091738B">
        <w:rPr>
          <w:rFonts w:ascii="Cambria" w:hAnsi="Cambria"/>
        </w:rPr>
        <w:t xml:space="preserve">utvrditi osnovne probleme i mogućnosti u suvremenom razvoju </w:t>
      </w:r>
      <w:r w:rsidR="00B86098" w:rsidRPr="0091738B">
        <w:rPr>
          <w:rFonts w:ascii="Cambria" w:hAnsi="Cambria"/>
        </w:rPr>
        <w:t>Grada</w:t>
      </w:r>
      <w:r w:rsidR="006F679C" w:rsidRPr="0091738B">
        <w:rPr>
          <w:rFonts w:ascii="Cambria" w:hAnsi="Cambria"/>
        </w:rPr>
        <w:t>, njihove uzroke i posljedice.</w:t>
      </w:r>
      <w:r w:rsidR="006F679C" w:rsidRPr="0091738B">
        <w:rPr>
          <w:sz w:val="23"/>
          <w:szCs w:val="23"/>
        </w:rPr>
        <w:t xml:space="preserve"> </w:t>
      </w:r>
      <w:r w:rsidR="002B5518" w:rsidRPr="0091738B">
        <w:rPr>
          <w:rFonts w:ascii="Cambria" w:hAnsi="Cambria" w:cs="Arial"/>
        </w:rPr>
        <w:t>P</w:t>
      </w:r>
      <w:r w:rsidRPr="0091738B">
        <w:rPr>
          <w:rFonts w:ascii="Cambria" w:hAnsi="Cambria" w:cs="Arial"/>
        </w:rPr>
        <w:t>repoznavanje</w:t>
      </w:r>
      <w:r w:rsidR="002B5518" w:rsidRPr="0091738B">
        <w:rPr>
          <w:rFonts w:ascii="Cambria" w:hAnsi="Cambria" w:cs="Arial"/>
        </w:rPr>
        <w:t xml:space="preserve"> </w:t>
      </w:r>
      <w:r w:rsidR="00DE75BC" w:rsidRPr="0091738B">
        <w:rPr>
          <w:rFonts w:ascii="Cambria" w:hAnsi="Cambria" w:cs="Arial"/>
        </w:rPr>
        <w:t xml:space="preserve">aktualnih </w:t>
      </w:r>
      <w:r w:rsidR="002B5518" w:rsidRPr="0091738B">
        <w:rPr>
          <w:rFonts w:ascii="Cambria" w:hAnsi="Cambria" w:cs="Arial"/>
        </w:rPr>
        <w:t>razvojnih</w:t>
      </w:r>
      <w:r w:rsidRPr="0091738B">
        <w:rPr>
          <w:rFonts w:ascii="Cambria" w:hAnsi="Cambria" w:cs="Arial"/>
        </w:rPr>
        <w:t xml:space="preserve"> trendova, vlastitih prednosti i </w:t>
      </w:r>
      <w:r w:rsidR="002B5518" w:rsidRPr="0091738B">
        <w:rPr>
          <w:rFonts w:ascii="Cambria" w:hAnsi="Cambria" w:cs="Arial"/>
        </w:rPr>
        <w:t>slabosti</w:t>
      </w:r>
      <w:r w:rsidRPr="0091738B">
        <w:rPr>
          <w:rFonts w:ascii="Cambria" w:hAnsi="Cambria" w:cs="Arial"/>
        </w:rPr>
        <w:t xml:space="preserve"> </w:t>
      </w:r>
      <w:r w:rsidR="00DE75BC" w:rsidRPr="0091738B">
        <w:rPr>
          <w:rFonts w:ascii="Cambria" w:hAnsi="Cambria" w:cs="Arial"/>
        </w:rPr>
        <w:t>neophodno</w:t>
      </w:r>
      <w:r w:rsidRPr="0091738B">
        <w:rPr>
          <w:rFonts w:ascii="Cambria" w:hAnsi="Cambria" w:cs="Arial"/>
        </w:rPr>
        <w:t xml:space="preserve"> je za pretvaranje </w:t>
      </w:r>
      <w:r w:rsidRPr="0091738B">
        <w:rPr>
          <w:rStyle w:val="highlight"/>
          <w:rFonts w:ascii="Cambria" w:hAnsi="Cambria" w:cs="Arial"/>
        </w:rPr>
        <w:t>izazova</w:t>
      </w:r>
      <w:r w:rsidRPr="0091738B">
        <w:rPr>
          <w:rFonts w:ascii="Cambria" w:hAnsi="Cambria" w:cs="Arial"/>
        </w:rPr>
        <w:t xml:space="preserve"> i novih mogućnosti u razvojne prilike</w:t>
      </w:r>
      <w:r w:rsidR="00DE75BC" w:rsidRPr="0091738B">
        <w:rPr>
          <w:rFonts w:ascii="Cambria" w:hAnsi="Cambria" w:cs="Arial"/>
        </w:rPr>
        <w:t xml:space="preserve"> no </w:t>
      </w:r>
      <w:r w:rsidRPr="0091738B">
        <w:rPr>
          <w:rFonts w:ascii="Cambria" w:hAnsi="Cambria" w:cs="Arial"/>
        </w:rPr>
        <w:t xml:space="preserve">i za jačanje otpornosti </w:t>
      </w:r>
      <w:r w:rsidR="00DE75BC" w:rsidRPr="0091738B">
        <w:rPr>
          <w:rFonts w:ascii="Cambria" w:hAnsi="Cambria" w:cs="Arial"/>
        </w:rPr>
        <w:t xml:space="preserve">lokalnog </w:t>
      </w:r>
      <w:r w:rsidRPr="0091738B">
        <w:rPr>
          <w:rFonts w:ascii="Cambria" w:hAnsi="Cambria" w:cs="Arial"/>
        </w:rPr>
        <w:t xml:space="preserve">društva i njegove veće spremnosti za suočavanje s nepredvidivim </w:t>
      </w:r>
      <w:r w:rsidRPr="00612F2F">
        <w:rPr>
          <w:rFonts w:ascii="Cambria" w:hAnsi="Cambria" w:cs="Arial"/>
        </w:rPr>
        <w:t>okolnostima.</w:t>
      </w:r>
    </w:p>
    <w:p w14:paraId="6CD0213B" w14:textId="0797BFF6" w:rsidR="00BB48F3" w:rsidRPr="00BB48F3" w:rsidRDefault="00EB78AB" w:rsidP="00BB48F3">
      <w:pPr>
        <w:autoSpaceDE w:val="0"/>
        <w:autoSpaceDN w:val="0"/>
        <w:adjustRightInd w:val="0"/>
        <w:spacing w:before="240" w:line="276" w:lineRule="auto"/>
        <w:ind w:firstLine="360"/>
        <w:jc w:val="both"/>
        <w:rPr>
          <w:rFonts w:ascii="Cambria" w:hAnsi="Cambria"/>
        </w:rPr>
      </w:pPr>
      <w:r w:rsidRPr="0091738B">
        <w:rPr>
          <w:rFonts w:ascii="Cambria" w:hAnsi="Cambria" w:cs="Arial"/>
        </w:rPr>
        <w:t>Pristupanj</w:t>
      </w:r>
      <w:r w:rsidR="00FB53D9" w:rsidRPr="0091738B">
        <w:rPr>
          <w:rFonts w:ascii="Cambria" w:hAnsi="Cambria" w:cs="Arial"/>
        </w:rPr>
        <w:t xml:space="preserve">em </w:t>
      </w:r>
      <w:r w:rsidRPr="0091738B">
        <w:rPr>
          <w:rFonts w:ascii="Cambria" w:hAnsi="Cambria" w:cs="Arial"/>
        </w:rPr>
        <w:t xml:space="preserve">Europskoj uniji, fondovi EU-a postali su </w:t>
      </w:r>
      <w:r w:rsidR="00022F2A" w:rsidRPr="0091738B">
        <w:rPr>
          <w:rFonts w:ascii="Cambria" w:hAnsi="Cambria" w:cs="Arial"/>
        </w:rPr>
        <w:t>značajan</w:t>
      </w:r>
      <w:r w:rsidRPr="0091738B">
        <w:rPr>
          <w:rFonts w:ascii="Cambria" w:hAnsi="Cambria" w:cs="Arial"/>
        </w:rPr>
        <w:t xml:space="preserve"> </w:t>
      </w:r>
      <w:r w:rsidR="00022F2A" w:rsidRPr="0091738B">
        <w:rPr>
          <w:rFonts w:ascii="Cambria" w:hAnsi="Cambria" w:cs="Arial"/>
        </w:rPr>
        <w:t>element</w:t>
      </w:r>
      <w:r w:rsidRPr="0091738B">
        <w:rPr>
          <w:rFonts w:ascii="Cambria" w:hAnsi="Cambria" w:cs="Arial"/>
        </w:rPr>
        <w:t xml:space="preserve"> društveno-gospodarskog razvoja Republike Hrvatsk</w:t>
      </w:r>
      <w:r w:rsidR="00022F2A" w:rsidRPr="0091738B">
        <w:rPr>
          <w:rFonts w:ascii="Cambria" w:hAnsi="Cambria" w:cs="Arial"/>
        </w:rPr>
        <w:t>e, a mogućnost pristupa</w:t>
      </w:r>
      <w:r w:rsidRPr="0091738B">
        <w:rPr>
          <w:rFonts w:ascii="Cambria" w:hAnsi="Cambria" w:cs="Arial"/>
        </w:rPr>
        <w:t xml:space="preserve"> znatnim financijskim sredstvima predstavlja </w:t>
      </w:r>
      <w:r w:rsidR="00022F2A" w:rsidRPr="0091738B">
        <w:rPr>
          <w:rFonts w:ascii="Cambria" w:hAnsi="Cambria" w:cs="Arial"/>
        </w:rPr>
        <w:t>ključni</w:t>
      </w:r>
      <w:r w:rsidRPr="0091738B">
        <w:rPr>
          <w:rFonts w:ascii="Cambria" w:hAnsi="Cambria" w:cs="Arial"/>
        </w:rPr>
        <w:t xml:space="preserve"> </w:t>
      </w:r>
      <w:r w:rsidRPr="0091738B">
        <w:rPr>
          <w:rStyle w:val="highlight"/>
          <w:rFonts w:ascii="Cambria" w:hAnsi="Cambria" w:cs="Arial"/>
        </w:rPr>
        <w:t>razvojni pote</w:t>
      </w:r>
      <w:r w:rsidRPr="0091738B">
        <w:rPr>
          <w:rFonts w:ascii="Cambria" w:hAnsi="Cambria" w:cs="Arial"/>
        </w:rPr>
        <w:t>ncijal za sve sektore i regije unutar Republike Hrvatske koji se ne smije i ne može zanemariti prilikom izrade stratešk</w:t>
      </w:r>
      <w:r w:rsidR="00022F2A" w:rsidRPr="0091738B">
        <w:rPr>
          <w:rFonts w:ascii="Cambria" w:hAnsi="Cambria" w:cs="Arial"/>
        </w:rPr>
        <w:t>ih</w:t>
      </w:r>
      <w:r w:rsidRPr="0091738B">
        <w:rPr>
          <w:rFonts w:ascii="Cambria" w:hAnsi="Cambria" w:cs="Arial"/>
        </w:rPr>
        <w:t xml:space="preserve"> dokumenta.</w:t>
      </w:r>
      <w:r w:rsidR="00EC7E58" w:rsidRPr="0091738B">
        <w:rPr>
          <w:rFonts w:ascii="Cambria" w:hAnsi="Cambria"/>
        </w:rPr>
        <w:t xml:space="preserve"> </w:t>
      </w:r>
    </w:p>
    <w:p w14:paraId="59B20D8C" w14:textId="0AD5F05C" w:rsidR="00535B45" w:rsidRPr="0023014E" w:rsidRDefault="00CC02F8" w:rsidP="009F6EF1">
      <w:pPr>
        <w:autoSpaceDE w:val="0"/>
        <w:autoSpaceDN w:val="0"/>
        <w:adjustRightInd w:val="0"/>
        <w:spacing w:before="240" w:line="276" w:lineRule="auto"/>
        <w:ind w:firstLine="360"/>
        <w:jc w:val="both"/>
        <w:rPr>
          <w:rFonts w:ascii="Cambria" w:hAnsi="Cambria"/>
        </w:rPr>
      </w:pPr>
      <w:r w:rsidRPr="0023014E">
        <w:rPr>
          <w:rFonts w:ascii="Cambria" w:hAnsi="Cambria"/>
        </w:rPr>
        <w:t xml:space="preserve">Glavne razvojne potrebe Grada Raba usmjerene su na modernizaciju komunalne infrastrukture, uz poticanje rasta turizma i poduzetništva. To uključuje ulaganja u obnovu i izgradnju novih objekata, unapređenje javne rasvjete te obnovu ključne infrastrukture poput sustava vodoopskrbe i odvodnje. </w:t>
      </w:r>
    </w:p>
    <w:p w14:paraId="53496EA8" w14:textId="4EB68B33" w:rsidR="00CC02F8" w:rsidRPr="00CC02F8" w:rsidRDefault="00CC02F8" w:rsidP="0090732F">
      <w:pPr>
        <w:autoSpaceDE w:val="0"/>
        <w:autoSpaceDN w:val="0"/>
        <w:adjustRightInd w:val="0"/>
        <w:spacing w:before="240" w:line="276" w:lineRule="auto"/>
        <w:ind w:firstLine="360"/>
        <w:jc w:val="both"/>
        <w:rPr>
          <w:rFonts w:ascii="Cambria" w:hAnsi="Cambria"/>
        </w:rPr>
      </w:pPr>
      <w:r w:rsidRPr="00CC02F8">
        <w:rPr>
          <w:rFonts w:ascii="Cambria" w:hAnsi="Cambria"/>
        </w:rPr>
        <w:t>Društveni sektor također ima važnu ulogu u planovima razvoja, a to uključuje povećanje pristupačnosti obrazovanja i zdravstvene zaštite. Grad planira ulaganje u predškolske i školske ustanove, adaptaciju postojećih objekata, te pružanje financijske potpore za obrazovanje odraslih i djecu. Zajedno s tim, nužno je osigurati i odgovarajuću skrb za starije i nemoćne osobe, kroz proširenje kapaciteta domova za starije. Osim toga, razvoj kulturnih i sportskih sadržaja, uključujući organizaciju kulturnih manifestacija i izgradnju sportsko-rekreativnih centara, također čini ključne smjernice za unapređenje kvalitete života građana Grada Raba.</w:t>
      </w:r>
    </w:p>
    <w:p w14:paraId="54BC8DE7" w14:textId="4D810576" w:rsidR="00BB48F3" w:rsidRPr="004D1EFB" w:rsidRDefault="0023014E" w:rsidP="004D1EFB">
      <w:pPr>
        <w:autoSpaceDE w:val="0"/>
        <w:autoSpaceDN w:val="0"/>
        <w:adjustRightInd w:val="0"/>
        <w:spacing w:before="240" w:line="276" w:lineRule="auto"/>
        <w:ind w:firstLine="360"/>
        <w:jc w:val="both"/>
        <w:rPr>
          <w:rFonts w:ascii="Cambria" w:hAnsi="Cambria"/>
        </w:rPr>
      </w:pPr>
      <w:r w:rsidRPr="004D1EFB">
        <w:rPr>
          <w:rFonts w:ascii="Cambria" w:hAnsi="Cambria"/>
        </w:rPr>
        <w:t>Grad Rab je destinacija iznimne turističke tradicije, čemu svjedoči razvijena specifična turistička ponuda, rastući interes turista, kao i značajan angažman velikog dijela lokalnog stanovništva. Razvijanjem drugih djelatnosti poput poljoprivredne proizvodnje, marikulture i male brodogradnje Grad Rab može osigurati kvalitetan život stanovnika i učiniti privlačnim čitavo područje Grada ne samo stanovništvu već i posjetiteljima i turistima.</w:t>
      </w:r>
    </w:p>
    <w:p w14:paraId="4C103AF6" w14:textId="5F2DDA25" w:rsidR="0005202C" w:rsidRPr="006F128A" w:rsidRDefault="0005202C" w:rsidP="009F6EF1">
      <w:pPr>
        <w:autoSpaceDE w:val="0"/>
        <w:autoSpaceDN w:val="0"/>
        <w:adjustRightInd w:val="0"/>
        <w:spacing w:before="240" w:line="276" w:lineRule="auto"/>
        <w:ind w:firstLine="360"/>
        <w:jc w:val="both"/>
        <w:rPr>
          <w:rFonts w:ascii="Cambria" w:hAnsi="Cambria"/>
        </w:rPr>
      </w:pPr>
      <w:r w:rsidRPr="004D1EFB">
        <w:rPr>
          <w:rFonts w:ascii="Cambria" w:hAnsi="Cambria"/>
        </w:rPr>
        <w:t xml:space="preserve">Detaljni prikaz razvojnih potreba i razvojnih </w:t>
      </w:r>
      <w:r w:rsidR="00C34AE8" w:rsidRPr="004D1EFB">
        <w:rPr>
          <w:rFonts w:ascii="Cambria" w:hAnsi="Cambria"/>
        </w:rPr>
        <w:t>izazova</w:t>
      </w:r>
      <w:r w:rsidRPr="004D1EFB">
        <w:rPr>
          <w:rFonts w:ascii="Cambria" w:hAnsi="Cambria"/>
        </w:rPr>
        <w:t xml:space="preserve"> </w:t>
      </w:r>
      <w:r w:rsidR="00B86098" w:rsidRPr="004D1EFB">
        <w:rPr>
          <w:rFonts w:ascii="Cambria" w:hAnsi="Cambria"/>
        </w:rPr>
        <w:t>Grada Raba</w:t>
      </w:r>
      <w:r w:rsidRPr="004D1EFB">
        <w:rPr>
          <w:rFonts w:ascii="Cambria" w:hAnsi="Cambria"/>
        </w:rPr>
        <w:t xml:space="preserve"> vidljiv je u narednoj tablici.</w:t>
      </w:r>
      <w:r w:rsidRPr="006F128A">
        <w:rPr>
          <w:rFonts w:ascii="Cambria" w:hAnsi="Cambria"/>
        </w:rPr>
        <w:t xml:space="preserve"> </w:t>
      </w:r>
    </w:p>
    <w:p w14:paraId="4CA2A27F" w14:textId="77777777" w:rsidR="00B11776" w:rsidRPr="006F128A" w:rsidRDefault="00B11776" w:rsidP="00097D56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Cambria" w:hAnsi="Cambria" w:cs="Arial"/>
        </w:rPr>
        <w:sectPr w:rsidR="00B11776" w:rsidRPr="006F128A" w:rsidSect="00FA5062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8601CF5" w14:textId="345C6618" w:rsidR="009E6E58" w:rsidRPr="006F128A" w:rsidRDefault="00B11776" w:rsidP="00B11776">
      <w:pPr>
        <w:autoSpaceDE w:val="0"/>
        <w:autoSpaceDN w:val="0"/>
        <w:adjustRightInd w:val="0"/>
        <w:spacing w:line="276" w:lineRule="auto"/>
        <w:ind w:firstLine="708"/>
        <w:jc w:val="center"/>
        <w:rPr>
          <w:rFonts w:ascii="Cambria" w:hAnsi="Cambria" w:cs="Arial"/>
        </w:rPr>
      </w:pPr>
      <w:bookmarkStart w:id="24" w:name="_Hlk61693531"/>
      <w:bookmarkStart w:id="25" w:name="_Toc209786265"/>
      <w:bookmarkStart w:id="26" w:name="_Hlk89412486"/>
      <w:r w:rsidRPr="006F128A">
        <w:rPr>
          <w:rFonts w:ascii="Cambria" w:hAnsi="Cambria" w:cs="Arial"/>
          <w:i/>
          <w:sz w:val="22"/>
          <w:szCs w:val="22"/>
        </w:rPr>
        <w:lastRenderedPageBreak/>
        <w:t xml:space="preserve">Tablica </w:t>
      </w:r>
      <w:r w:rsidRPr="006F128A">
        <w:rPr>
          <w:rFonts w:ascii="Cambria" w:hAnsi="Cambria" w:cs="Arial"/>
          <w:i/>
          <w:sz w:val="22"/>
          <w:szCs w:val="22"/>
        </w:rPr>
        <w:fldChar w:fldCharType="begin"/>
      </w:r>
      <w:r w:rsidRPr="006F128A">
        <w:rPr>
          <w:rFonts w:ascii="Cambria" w:hAnsi="Cambria" w:cs="Arial"/>
          <w:i/>
          <w:sz w:val="22"/>
          <w:szCs w:val="22"/>
        </w:rPr>
        <w:instrText xml:space="preserve"> SEQ Tablica \* ARABIC </w:instrText>
      </w:r>
      <w:r w:rsidRPr="006F128A">
        <w:rPr>
          <w:rFonts w:ascii="Cambria" w:hAnsi="Cambria" w:cs="Arial"/>
          <w:i/>
          <w:sz w:val="22"/>
          <w:szCs w:val="22"/>
        </w:rPr>
        <w:fldChar w:fldCharType="separate"/>
      </w:r>
      <w:r w:rsidR="00767AA7">
        <w:rPr>
          <w:rFonts w:ascii="Cambria" w:hAnsi="Cambria" w:cs="Arial"/>
          <w:i/>
          <w:noProof/>
          <w:sz w:val="22"/>
          <w:szCs w:val="22"/>
        </w:rPr>
        <w:t>1</w:t>
      </w:r>
      <w:r w:rsidRPr="006F128A">
        <w:rPr>
          <w:rFonts w:ascii="Cambria" w:hAnsi="Cambria" w:cs="Arial"/>
          <w:i/>
          <w:sz w:val="22"/>
          <w:szCs w:val="22"/>
        </w:rPr>
        <w:fldChar w:fldCharType="end"/>
      </w:r>
      <w:r w:rsidRPr="006F128A">
        <w:rPr>
          <w:rFonts w:ascii="Cambria" w:hAnsi="Cambria" w:cs="Arial"/>
          <w:i/>
          <w:sz w:val="22"/>
          <w:szCs w:val="22"/>
        </w:rPr>
        <w:t>.</w:t>
      </w:r>
      <w:bookmarkEnd w:id="24"/>
      <w:r w:rsidRPr="006F128A">
        <w:rPr>
          <w:rFonts w:ascii="Cambria" w:hAnsi="Cambria" w:cs="Arial"/>
          <w:i/>
          <w:sz w:val="22"/>
          <w:szCs w:val="22"/>
        </w:rPr>
        <w:t xml:space="preserve">Razvojne potrebe i </w:t>
      </w:r>
      <w:r w:rsidR="00C34AE8" w:rsidRPr="006F128A">
        <w:rPr>
          <w:rFonts w:ascii="Cambria" w:hAnsi="Cambria" w:cs="Arial"/>
          <w:i/>
          <w:sz w:val="22"/>
          <w:szCs w:val="22"/>
        </w:rPr>
        <w:t>razvojni izazovi</w:t>
      </w:r>
      <w:r w:rsidRPr="006F128A">
        <w:rPr>
          <w:rFonts w:ascii="Cambria" w:hAnsi="Cambria" w:cs="Arial"/>
          <w:i/>
          <w:sz w:val="22"/>
          <w:szCs w:val="22"/>
        </w:rPr>
        <w:t xml:space="preserve"> </w:t>
      </w:r>
      <w:r w:rsidR="008B4723">
        <w:rPr>
          <w:rFonts w:ascii="Cambria" w:hAnsi="Cambria" w:cs="Arial"/>
          <w:i/>
          <w:sz w:val="22"/>
          <w:szCs w:val="22"/>
        </w:rPr>
        <w:t>Grada Raba</w:t>
      </w:r>
      <w:r w:rsidRPr="006F128A">
        <w:rPr>
          <w:rFonts w:ascii="Cambria" w:hAnsi="Cambria" w:cs="Arial"/>
          <w:i/>
          <w:sz w:val="22"/>
          <w:szCs w:val="22"/>
        </w:rPr>
        <w:t xml:space="preserve"> prema prioritetnim razvojnim područjima</w:t>
      </w:r>
      <w:bookmarkEnd w:id="25"/>
    </w:p>
    <w:tbl>
      <w:tblPr>
        <w:tblStyle w:val="Reetkatablice"/>
        <w:tblW w:w="5000" w:type="pct"/>
        <w:jc w:val="center"/>
        <w:tblBorders>
          <w:top w:val="single" w:sz="2" w:space="0" w:color="B8CCE4" w:themeColor="accent1" w:themeTint="66"/>
          <w:left w:val="single" w:sz="2" w:space="0" w:color="B8CCE4" w:themeColor="accent1" w:themeTint="66"/>
          <w:bottom w:val="single" w:sz="2" w:space="0" w:color="B8CCE4" w:themeColor="accent1" w:themeTint="66"/>
          <w:right w:val="single" w:sz="2" w:space="0" w:color="B8CCE4" w:themeColor="accent1" w:themeTint="66"/>
          <w:insideH w:val="single" w:sz="2" w:space="0" w:color="B8CCE4" w:themeColor="accent1" w:themeTint="66"/>
          <w:insideV w:val="single" w:sz="2" w:space="0" w:color="B8CCE4" w:themeColor="accent1" w:themeTint="66"/>
        </w:tblBorders>
        <w:tblLook w:val="04A0" w:firstRow="1" w:lastRow="0" w:firstColumn="1" w:lastColumn="0" w:noHBand="0" w:noVBand="1"/>
      </w:tblPr>
      <w:tblGrid>
        <w:gridCol w:w="518"/>
        <w:gridCol w:w="6556"/>
        <w:gridCol w:w="6922"/>
      </w:tblGrid>
      <w:tr w:rsidR="00EA63EC" w:rsidRPr="00AE7635" w14:paraId="4081AFFB" w14:textId="77777777" w:rsidTr="00CD5CB1">
        <w:trPr>
          <w:cantSplit/>
          <w:trHeight w:val="454"/>
          <w:jc w:val="center"/>
        </w:trPr>
        <w:tc>
          <w:tcPr>
            <w:tcW w:w="185" w:type="pct"/>
            <w:vMerge w:val="restart"/>
            <w:shd w:val="clear" w:color="auto" w:fill="DBE5F1" w:themeFill="accent1" w:themeFillTint="33"/>
            <w:textDirection w:val="btLr"/>
            <w:vAlign w:val="center"/>
          </w:tcPr>
          <w:p w14:paraId="4353052E" w14:textId="77777777" w:rsidR="00EA63EC" w:rsidRPr="00AE7635" w:rsidRDefault="00EA63EC" w:rsidP="00CD5CB1">
            <w:pPr>
              <w:ind w:left="113" w:right="113"/>
              <w:jc w:val="both"/>
              <w:rPr>
                <w:rFonts w:asciiTheme="majorHAnsi" w:hAnsiTheme="majorHAnsi" w:cstheme="minorHAnsi"/>
                <w:b/>
                <w:bCs/>
                <w:color w:val="FFFFFF" w:themeColor="background1"/>
                <w:sz w:val="18"/>
                <w:szCs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bookmarkStart w:id="27" w:name="_Hlk89412429"/>
          </w:p>
        </w:tc>
        <w:tc>
          <w:tcPr>
            <w:tcW w:w="4815" w:type="pct"/>
            <w:gridSpan w:val="2"/>
            <w:shd w:val="clear" w:color="auto" w:fill="DBE5F1" w:themeFill="accent1" w:themeFillTint="33"/>
            <w:vAlign w:val="center"/>
          </w:tcPr>
          <w:p w14:paraId="62FA89B4" w14:textId="77777777" w:rsidR="00EA63EC" w:rsidRPr="00C44604" w:rsidRDefault="00EA63EC" w:rsidP="00CD5CB1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C44604">
              <w:rPr>
                <w:rFonts w:ascii="Cambria" w:hAnsi="Cambria"/>
                <w:b/>
                <w:bCs/>
                <w:color w:val="1F497D" w:themeColor="text2"/>
                <w:sz w:val="20"/>
                <w:szCs w:val="20"/>
              </w:rPr>
              <w:t>PRIORITET 1. PAMETNA REGIJA KONKURENTNOG GOSPODARSTVA BAZIRANOG NA ZNANJU I NAPREDNIM TEHNOLOGIJAMA</w:t>
            </w:r>
          </w:p>
        </w:tc>
      </w:tr>
      <w:tr w:rsidR="00EA63EC" w:rsidRPr="00AE7635" w14:paraId="506C03E9" w14:textId="77777777" w:rsidTr="00CD5CB1">
        <w:trPr>
          <w:trHeight w:val="283"/>
          <w:jc w:val="center"/>
        </w:trPr>
        <w:tc>
          <w:tcPr>
            <w:tcW w:w="185" w:type="pct"/>
            <w:vMerge/>
            <w:shd w:val="clear" w:color="auto" w:fill="DBE5F1" w:themeFill="accent1" w:themeFillTint="33"/>
          </w:tcPr>
          <w:p w14:paraId="4A49181C" w14:textId="77777777" w:rsidR="00EA63EC" w:rsidRPr="00AE7635" w:rsidRDefault="00EA63EC" w:rsidP="00CD5CB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HAnsi" w:hAnsiTheme="majorHAnsi" w:cs="Arial"/>
                <w:b/>
                <w:bCs/>
                <w:color w:val="1F497D" w:themeColor="text2"/>
                <w:sz w:val="18"/>
                <w:szCs w:val="18"/>
              </w:rPr>
            </w:pPr>
          </w:p>
        </w:tc>
        <w:tc>
          <w:tcPr>
            <w:tcW w:w="2342" w:type="pct"/>
            <w:shd w:val="clear" w:color="auto" w:fill="F2F2F2" w:themeFill="background1" w:themeFillShade="F2"/>
            <w:vAlign w:val="center"/>
          </w:tcPr>
          <w:p w14:paraId="712EC189" w14:textId="77777777" w:rsidR="00EA63EC" w:rsidRPr="00C44604" w:rsidRDefault="00EA63EC" w:rsidP="00CD5CB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hAnsi="Cambria" w:cs="Arial"/>
                <w:b/>
                <w:bCs/>
                <w:color w:val="1F497D" w:themeColor="text2"/>
                <w:sz w:val="18"/>
                <w:szCs w:val="18"/>
              </w:rPr>
            </w:pPr>
            <w:r w:rsidRPr="00C44604">
              <w:rPr>
                <w:rFonts w:ascii="Cambria" w:hAnsi="Cambria" w:cs="Arial"/>
                <w:b/>
                <w:bCs/>
                <w:color w:val="1F497D" w:themeColor="text2"/>
                <w:sz w:val="18"/>
                <w:szCs w:val="18"/>
              </w:rPr>
              <w:t>RAZVOJNE POTREBE</w:t>
            </w:r>
          </w:p>
        </w:tc>
        <w:tc>
          <w:tcPr>
            <w:tcW w:w="2473" w:type="pct"/>
            <w:shd w:val="clear" w:color="auto" w:fill="F2F2F2" w:themeFill="background1" w:themeFillShade="F2"/>
            <w:vAlign w:val="center"/>
          </w:tcPr>
          <w:p w14:paraId="29C39D08" w14:textId="77777777" w:rsidR="00EA63EC" w:rsidRPr="00C44604" w:rsidRDefault="00EA63EC" w:rsidP="00CD5CB1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C44604">
              <w:rPr>
                <w:rFonts w:ascii="Cambria" w:hAnsi="Cambria" w:cs="Arial"/>
                <w:b/>
                <w:bCs/>
                <w:color w:val="1F497D" w:themeColor="text2"/>
                <w:sz w:val="18"/>
                <w:szCs w:val="18"/>
              </w:rPr>
              <w:t>RAZVOJNI IZAZOVI</w:t>
            </w:r>
          </w:p>
        </w:tc>
      </w:tr>
      <w:tr w:rsidR="00EA63EC" w:rsidRPr="00AE7635" w14:paraId="2B6A24D1" w14:textId="77777777" w:rsidTr="00CD5CB1">
        <w:trPr>
          <w:jc w:val="center"/>
        </w:trPr>
        <w:tc>
          <w:tcPr>
            <w:tcW w:w="185" w:type="pct"/>
            <w:vMerge/>
            <w:shd w:val="clear" w:color="auto" w:fill="DBE5F1" w:themeFill="accent1" w:themeFillTint="33"/>
          </w:tcPr>
          <w:p w14:paraId="5ADEF0D6" w14:textId="77777777" w:rsidR="00EA63EC" w:rsidRPr="00AE7635" w:rsidRDefault="00EA63EC" w:rsidP="00A46B41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2342" w:type="pct"/>
            <w:vAlign w:val="center"/>
          </w:tcPr>
          <w:p w14:paraId="35CA30DD" w14:textId="77777777" w:rsidR="00EA63EC" w:rsidRPr="00C44604" w:rsidRDefault="00EA63EC" w:rsidP="00A46B41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Cambria" w:hAnsi="Cambria" w:cs="Arial"/>
                <w:sz w:val="18"/>
                <w:szCs w:val="18"/>
              </w:rPr>
            </w:pPr>
            <w:r w:rsidRPr="00C44604">
              <w:rPr>
                <w:rFonts w:ascii="Cambria" w:hAnsi="Cambria" w:cs="Arial"/>
                <w:sz w:val="18"/>
                <w:szCs w:val="18"/>
              </w:rPr>
              <w:t>Provođenje edukacija za pripremu i provedbu projekata,</w:t>
            </w:r>
          </w:p>
          <w:p w14:paraId="28C15013" w14:textId="77777777" w:rsidR="00EA63EC" w:rsidRPr="00C44604" w:rsidRDefault="00EA63EC" w:rsidP="00A46B41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Cambria" w:hAnsi="Cambria" w:cs="Arial"/>
                <w:sz w:val="18"/>
                <w:szCs w:val="18"/>
              </w:rPr>
            </w:pPr>
            <w:r w:rsidRPr="00C44604">
              <w:rPr>
                <w:rFonts w:ascii="Cambria" w:hAnsi="Cambria" w:cs="Arial"/>
                <w:sz w:val="18"/>
                <w:szCs w:val="18"/>
              </w:rPr>
              <w:t>Izrada strateško-planskih razvojnih dokumenata,</w:t>
            </w:r>
          </w:p>
          <w:p w14:paraId="1B29AED0" w14:textId="77777777" w:rsidR="00EA63EC" w:rsidRPr="00C44604" w:rsidRDefault="00EA63EC" w:rsidP="00A46B41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Cambria" w:hAnsi="Cambria" w:cs="Arial"/>
                <w:sz w:val="18"/>
                <w:szCs w:val="18"/>
              </w:rPr>
            </w:pPr>
            <w:r w:rsidRPr="00C44604">
              <w:rPr>
                <w:rFonts w:ascii="Cambria" w:hAnsi="Cambria" w:cs="Arial"/>
                <w:sz w:val="18"/>
                <w:szCs w:val="18"/>
              </w:rPr>
              <w:t>Ažuriranje prostorno-planske dokumentacije,</w:t>
            </w:r>
          </w:p>
          <w:p w14:paraId="29242719" w14:textId="77777777" w:rsidR="00EA63EC" w:rsidRPr="00C44604" w:rsidRDefault="00EA63EC" w:rsidP="00A46B41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Cambria" w:hAnsi="Cambria" w:cs="Arial"/>
                <w:sz w:val="18"/>
                <w:szCs w:val="18"/>
                <w:lang w:eastAsia="hr-HR"/>
              </w:rPr>
            </w:pPr>
            <w:r w:rsidRPr="00C44604">
              <w:rPr>
                <w:rFonts w:ascii="Cambria" w:hAnsi="Cambria" w:cs="Arial"/>
                <w:sz w:val="18"/>
                <w:szCs w:val="18"/>
              </w:rPr>
              <w:t>Sudjelovanje građana na sjednicama Vijeća,</w:t>
            </w:r>
          </w:p>
          <w:p w14:paraId="6AFCB323" w14:textId="77777777" w:rsidR="00EA63EC" w:rsidRPr="00C44604" w:rsidRDefault="00EA63EC" w:rsidP="00A46B41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Cambria" w:hAnsi="Cambria" w:cs="Arial"/>
                <w:sz w:val="18"/>
                <w:szCs w:val="18"/>
                <w:lang w:eastAsia="hr-HR"/>
              </w:rPr>
            </w:pPr>
            <w:r w:rsidRPr="00C44604">
              <w:rPr>
                <w:rFonts w:ascii="Cambria" w:hAnsi="Cambria" w:cs="Arial"/>
                <w:sz w:val="18"/>
                <w:szCs w:val="18"/>
              </w:rPr>
              <w:t>Uključenost zaposlenika u provedbu projekata financiranih iz EU fondova,</w:t>
            </w:r>
          </w:p>
          <w:p w14:paraId="7B71235F" w14:textId="77777777" w:rsidR="00EA63EC" w:rsidRPr="00C44604" w:rsidRDefault="00EA63EC" w:rsidP="00A46B41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Cambria" w:hAnsi="Cambria" w:cs="Arial"/>
                <w:sz w:val="18"/>
                <w:szCs w:val="18"/>
              </w:rPr>
            </w:pPr>
            <w:r w:rsidRPr="00C44604">
              <w:rPr>
                <w:rFonts w:ascii="Cambria" w:hAnsi="Cambria" w:cs="Arial"/>
                <w:sz w:val="18"/>
                <w:szCs w:val="18"/>
              </w:rPr>
              <w:t>Pametno upravljanje gradskom imovinom,</w:t>
            </w:r>
          </w:p>
          <w:p w14:paraId="3E66F5D0" w14:textId="77777777" w:rsidR="00EA63EC" w:rsidRPr="00C44604" w:rsidRDefault="00EA63EC" w:rsidP="00A46B41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Cambria" w:hAnsi="Cambria" w:cs="Arial"/>
                <w:sz w:val="18"/>
                <w:szCs w:val="18"/>
              </w:rPr>
            </w:pPr>
            <w:r w:rsidRPr="00C44604">
              <w:rPr>
                <w:rFonts w:ascii="Cambria" w:hAnsi="Cambria" w:cs="Arial"/>
                <w:sz w:val="18"/>
                <w:szCs w:val="18"/>
              </w:rPr>
              <w:t>Održavanje i opremanje poslovnih prostora,</w:t>
            </w:r>
          </w:p>
          <w:p w14:paraId="0EF1019C" w14:textId="77777777" w:rsidR="00EA63EC" w:rsidRPr="00C44604" w:rsidRDefault="00EA63EC" w:rsidP="00A46B41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Cambria" w:hAnsi="Cambria" w:cs="Arial"/>
                <w:sz w:val="18"/>
                <w:szCs w:val="18"/>
              </w:rPr>
            </w:pPr>
            <w:r w:rsidRPr="00C44604">
              <w:rPr>
                <w:rFonts w:ascii="Cambria" w:hAnsi="Cambria" w:cs="Arial"/>
                <w:sz w:val="18"/>
                <w:szCs w:val="18"/>
              </w:rPr>
              <w:t>Digitalizacija gradske uprave,</w:t>
            </w:r>
          </w:p>
          <w:p w14:paraId="4ED7775E" w14:textId="77777777" w:rsidR="00EA63EC" w:rsidRPr="00C44604" w:rsidRDefault="00EA63EC" w:rsidP="00A46B41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Cambria" w:hAnsi="Cambria" w:cs="Arial"/>
                <w:color w:val="000000" w:themeColor="text1"/>
                <w:sz w:val="18"/>
                <w:szCs w:val="18"/>
                <w:lang w:eastAsia="hr-HR"/>
              </w:rPr>
            </w:pPr>
            <w:r w:rsidRPr="00C44604">
              <w:rPr>
                <w:rFonts w:ascii="Cambria" w:hAnsi="Cambria" w:cs="Arial"/>
                <w:color w:val="000000" w:themeColor="text1"/>
                <w:sz w:val="18"/>
                <w:szCs w:val="18"/>
              </w:rPr>
              <w:t>Ulaganje u računalne programe,</w:t>
            </w:r>
          </w:p>
          <w:p w14:paraId="3B0B25BE" w14:textId="77777777" w:rsidR="00EA63EC" w:rsidRPr="00C44604" w:rsidRDefault="00EA63EC" w:rsidP="00A46B41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Cambria" w:hAnsi="Cambria" w:cs="Arial"/>
                <w:sz w:val="18"/>
                <w:szCs w:val="18"/>
              </w:rPr>
            </w:pPr>
            <w:r w:rsidRPr="00C44604">
              <w:rPr>
                <w:rFonts w:ascii="Cambria" w:hAnsi="Cambria" w:cs="Arial"/>
                <w:sz w:val="18"/>
                <w:szCs w:val="18"/>
              </w:rPr>
              <w:t>Opremanje i uređenje gradske uprave,</w:t>
            </w:r>
          </w:p>
          <w:p w14:paraId="35B3C6A3" w14:textId="77777777" w:rsidR="00EA63EC" w:rsidRPr="00C44604" w:rsidRDefault="00EA63EC" w:rsidP="00A46B41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Cambria" w:hAnsi="Cambria" w:cs="Arial"/>
                <w:sz w:val="18"/>
                <w:szCs w:val="18"/>
              </w:rPr>
            </w:pPr>
            <w:r w:rsidRPr="00C44604">
              <w:rPr>
                <w:rFonts w:ascii="Cambria" w:hAnsi="Cambria" w:cs="Arial"/>
                <w:sz w:val="18"/>
                <w:szCs w:val="18"/>
              </w:rPr>
              <w:t>Adaptacija stambenih objekata,</w:t>
            </w:r>
          </w:p>
          <w:p w14:paraId="4CD8222C" w14:textId="77777777" w:rsidR="00EA63EC" w:rsidRPr="00C44604" w:rsidRDefault="00EA63EC" w:rsidP="00A46B41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Cambria" w:hAnsi="Cambria" w:cs="Arial"/>
                <w:sz w:val="18"/>
                <w:szCs w:val="18"/>
              </w:rPr>
            </w:pPr>
            <w:r w:rsidRPr="00C44604">
              <w:rPr>
                <w:rFonts w:ascii="Cambria" w:hAnsi="Cambria" w:cs="Arial"/>
                <w:sz w:val="18"/>
                <w:szCs w:val="18"/>
              </w:rPr>
              <w:t>Davanje u zakup poslovnih prostora i stambenih objekata u vlasništvu Grada,</w:t>
            </w:r>
          </w:p>
          <w:p w14:paraId="1AA3CC5A" w14:textId="77777777" w:rsidR="00EA63EC" w:rsidRPr="00C44604" w:rsidRDefault="00EA63EC" w:rsidP="00A46B41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Cambria" w:hAnsi="Cambria" w:cs="Arial"/>
                <w:sz w:val="18"/>
                <w:szCs w:val="18"/>
              </w:rPr>
            </w:pPr>
            <w:r w:rsidRPr="00C44604">
              <w:rPr>
                <w:rFonts w:ascii="Cambria" w:hAnsi="Cambria" w:cs="Arial"/>
                <w:color w:val="000000" w:themeColor="text1"/>
                <w:sz w:val="18"/>
                <w:szCs w:val="18"/>
              </w:rPr>
              <w:t>Prilagodba stvarnim potrebama lokalnog stanovništva,</w:t>
            </w:r>
          </w:p>
          <w:p w14:paraId="18E34E6C" w14:textId="77777777" w:rsidR="00EA63EC" w:rsidRPr="00C44604" w:rsidRDefault="00EA63EC" w:rsidP="00A46B41">
            <w:pPr>
              <w:pStyle w:val="Odlomakpopisa"/>
              <w:numPr>
                <w:ilvl w:val="0"/>
                <w:numId w:val="4"/>
              </w:numPr>
              <w:spacing w:after="160"/>
              <w:jc w:val="both"/>
              <w:rPr>
                <w:rFonts w:ascii="Cambria" w:hAnsi="Cambria" w:cs="Arial"/>
                <w:b/>
                <w:bCs/>
                <w:color w:val="000000" w:themeColor="text1"/>
                <w:sz w:val="18"/>
                <w:szCs w:val="18"/>
              </w:rPr>
            </w:pPr>
            <w:r w:rsidRPr="00C44604">
              <w:rPr>
                <w:rFonts w:ascii="Cambria" w:hAnsi="Cambria" w:cs="Arial"/>
                <w:color w:val="000000" w:themeColor="text1"/>
                <w:sz w:val="18"/>
                <w:szCs w:val="18"/>
              </w:rPr>
              <w:t>Opremanje i razvoj poduzetničke zone Mišnjak,</w:t>
            </w:r>
          </w:p>
          <w:p w14:paraId="634441C6" w14:textId="77777777" w:rsidR="00EA63EC" w:rsidRPr="00C44604" w:rsidRDefault="00EA63EC" w:rsidP="00A46B41">
            <w:pPr>
              <w:pStyle w:val="Odlomakpopisa"/>
              <w:numPr>
                <w:ilvl w:val="0"/>
                <w:numId w:val="4"/>
              </w:numPr>
              <w:spacing w:after="160"/>
              <w:jc w:val="both"/>
              <w:rPr>
                <w:rFonts w:ascii="Cambria" w:hAnsi="Cambria" w:cs="Arial"/>
                <w:b/>
                <w:bCs/>
                <w:color w:val="000000" w:themeColor="text1"/>
                <w:sz w:val="18"/>
                <w:szCs w:val="18"/>
              </w:rPr>
            </w:pPr>
            <w:r w:rsidRPr="00C44604">
              <w:rPr>
                <w:rFonts w:ascii="Cambria" w:hAnsi="Cambria" w:cs="Arial"/>
                <w:color w:val="000000" w:themeColor="text1"/>
                <w:sz w:val="18"/>
                <w:szCs w:val="18"/>
              </w:rPr>
              <w:t>Investiranje od stranih ulagača,</w:t>
            </w:r>
          </w:p>
          <w:p w14:paraId="4C9C4024" w14:textId="77777777" w:rsidR="00EA63EC" w:rsidRPr="00C44604" w:rsidRDefault="00EA63EC" w:rsidP="00A46B41">
            <w:pPr>
              <w:pStyle w:val="Odlomakpopisa"/>
              <w:numPr>
                <w:ilvl w:val="0"/>
                <w:numId w:val="4"/>
              </w:numPr>
              <w:spacing w:after="160"/>
              <w:jc w:val="both"/>
              <w:rPr>
                <w:rFonts w:ascii="Cambria" w:hAnsi="Cambria" w:cs="Arial"/>
                <w:b/>
                <w:bCs/>
                <w:color w:val="000000" w:themeColor="text1"/>
                <w:sz w:val="18"/>
                <w:szCs w:val="18"/>
              </w:rPr>
            </w:pPr>
            <w:r w:rsidRPr="00C44604">
              <w:rPr>
                <w:rFonts w:ascii="Cambria" w:hAnsi="Cambria" w:cs="Arial"/>
                <w:color w:val="000000" w:themeColor="text1"/>
                <w:sz w:val="18"/>
                <w:szCs w:val="18"/>
              </w:rPr>
              <w:t>Edukacije iz sektora poduzetništva i gospodarstva,</w:t>
            </w:r>
          </w:p>
          <w:p w14:paraId="21557E8B" w14:textId="77777777" w:rsidR="00EA63EC" w:rsidRPr="00C44604" w:rsidRDefault="00EA63EC" w:rsidP="00A46B41">
            <w:pPr>
              <w:pStyle w:val="Odlomakpopisa"/>
              <w:numPr>
                <w:ilvl w:val="0"/>
                <w:numId w:val="4"/>
              </w:numPr>
              <w:spacing w:after="160"/>
              <w:jc w:val="both"/>
              <w:rPr>
                <w:rFonts w:ascii="Cambria" w:hAnsi="Cambria" w:cs="Arial"/>
                <w:b/>
                <w:bCs/>
                <w:color w:val="000000" w:themeColor="text1"/>
                <w:sz w:val="18"/>
                <w:szCs w:val="18"/>
              </w:rPr>
            </w:pPr>
            <w:r w:rsidRPr="00C44604">
              <w:rPr>
                <w:rFonts w:ascii="Cambria" w:hAnsi="Cambria" w:cs="Arial"/>
                <w:color w:val="000000" w:themeColor="text1"/>
                <w:sz w:val="18"/>
                <w:szCs w:val="18"/>
              </w:rPr>
              <w:t>Otvaranje novih radnih mjesta,</w:t>
            </w:r>
          </w:p>
          <w:p w14:paraId="67E46FB0" w14:textId="77777777" w:rsidR="00EA63EC" w:rsidRPr="00C44604" w:rsidRDefault="00EA63EC" w:rsidP="00A46B41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Cambria" w:hAnsi="Cambria" w:cs="Arial"/>
                <w:sz w:val="18"/>
                <w:szCs w:val="18"/>
              </w:rPr>
            </w:pPr>
            <w:r w:rsidRPr="00C44604">
              <w:rPr>
                <w:rFonts w:ascii="Cambria" w:hAnsi="Cambria" w:cs="Arial"/>
                <w:color w:val="000000" w:themeColor="text1"/>
                <w:sz w:val="18"/>
                <w:szCs w:val="18"/>
              </w:rPr>
              <w:t>Poticanje razvoja poduzetništva  gospodarstva,</w:t>
            </w:r>
          </w:p>
          <w:p w14:paraId="419DA0EF" w14:textId="77777777" w:rsidR="00EA63EC" w:rsidRPr="00C44604" w:rsidRDefault="00EA63EC" w:rsidP="00A46B41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Cambria" w:hAnsi="Cambria" w:cs="Arial"/>
                <w:color w:val="000000" w:themeColor="text1"/>
                <w:sz w:val="18"/>
                <w:szCs w:val="18"/>
              </w:rPr>
            </w:pPr>
            <w:r w:rsidRPr="00C44604">
              <w:rPr>
                <w:rFonts w:ascii="Cambria" w:hAnsi="Cambria" w:cs="Arial"/>
                <w:color w:val="000000" w:themeColor="text1"/>
                <w:sz w:val="18"/>
                <w:szCs w:val="18"/>
              </w:rPr>
              <w:t>Unaprjeđenje i proširenje turističke ponude,</w:t>
            </w:r>
          </w:p>
          <w:p w14:paraId="5733BD2D" w14:textId="77777777" w:rsidR="00EA63EC" w:rsidRPr="00C44604" w:rsidRDefault="00EA63EC" w:rsidP="00A46B41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Cambria" w:hAnsi="Cambria" w:cs="Arial"/>
                <w:color w:val="000000" w:themeColor="text1"/>
                <w:sz w:val="18"/>
                <w:szCs w:val="18"/>
              </w:rPr>
            </w:pPr>
            <w:r w:rsidRPr="00C44604">
              <w:rPr>
                <w:rFonts w:ascii="Cambria" w:hAnsi="Cambria" w:cs="Arial"/>
                <w:color w:val="000000" w:themeColor="text1"/>
                <w:sz w:val="18"/>
                <w:szCs w:val="18"/>
              </w:rPr>
              <w:t>Povećanje smještajnih kapaciteta,</w:t>
            </w:r>
          </w:p>
          <w:p w14:paraId="76ED44B5" w14:textId="77777777" w:rsidR="00EA63EC" w:rsidRPr="00C44604" w:rsidRDefault="00EA63EC" w:rsidP="00A46B41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Cambria" w:hAnsi="Cambria" w:cs="Arial"/>
                <w:sz w:val="18"/>
                <w:szCs w:val="18"/>
              </w:rPr>
            </w:pPr>
            <w:r w:rsidRPr="00C44604">
              <w:rPr>
                <w:rFonts w:ascii="Cambria" w:hAnsi="Cambria" w:cs="Arial"/>
                <w:color w:val="000000" w:themeColor="text1"/>
                <w:sz w:val="18"/>
                <w:szCs w:val="18"/>
              </w:rPr>
              <w:t>Razvoj ostalih grana turizma ( ruralni turizam, cikloturizam itd.)</w:t>
            </w:r>
          </w:p>
        </w:tc>
        <w:tc>
          <w:tcPr>
            <w:tcW w:w="2473" w:type="pct"/>
            <w:vAlign w:val="center"/>
          </w:tcPr>
          <w:p w14:paraId="0771BA09" w14:textId="77777777" w:rsidR="00EA63EC" w:rsidRPr="00C44604" w:rsidRDefault="00EA63EC" w:rsidP="00A46B41">
            <w:pPr>
              <w:pStyle w:val="Odlomakpopisa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Cambria" w:hAnsi="Cambria" w:cs="Arial"/>
                <w:sz w:val="18"/>
                <w:szCs w:val="18"/>
              </w:rPr>
            </w:pPr>
            <w:r w:rsidRPr="00C44604">
              <w:rPr>
                <w:rFonts w:ascii="Cambria" w:hAnsi="Cambria" w:cs="Arial"/>
                <w:sz w:val="18"/>
                <w:szCs w:val="18"/>
              </w:rPr>
              <w:t>Mogućnost povlačenja sredstava iz EU fondova za sufinanciranje projekata,</w:t>
            </w:r>
          </w:p>
          <w:p w14:paraId="30FA9C80" w14:textId="77777777" w:rsidR="00EA63EC" w:rsidRPr="00C44604" w:rsidRDefault="00EA63EC" w:rsidP="00A46B41">
            <w:pPr>
              <w:pStyle w:val="Odlomakpopisa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Cambria" w:hAnsi="Cambria" w:cs="Arial"/>
                <w:sz w:val="18"/>
                <w:szCs w:val="18"/>
                <w:lang w:eastAsia="hr-HR"/>
              </w:rPr>
            </w:pPr>
            <w:r w:rsidRPr="00C44604">
              <w:rPr>
                <w:rFonts w:ascii="Cambria" w:hAnsi="Cambria" w:cs="Arial"/>
                <w:color w:val="000000" w:themeColor="text1"/>
                <w:sz w:val="18"/>
                <w:szCs w:val="18"/>
              </w:rPr>
              <w:t>Učinkovito upravljanje gradskom upravom,</w:t>
            </w:r>
          </w:p>
          <w:p w14:paraId="19529AF1" w14:textId="77777777" w:rsidR="00EA63EC" w:rsidRPr="00C44604" w:rsidRDefault="00EA63EC" w:rsidP="00A46B41">
            <w:pPr>
              <w:pStyle w:val="Odlomakpopisa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Cambria" w:hAnsi="Cambria" w:cs="Arial"/>
                <w:sz w:val="18"/>
                <w:szCs w:val="18"/>
              </w:rPr>
            </w:pPr>
            <w:r w:rsidRPr="00C44604">
              <w:rPr>
                <w:rFonts w:ascii="Cambria" w:hAnsi="Cambria"/>
                <w:sz w:val="18"/>
                <w:szCs w:val="18"/>
              </w:rPr>
              <w:t>Iskorištavanje neiskorištenih poslovnih prostora,</w:t>
            </w:r>
          </w:p>
          <w:p w14:paraId="110ECB1F" w14:textId="77777777" w:rsidR="00EA63EC" w:rsidRPr="00C44604" w:rsidRDefault="00EA63EC" w:rsidP="00A46B41">
            <w:pPr>
              <w:pStyle w:val="Odlomakpopisa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Cambria" w:hAnsi="Cambria" w:cs="Arial"/>
                <w:sz w:val="18"/>
                <w:szCs w:val="18"/>
              </w:rPr>
            </w:pPr>
            <w:r w:rsidRPr="00C44604">
              <w:rPr>
                <w:rFonts w:ascii="Cambria" w:hAnsi="Cambria" w:cs="Arial"/>
                <w:sz w:val="18"/>
                <w:szCs w:val="18"/>
              </w:rPr>
              <w:t>Razvijena nova platforma komunikacije s građanima,</w:t>
            </w:r>
          </w:p>
          <w:p w14:paraId="7F93273E" w14:textId="77777777" w:rsidR="00EA63EC" w:rsidRPr="00C44604" w:rsidRDefault="00EA63EC" w:rsidP="00A46B41">
            <w:pPr>
              <w:pStyle w:val="Odlomakpopisa"/>
              <w:numPr>
                <w:ilvl w:val="0"/>
                <w:numId w:val="9"/>
              </w:numPr>
              <w:jc w:val="both"/>
              <w:rPr>
                <w:rFonts w:ascii="Cambria" w:hAnsi="Cambria" w:cs="Arial"/>
                <w:color w:val="000000" w:themeColor="text1"/>
                <w:sz w:val="18"/>
                <w:szCs w:val="18"/>
              </w:rPr>
            </w:pPr>
            <w:r w:rsidRPr="00C44604">
              <w:rPr>
                <w:rFonts w:ascii="Cambria" w:hAnsi="Cambria" w:cs="Arial"/>
                <w:color w:val="000000" w:themeColor="text1"/>
                <w:sz w:val="18"/>
                <w:szCs w:val="18"/>
              </w:rPr>
              <w:t>Samozapošljavanje,</w:t>
            </w:r>
          </w:p>
          <w:p w14:paraId="4B558490" w14:textId="77777777" w:rsidR="00EA63EC" w:rsidRPr="00C44604" w:rsidRDefault="00EA63EC" w:rsidP="00A46B41">
            <w:pPr>
              <w:pStyle w:val="Odlomakpopisa"/>
              <w:numPr>
                <w:ilvl w:val="0"/>
                <w:numId w:val="9"/>
              </w:numPr>
              <w:jc w:val="both"/>
              <w:rPr>
                <w:rFonts w:ascii="Cambria" w:hAnsi="Cambria" w:cs="Arial"/>
                <w:color w:val="000000" w:themeColor="text1"/>
                <w:sz w:val="18"/>
                <w:szCs w:val="18"/>
              </w:rPr>
            </w:pPr>
            <w:r w:rsidRPr="00C44604">
              <w:rPr>
                <w:rFonts w:ascii="Cambria" w:hAnsi="Cambria" w:cs="Arial"/>
                <w:color w:val="000000" w:themeColor="text1"/>
                <w:sz w:val="18"/>
                <w:szCs w:val="18"/>
              </w:rPr>
              <w:t>Pružanje potpora poduzetnicima, obrtnicima i poljoprivrednicima,</w:t>
            </w:r>
          </w:p>
          <w:p w14:paraId="2ACB58B6" w14:textId="77777777" w:rsidR="00EA63EC" w:rsidRPr="00C44604" w:rsidRDefault="00EA63EC" w:rsidP="00A46B41">
            <w:pPr>
              <w:pStyle w:val="Odlomakpopisa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Cambria" w:hAnsi="Cambria" w:cs="Arial"/>
                <w:sz w:val="18"/>
                <w:szCs w:val="18"/>
              </w:rPr>
            </w:pPr>
            <w:r w:rsidRPr="00C44604">
              <w:rPr>
                <w:rFonts w:ascii="Cambria" w:hAnsi="Cambria" w:cs="Arial"/>
                <w:color w:val="000000" w:themeColor="text1"/>
                <w:sz w:val="18"/>
                <w:szCs w:val="18"/>
              </w:rPr>
              <w:t>Povlačenje sredstava iz EU fondova,</w:t>
            </w:r>
          </w:p>
          <w:p w14:paraId="56171422" w14:textId="77777777" w:rsidR="00EA63EC" w:rsidRPr="00C44604" w:rsidRDefault="00EA63EC" w:rsidP="00A46B41">
            <w:pPr>
              <w:pStyle w:val="Odlomakpopisa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Cambria" w:hAnsi="Cambria"/>
                <w:sz w:val="18"/>
                <w:szCs w:val="18"/>
              </w:rPr>
            </w:pPr>
            <w:r w:rsidRPr="00C44604">
              <w:rPr>
                <w:rFonts w:ascii="Cambria" w:hAnsi="Cambria" w:cstheme="majorHAnsi"/>
                <w:sz w:val="18"/>
                <w:szCs w:val="18"/>
              </w:rPr>
              <w:t>Povlačenje sredstava iz EU za izgradnju turističke infrastrukture,</w:t>
            </w:r>
          </w:p>
          <w:p w14:paraId="4E6C4A45" w14:textId="77777777" w:rsidR="00EA63EC" w:rsidRPr="00C44604" w:rsidRDefault="00EA63EC" w:rsidP="00A46B41">
            <w:pPr>
              <w:pStyle w:val="Odlomakpopisa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Cambria" w:hAnsi="Cambria" w:cs="Arial"/>
                <w:sz w:val="18"/>
                <w:szCs w:val="18"/>
              </w:rPr>
            </w:pPr>
            <w:r w:rsidRPr="00C44604">
              <w:rPr>
                <w:rFonts w:ascii="Cambria" w:hAnsi="Cambria" w:cstheme="majorHAnsi"/>
                <w:sz w:val="18"/>
                <w:szCs w:val="18"/>
              </w:rPr>
              <w:t>Uspostava novih komunikacijskih platformi s ciljem promoviranja Grada Raba</w:t>
            </w:r>
          </w:p>
        </w:tc>
      </w:tr>
      <w:tr w:rsidR="00EA63EC" w:rsidRPr="00AE7635" w14:paraId="177BBA98" w14:textId="77777777" w:rsidTr="00CD5CB1">
        <w:trPr>
          <w:jc w:val="center"/>
        </w:trPr>
        <w:tc>
          <w:tcPr>
            <w:tcW w:w="185" w:type="pct"/>
            <w:vMerge/>
            <w:shd w:val="clear" w:color="auto" w:fill="DBE5F1" w:themeFill="accent1" w:themeFillTint="33"/>
          </w:tcPr>
          <w:p w14:paraId="2213210C" w14:textId="77777777" w:rsidR="00EA63EC" w:rsidRPr="00AE7635" w:rsidRDefault="00EA63EC" w:rsidP="00A46B41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4815" w:type="pct"/>
            <w:gridSpan w:val="2"/>
            <w:shd w:val="clear" w:color="auto" w:fill="DBE5F1" w:themeFill="accent1" w:themeFillTint="33"/>
            <w:vAlign w:val="center"/>
          </w:tcPr>
          <w:p w14:paraId="52E788E6" w14:textId="77777777" w:rsidR="00EA63EC" w:rsidRPr="00DB7558" w:rsidRDefault="00EA63EC" w:rsidP="00CD5CB1">
            <w:pPr>
              <w:pStyle w:val="Odlomakpopisa"/>
              <w:autoSpaceDE w:val="0"/>
              <w:autoSpaceDN w:val="0"/>
              <w:adjustRightInd w:val="0"/>
              <w:ind w:left="360"/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DB7558">
              <w:rPr>
                <w:rFonts w:ascii="Cambria" w:hAnsi="Cambria" w:cs="Arial"/>
                <w:b/>
                <w:bCs/>
                <w:color w:val="1F497D" w:themeColor="text2"/>
                <w:sz w:val="20"/>
                <w:szCs w:val="20"/>
              </w:rPr>
              <w:t>PRIORITET 2. DJECA I MLADI U FOKUSU</w:t>
            </w:r>
          </w:p>
        </w:tc>
      </w:tr>
      <w:tr w:rsidR="00EA63EC" w:rsidRPr="00AE7635" w14:paraId="1E8D9749" w14:textId="77777777" w:rsidTr="00CD5CB1">
        <w:trPr>
          <w:trHeight w:val="894"/>
          <w:jc w:val="center"/>
        </w:trPr>
        <w:tc>
          <w:tcPr>
            <w:tcW w:w="185" w:type="pct"/>
            <w:vMerge/>
            <w:shd w:val="clear" w:color="auto" w:fill="DBE5F1" w:themeFill="accent1" w:themeFillTint="33"/>
          </w:tcPr>
          <w:p w14:paraId="00B2274C" w14:textId="77777777" w:rsidR="00EA63EC" w:rsidRPr="00AE7635" w:rsidRDefault="00EA63EC" w:rsidP="00A46B41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2342" w:type="pct"/>
            <w:vAlign w:val="center"/>
          </w:tcPr>
          <w:p w14:paraId="4D9A4C6D" w14:textId="77777777" w:rsidR="00EA63EC" w:rsidRPr="00C44604" w:rsidRDefault="00EA63EC" w:rsidP="00A46B41">
            <w:pPr>
              <w:numPr>
                <w:ilvl w:val="0"/>
                <w:numId w:val="4"/>
              </w:numPr>
              <w:jc w:val="both"/>
              <w:rPr>
                <w:rFonts w:ascii="Cambria" w:hAnsi="Cambria" w:cs="Arial"/>
                <w:sz w:val="18"/>
                <w:szCs w:val="18"/>
              </w:rPr>
            </w:pPr>
            <w:r w:rsidRPr="00C44604">
              <w:rPr>
                <w:rFonts w:ascii="Cambria" w:hAnsi="Cambria" w:cs="Arial"/>
                <w:sz w:val="18"/>
                <w:szCs w:val="18"/>
              </w:rPr>
              <w:t>Osigurati svakom djetetu mogućnost pohađanja vrtića</w:t>
            </w:r>
          </w:p>
          <w:p w14:paraId="3372C5D2" w14:textId="77777777" w:rsidR="00EA63EC" w:rsidRPr="00C44604" w:rsidRDefault="00EA63EC" w:rsidP="00A46B41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Cambria" w:hAnsi="Cambria" w:cs="Arial"/>
                <w:sz w:val="18"/>
                <w:szCs w:val="18"/>
              </w:rPr>
            </w:pPr>
            <w:r w:rsidRPr="00C44604">
              <w:rPr>
                <w:rFonts w:ascii="Cambria" w:hAnsi="Cambria" w:cs="Arial"/>
                <w:sz w:val="18"/>
                <w:szCs w:val="18"/>
              </w:rPr>
              <w:t>Sufinanciranje boravka djece u vrtićima</w:t>
            </w:r>
          </w:p>
          <w:p w14:paraId="551BCE86" w14:textId="77777777" w:rsidR="00EA63EC" w:rsidRPr="00C44604" w:rsidRDefault="00EA63EC" w:rsidP="00A46B41">
            <w:pPr>
              <w:numPr>
                <w:ilvl w:val="0"/>
                <w:numId w:val="4"/>
              </w:numPr>
              <w:jc w:val="both"/>
              <w:rPr>
                <w:rFonts w:ascii="Cambria" w:hAnsi="Cambria" w:cs="Arial"/>
                <w:sz w:val="18"/>
                <w:szCs w:val="18"/>
                <w:lang w:eastAsia="hr-HR"/>
              </w:rPr>
            </w:pPr>
            <w:r w:rsidRPr="00C44604">
              <w:rPr>
                <w:rFonts w:ascii="Cambria" w:hAnsi="Cambria" w:cs="Arial"/>
                <w:sz w:val="18"/>
                <w:szCs w:val="18"/>
              </w:rPr>
              <w:t>Uređenje predškolske ustanove</w:t>
            </w:r>
          </w:p>
          <w:p w14:paraId="26CEBE3A" w14:textId="77777777" w:rsidR="00EA63EC" w:rsidRPr="00C44604" w:rsidRDefault="00EA63EC" w:rsidP="00A46B41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Cambria" w:hAnsi="Cambria" w:cs="Arial"/>
                <w:sz w:val="18"/>
                <w:szCs w:val="18"/>
              </w:rPr>
            </w:pPr>
            <w:r w:rsidRPr="00C44604">
              <w:rPr>
                <w:rFonts w:ascii="Cambria" w:hAnsi="Cambria" w:cs="Arial"/>
                <w:sz w:val="18"/>
                <w:szCs w:val="18"/>
              </w:rPr>
              <w:t>Organizacija radionica za djecu</w:t>
            </w:r>
          </w:p>
          <w:p w14:paraId="64647EDA" w14:textId="77777777" w:rsidR="00EA63EC" w:rsidRPr="00C44604" w:rsidRDefault="00EA63EC" w:rsidP="00A46B41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Cambria" w:hAnsi="Cambria" w:cs="Arial"/>
                <w:color w:val="000000" w:themeColor="text1"/>
                <w:sz w:val="18"/>
                <w:szCs w:val="18"/>
              </w:rPr>
            </w:pPr>
            <w:r w:rsidRPr="00C44604">
              <w:rPr>
                <w:rFonts w:ascii="Cambria" w:hAnsi="Cambria" w:cs="Arial"/>
                <w:color w:val="000000" w:themeColor="text1"/>
                <w:sz w:val="18"/>
                <w:szCs w:val="18"/>
              </w:rPr>
              <w:t>Dogradnja osnovne škole</w:t>
            </w:r>
          </w:p>
        </w:tc>
        <w:tc>
          <w:tcPr>
            <w:tcW w:w="2473" w:type="pct"/>
            <w:vAlign w:val="center"/>
          </w:tcPr>
          <w:p w14:paraId="7E634B7B" w14:textId="77777777" w:rsidR="00EA63EC" w:rsidRPr="00C44604" w:rsidRDefault="00EA63EC" w:rsidP="00A46B41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Cambria" w:hAnsi="Cambria" w:cs="Arial"/>
                <w:color w:val="000000" w:themeColor="text1"/>
                <w:sz w:val="18"/>
                <w:szCs w:val="18"/>
              </w:rPr>
            </w:pPr>
            <w:r w:rsidRPr="00C44604">
              <w:rPr>
                <w:rFonts w:ascii="Cambria" w:hAnsi="Cambria" w:cs="Arial"/>
                <w:sz w:val="18"/>
                <w:szCs w:val="18"/>
              </w:rPr>
              <w:t>Pružanje boljeg i kvalitetnijeg života</w:t>
            </w:r>
          </w:p>
          <w:p w14:paraId="4253A92A" w14:textId="77777777" w:rsidR="00EA63EC" w:rsidRPr="00C44604" w:rsidRDefault="00EA63EC" w:rsidP="00A46B41">
            <w:pPr>
              <w:pStyle w:val="Odlomakpopisa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Cambria" w:hAnsi="Cambria" w:cs="Arial"/>
                <w:color w:val="000000" w:themeColor="text1"/>
                <w:sz w:val="18"/>
                <w:szCs w:val="18"/>
              </w:rPr>
            </w:pPr>
            <w:r w:rsidRPr="00C44604">
              <w:rPr>
                <w:rFonts w:ascii="Cambria" w:hAnsi="Cambria" w:cs="Arial"/>
                <w:color w:val="000000" w:themeColor="text1"/>
                <w:sz w:val="18"/>
                <w:szCs w:val="18"/>
              </w:rPr>
              <w:t>Unaprjeđenje odgojno-obrazovnog aspekta</w:t>
            </w:r>
          </w:p>
        </w:tc>
      </w:tr>
      <w:tr w:rsidR="00EA63EC" w:rsidRPr="00AE7635" w14:paraId="45E699C6" w14:textId="77777777" w:rsidTr="00CD5CB1">
        <w:trPr>
          <w:trHeight w:val="454"/>
          <w:jc w:val="center"/>
        </w:trPr>
        <w:tc>
          <w:tcPr>
            <w:tcW w:w="185" w:type="pct"/>
            <w:vMerge/>
            <w:shd w:val="clear" w:color="auto" w:fill="DBE5F1" w:themeFill="accent1" w:themeFillTint="33"/>
          </w:tcPr>
          <w:p w14:paraId="38F19BFE" w14:textId="77777777" w:rsidR="00EA63EC" w:rsidRPr="00AE7635" w:rsidRDefault="00EA63EC" w:rsidP="00CD5CB1">
            <w:pPr>
              <w:jc w:val="center"/>
              <w:rPr>
                <w:rFonts w:asciiTheme="majorHAnsi" w:hAnsiTheme="majorHAnsi" w:cs="Arial"/>
                <w:b/>
                <w:bCs/>
                <w:color w:val="1F497D" w:themeColor="text2"/>
                <w:sz w:val="18"/>
                <w:szCs w:val="18"/>
              </w:rPr>
            </w:pPr>
          </w:p>
        </w:tc>
        <w:tc>
          <w:tcPr>
            <w:tcW w:w="4815" w:type="pct"/>
            <w:gridSpan w:val="2"/>
            <w:shd w:val="clear" w:color="auto" w:fill="DBE5F1" w:themeFill="accent1" w:themeFillTint="33"/>
            <w:vAlign w:val="center"/>
          </w:tcPr>
          <w:p w14:paraId="27FA3C43" w14:textId="77777777" w:rsidR="00EA63EC" w:rsidRPr="00C44604" w:rsidRDefault="00EA63EC" w:rsidP="00CD5CB1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C44604">
              <w:rPr>
                <w:rFonts w:ascii="Cambria" w:hAnsi="Cambria" w:cs="Arial"/>
                <w:b/>
                <w:bCs/>
                <w:color w:val="1F497D" w:themeColor="text2"/>
                <w:sz w:val="20"/>
                <w:szCs w:val="20"/>
              </w:rPr>
              <w:t>PRIORITET 3. ZELENA TRANZICIJA TEMELJENA NA ODRŽIVOM UPRAVLJANJU I KORIŠTENJU VLASTITIH RESURSA</w:t>
            </w:r>
          </w:p>
        </w:tc>
      </w:tr>
      <w:tr w:rsidR="00EA63EC" w:rsidRPr="00AE7635" w14:paraId="31711AED" w14:textId="77777777" w:rsidTr="00CD5CB1">
        <w:trPr>
          <w:trHeight w:val="283"/>
          <w:jc w:val="center"/>
        </w:trPr>
        <w:tc>
          <w:tcPr>
            <w:tcW w:w="185" w:type="pct"/>
            <w:vMerge/>
            <w:shd w:val="clear" w:color="auto" w:fill="DBE5F1" w:themeFill="accent1" w:themeFillTint="33"/>
          </w:tcPr>
          <w:p w14:paraId="3AA62D0D" w14:textId="77777777" w:rsidR="00EA63EC" w:rsidRPr="00AE7635" w:rsidRDefault="00EA63EC" w:rsidP="00CD5CB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HAnsi" w:hAnsiTheme="majorHAnsi" w:cs="Arial"/>
                <w:b/>
                <w:bCs/>
                <w:color w:val="1F497D" w:themeColor="text2"/>
                <w:sz w:val="18"/>
                <w:szCs w:val="18"/>
              </w:rPr>
            </w:pPr>
          </w:p>
        </w:tc>
        <w:tc>
          <w:tcPr>
            <w:tcW w:w="2342" w:type="pct"/>
            <w:shd w:val="clear" w:color="auto" w:fill="F2F2F2" w:themeFill="background1" w:themeFillShade="F2"/>
            <w:vAlign w:val="center"/>
          </w:tcPr>
          <w:p w14:paraId="141B29B0" w14:textId="77777777" w:rsidR="00EA63EC" w:rsidRPr="00C44604" w:rsidRDefault="00EA63EC" w:rsidP="00CD5CB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hAnsi="Cambria" w:cs="Arial"/>
                <w:b/>
                <w:bCs/>
                <w:color w:val="1F497D" w:themeColor="text2"/>
                <w:sz w:val="18"/>
                <w:szCs w:val="18"/>
              </w:rPr>
            </w:pPr>
            <w:r w:rsidRPr="00C44604">
              <w:rPr>
                <w:rFonts w:ascii="Cambria" w:hAnsi="Cambria" w:cs="Arial"/>
                <w:b/>
                <w:bCs/>
                <w:color w:val="1F497D" w:themeColor="text2"/>
                <w:sz w:val="18"/>
                <w:szCs w:val="18"/>
              </w:rPr>
              <w:t>RAZVOJNE POTREBE</w:t>
            </w:r>
          </w:p>
        </w:tc>
        <w:tc>
          <w:tcPr>
            <w:tcW w:w="2473" w:type="pct"/>
            <w:shd w:val="clear" w:color="auto" w:fill="F2F2F2" w:themeFill="background1" w:themeFillShade="F2"/>
            <w:vAlign w:val="center"/>
          </w:tcPr>
          <w:p w14:paraId="711AEFDE" w14:textId="77777777" w:rsidR="00EA63EC" w:rsidRPr="00C44604" w:rsidRDefault="00EA63EC" w:rsidP="00CD5CB1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C44604">
              <w:rPr>
                <w:rFonts w:ascii="Cambria" w:hAnsi="Cambria" w:cs="Arial"/>
                <w:b/>
                <w:bCs/>
                <w:color w:val="1F497D" w:themeColor="text2"/>
                <w:sz w:val="18"/>
                <w:szCs w:val="18"/>
              </w:rPr>
              <w:t>RAZVOJNI IZAZOVI</w:t>
            </w:r>
          </w:p>
        </w:tc>
      </w:tr>
      <w:tr w:rsidR="00EA63EC" w:rsidRPr="00AE7635" w14:paraId="2BFB1CDF" w14:textId="77777777" w:rsidTr="00CD5CB1">
        <w:trPr>
          <w:jc w:val="center"/>
        </w:trPr>
        <w:tc>
          <w:tcPr>
            <w:tcW w:w="185" w:type="pct"/>
            <w:vMerge/>
            <w:shd w:val="clear" w:color="auto" w:fill="DBE5F1" w:themeFill="accent1" w:themeFillTint="33"/>
          </w:tcPr>
          <w:p w14:paraId="5B22B290" w14:textId="77777777" w:rsidR="00EA63EC" w:rsidRPr="00AE7635" w:rsidRDefault="00EA63EC" w:rsidP="00A46B41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Theme="majorHAnsi" w:hAnsiTheme="majorHAns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342" w:type="pct"/>
          </w:tcPr>
          <w:p w14:paraId="5D292E8E" w14:textId="77777777" w:rsidR="00EA63EC" w:rsidRPr="00C44604" w:rsidRDefault="00EA63EC" w:rsidP="00A46B41">
            <w:pPr>
              <w:pStyle w:val="Odlomakpopisa"/>
              <w:numPr>
                <w:ilvl w:val="0"/>
                <w:numId w:val="5"/>
              </w:numPr>
              <w:jc w:val="both"/>
              <w:rPr>
                <w:rFonts w:ascii="Cambria" w:hAnsi="Cambria" w:cs="Arial"/>
                <w:color w:val="000000" w:themeColor="text1"/>
                <w:sz w:val="18"/>
                <w:szCs w:val="18"/>
              </w:rPr>
            </w:pPr>
            <w:r w:rsidRPr="00C44604">
              <w:rPr>
                <w:rFonts w:ascii="Cambria" w:hAnsi="Cambria" w:cs="Arial"/>
                <w:color w:val="000000" w:themeColor="text1"/>
                <w:sz w:val="18"/>
                <w:szCs w:val="18"/>
              </w:rPr>
              <w:t>Uređenje okoliša Grada Raba,</w:t>
            </w:r>
          </w:p>
          <w:p w14:paraId="0FEBDB2D" w14:textId="77777777" w:rsidR="00EA63EC" w:rsidRPr="00C44604" w:rsidRDefault="00EA63EC" w:rsidP="00A46B41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="Cambria" w:hAnsi="Cambria" w:cs="Arial"/>
                <w:color w:val="000000" w:themeColor="text1"/>
                <w:sz w:val="18"/>
                <w:szCs w:val="18"/>
              </w:rPr>
            </w:pPr>
            <w:r w:rsidRPr="00C44604">
              <w:rPr>
                <w:rFonts w:ascii="Cambria" w:hAnsi="Cambria" w:cs="Arial"/>
                <w:color w:val="000000" w:themeColor="text1"/>
                <w:sz w:val="18"/>
                <w:szCs w:val="18"/>
              </w:rPr>
              <w:t>Ulaganje u komunalnu infrastrukturu,</w:t>
            </w:r>
          </w:p>
          <w:p w14:paraId="6643FBCD" w14:textId="77777777" w:rsidR="00EA63EC" w:rsidRPr="00C44604" w:rsidRDefault="00EA63EC" w:rsidP="00A46B41">
            <w:pPr>
              <w:numPr>
                <w:ilvl w:val="0"/>
                <w:numId w:val="5"/>
              </w:numPr>
              <w:jc w:val="both"/>
              <w:rPr>
                <w:rFonts w:ascii="Cambria" w:hAnsi="Cambria" w:cs="Arial"/>
                <w:sz w:val="18"/>
                <w:szCs w:val="18"/>
              </w:rPr>
            </w:pPr>
            <w:r w:rsidRPr="00C44604">
              <w:rPr>
                <w:rFonts w:ascii="Cambria" w:hAnsi="Cambria" w:cs="Arial"/>
                <w:sz w:val="18"/>
                <w:szCs w:val="18"/>
              </w:rPr>
              <w:t>Opremanje svih naselja Grada Raba novom javnom rasvjetom,</w:t>
            </w:r>
          </w:p>
          <w:p w14:paraId="591FD8FD" w14:textId="77777777" w:rsidR="00EA63EC" w:rsidRPr="00C44604" w:rsidRDefault="00EA63EC" w:rsidP="00A46B41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="Cambria" w:hAnsi="Cambria" w:cs="Arial"/>
                <w:sz w:val="18"/>
                <w:szCs w:val="18"/>
              </w:rPr>
            </w:pPr>
            <w:r w:rsidRPr="00C44604">
              <w:rPr>
                <w:rFonts w:ascii="Cambria" w:hAnsi="Cambria" w:cs="Arial"/>
                <w:sz w:val="18"/>
                <w:szCs w:val="18"/>
              </w:rPr>
              <w:t>Uvođenje LED rasvjete u sva naselja,</w:t>
            </w:r>
          </w:p>
          <w:p w14:paraId="35D442DE" w14:textId="77777777" w:rsidR="00EA63EC" w:rsidRPr="00C44604" w:rsidRDefault="00EA63EC" w:rsidP="00A46B41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="Cambria" w:hAnsi="Cambria" w:cs="Arial"/>
                <w:color w:val="000000" w:themeColor="text1"/>
                <w:sz w:val="18"/>
                <w:szCs w:val="18"/>
                <w:lang w:eastAsia="hr-HR"/>
              </w:rPr>
            </w:pPr>
            <w:r w:rsidRPr="00C44604">
              <w:rPr>
                <w:rFonts w:ascii="Cambria" w:hAnsi="Cambria" w:cs="Arial"/>
                <w:sz w:val="18"/>
                <w:szCs w:val="18"/>
              </w:rPr>
              <w:t>Održavanje javne rasvjete,</w:t>
            </w:r>
          </w:p>
          <w:p w14:paraId="2B161A23" w14:textId="77777777" w:rsidR="00EA63EC" w:rsidRPr="00C44604" w:rsidRDefault="00EA63EC" w:rsidP="00A46B41">
            <w:pPr>
              <w:pStyle w:val="Odlomakpopisa"/>
              <w:numPr>
                <w:ilvl w:val="0"/>
                <w:numId w:val="5"/>
              </w:numPr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  <w:r w:rsidRPr="00C44604">
              <w:rPr>
                <w:rFonts w:ascii="Cambria" w:hAnsi="Cambria" w:cs="Arial"/>
                <w:bCs/>
                <w:sz w:val="18"/>
                <w:szCs w:val="18"/>
              </w:rPr>
              <w:t>Uređenje nerazvrstanih cesta i poljskih puteva,</w:t>
            </w:r>
          </w:p>
          <w:p w14:paraId="09F5823E" w14:textId="77777777" w:rsidR="00EA63EC" w:rsidRPr="00C44604" w:rsidRDefault="00EA63EC" w:rsidP="00A46B41">
            <w:pPr>
              <w:pStyle w:val="Odlomakpopisa"/>
              <w:numPr>
                <w:ilvl w:val="0"/>
                <w:numId w:val="5"/>
              </w:numPr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  <w:r w:rsidRPr="00C44604">
              <w:rPr>
                <w:rFonts w:ascii="Cambria" w:hAnsi="Cambria" w:cs="Arial"/>
                <w:bCs/>
                <w:sz w:val="18"/>
                <w:szCs w:val="18"/>
              </w:rPr>
              <w:t>Sigurnost sudionika u prometu,</w:t>
            </w:r>
          </w:p>
          <w:p w14:paraId="2A92299D" w14:textId="77777777" w:rsidR="00EA63EC" w:rsidRPr="00C44604" w:rsidRDefault="00EA63EC" w:rsidP="00A46B41">
            <w:pPr>
              <w:pStyle w:val="Odlomakpopisa"/>
              <w:numPr>
                <w:ilvl w:val="0"/>
                <w:numId w:val="5"/>
              </w:numPr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  <w:r w:rsidRPr="00C44604">
              <w:rPr>
                <w:rFonts w:ascii="Cambria" w:hAnsi="Cambria" w:cs="Arial"/>
                <w:bCs/>
                <w:sz w:val="18"/>
                <w:szCs w:val="18"/>
              </w:rPr>
              <w:lastRenderedPageBreak/>
              <w:t>Izgradnja nogostupa,</w:t>
            </w:r>
          </w:p>
          <w:p w14:paraId="44534281" w14:textId="77777777" w:rsidR="00EA63EC" w:rsidRPr="00C44604" w:rsidRDefault="00EA63EC" w:rsidP="00A46B41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="Cambria" w:hAnsi="Cambria" w:cs="Arial"/>
                <w:color w:val="000000" w:themeColor="text1"/>
                <w:sz w:val="18"/>
                <w:szCs w:val="18"/>
              </w:rPr>
            </w:pPr>
            <w:r w:rsidRPr="00C44604">
              <w:rPr>
                <w:rFonts w:ascii="Cambria" w:hAnsi="Cambria" w:cs="Arial"/>
                <w:bCs/>
                <w:sz w:val="18"/>
                <w:szCs w:val="18"/>
              </w:rPr>
              <w:t>Izgradnja obilaznice,</w:t>
            </w:r>
          </w:p>
          <w:p w14:paraId="158C2CAC" w14:textId="0A06C2CE" w:rsidR="00EA63EC" w:rsidRPr="004034C7" w:rsidRDefault="00EA63EC" w:rsidP="004034C7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="Cambria" w:hAnsi="Cambria" w:cs="Arial"/>
                <w:sz w:val="18"/>
                <w:szCs w:val="18"/>
              </w:rPr>
            </w:pPr>
            <w:r w:rsidRPr="00C44604">
              <w:rPr>
                <w:rFonts w:ascii="Cambria" w:hAnsi="Cambria" w:cs="Arial"/>
                <w:sz w:val="18"/>
                <w:szCs w:val="18"/>
              </w:rPr>
              <w:t>Unaprjeđenje sustava vodoopskrbe i odvodnje,</w:t>
            </w:r>
          </w:p>
          <w:p w14:paraId="3D9A7FDA" w14:textId="77777777" w:rsidR="00EA63EC" w:rsidRPr="00C44604" w:rsidRDefault="00EA63EC" w:rsidP="00A46B41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="Cambria" w:hAnsi="Cambria" w:cs="Arial"/>
                <w:color w:val="000000" w:themeColor="text1"/>
                <w:sz w:val="18"/>
                <w:szCs w:val="18"/>
              </w:rPr>
            </w:pPr>
            <w:r w:rsidRPr="00C44604">
              <w:rPr>
                <w:rFonts w:ascii="Cambria" w:hAnsi="Cambria" w:cs="Arial"/>
                <w:sz w:val="18"/>
                <w:szCs w:val="18"/>
              </w:rPr>
              <w:t>Sanacija septičkih jama,</w:t>
            </w:r>
          </w:p>
          <w:p w14:paraId="6B279EF7" w14:textId="77777777" w:rsidR="00EA63EC" w:rsidRPr="00C44604" w:rsidRDefault="00EA63EC" w:rsidP="00A46B41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="Cambria" w:hAnsi="Cambria" w:cs="Arial"/>
                <w:sz w:val="18"/>
                <w:szCs w:val="18"/>
              </w:rPr>
            </w:pPr>
            <w:r w:rsidRPr="00C44604">
              <w:rPr>
                <w:rFonts w:ascii="Cambria" w:hAnsi="Cambria" w:cs="Arial"/>
                <w:sz w:val="18"/>
                <w:szCs w:val="18"/>
              </w:rPr>
              <w:t>Sanacija divljih odlagališta otpada</w:t>
            </w:r>
          </w:p>
          <w:p w14:paraId="6A0A6296" w14:textId="77777777" w:rsidR="00EA63EC" w:rsidRPr="00C44604" w:rsidRDefault="00EA63EC" w:rsidP="00A46B41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="Cambria" w:hAnsi="Cambria" w:cs="Arial"/>
                <w:sz w:val="18"/>
                <w:szCs w:val="18"/>
              </w:rPr>
            </w:pPr>
            <w:r w:rsidRPr="00C44604">
              <w:rPr>
                <w:rFonts w:ascii="Cambria" w:hAnsi="Cambria" w:cs="Arial"/>
                <w:sz w:val="18"/>
                <w:szCs w:val="18"/>
              </w:rPr>
              <w:t>Razdvajanje otpada u kućanstvu</w:t>
            </w:r>
          </w:p>
          <w:p w14:paraId="2B75143F" w14:textId="77777777" w:rsidR="00EA63EC" w:rsidRPr="00C44604" w:rsidRDefault="00EA63EC" w:rsidP="00A46B41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="Cambria" w:hAnsi="Cambria" w:cs="Arial"/>
                <w:color w:val="000000" w:themeColor="text1"/>
                <w:sz w:val="18"/>
                <w:szCs w:val="18"/>
              </w:rPr>
            </w:pPr>
            <w:r w:rsidRPr="00C44604">
              <w:rPr>
                <w:rFonts w:ascii="Cambria" w:hAnsi="Cambria" w:cs="Arial"/>
                <w:color w:val="000000" w:themeColor="text1"/>
                <w:sz w:val="18"/>
                <w:szCs w:val="18"/>
              </w:rPr>
              <w:t>Podizanje ekološke svijesti stanovnika,</w:t>
            </w:r>
          </w:p>
          <w:p w14:paraId="4596831D" w14:textId="77777777" w:rsidR="00EA63EC" w:rsidRPr="00C44604" w:rsidRDefault="00EA63EC" w:rsidP="00A46B41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="Cambria" w:hAnsi="Cambria" w:cs="Arial"/>
                <w:sz w:val="18"/>
                <w:szCs w:val="18"/>
              </w:rPr>
            </w:pPr>
            <w:r w:rsidRPr="00C44604">
              <w:rPr>
                <w:rFonts w:ascii="Cambria" w:hAnsi="Cambria" w:cs="Arial"/>
                <w:sz w:val="18"/>
                <w:szCs w:val="18"/>
              </w:rPr>
              <w:t>Sprječavanje prirodnih katastrofa</w:t>
            </w:r>
          </w:p>
          <w:p w14:paraId="3A30BB4A" w14:textId="77777777" w:rsidR="00EA63EC" w:rsidRPr="00C44604" w:rsidRDefault="00EA63EC" w:rsidP="00A46B41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="Cambria" w:hAnsi="Cambria" w:cs="Arial"/>
                <w:sz w:val="18"/>
                <w:szCs w:val="18"/>
              </w:rPr>
            </w:pPr>
            <w:r w:rsidRPr="00C44604">
              <w:rPr>
                <w:rFonts w:ascii="Cambria" w:hAnsi="Cambria" w:cs="Arial"/>
                <w:sz w:val="18"/>
                <w:szCs w:val="18"/>
              </w:rPr>
              <w:t>Pomoć DVD-u</w:t>
            </w:r>
          </w:p>
          <w:p w14:paraId="7A8DD1DB" w14:textId="77777777" w:rsidR="00EA63EC" w:rsidRPr="00C44604" w:rsidRDefault="00EA63EC" w:rsidP="00A46B41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="Cambria" w:hAnsi="Cambria" w:cs="Arial"/>
                <w:color w:val="000000" w:themeColor="text1"/>
                <w:sz w:val="18"/>
                <w:szCs w:val="18"/>
              </w:rPr>
            </w:pPr>
            <w:r w:rsidRPr="00C44604">
              <w:rPr>
                <w:rFonts w:ascii="Cambria" w:hAnsi="Cambria" w:cs="Arial"/>
                <w:sz w:val="18"/>
                <w:szCs w:val="18"/>
              </w:rPr>
              <w:t>Poboljšanje opremljenosti vatrogasne postrojbe,</w:t>
            </w:r>
          </w:p>
          <w:p w14:paraId="2DB8C5CE" w14:textId="77777777" w:rsidR="00EA63EC" w:rsidRPr="00C44604" w:rsidRDefault="00EA63EC" w:rsidP="00A46B41">
            <w:pPr>
              <w:numPr>
                <w:ilvl w:val="0"/>
                <w:numId w:val="5"/>
              </w:numPr>
              <w:jc w:val="both"/>
              <w:rPr>
                <w:rFonts w:ascii="Cambria" w:hAnsi="Cambria" w:cs="Arial"/>
                <w:sz w:val="18"/>
                <w:szCs w:val="18"/>
              </w:rPr>
            </w:pPr>
            <w:r w:rsidRPr="00C44604">
              <w:rPr>
                <w:rFonts w:ascii="Cambria" w:hAnsi="Cambria" w:cs="Arial"/>
                <w:sz w:val="18"/>
                <w:szCs w:val="18"/>
              </w:rPr>
              <w:t>Izgradnja novih grobnih mjesta</w:t>
            </w:r>
          </w:p>
          <w:p w14:paraId="2489446F" w14:textId="77777777" w:rsidR="00EA63EC" w:rsidRPr="00C44604" w:rsidRDefault="00EA63EC" w:rsidP="00A46B41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="Cambria" w:hAnsi="Cambria" w:cs="Arial"/>
                <w:color w:val="000000" w:themeColor="text1"/>
                <w:sz w:val="18"/>
                <w:szCs w:val="18"/>
              </w:rPr>
            </w:pPr>
            <w:r w:rsidRPr="00C44604">
              <w:rPr>
                <w:rFonts w:ascii="Cambria" w:hAnsi="Cambria" w:cs="Arial"/>
                <w:sz w:val="18"/>
                <w:szCs w:val="18"/>
              </w:rPr>
              <w:t>Uređenje i održavanje groblja i drugih pratećih objekata za obavljanje ispraćaja i sahrane</w:t>
            </w:r>
          </w:p>
        </w:tc>
        <w:tc>
          <w:tcPr>
            <w:tcW w:w="2473" w:type="pct"/>
          </w:tcPr>
          <w:p w14:paraId="41130C93" w14:textId="77777777" w:rsidR="00EA63EC" w:rsidRPr="00C44604" w:rsidRDefault="00EA63EC" w:rsidP="00A46B41">
            <w:pPr>
              <w:pStyle w:val="Odlomakpopisa"/>
              <w:numPr>
                <w:ilvl w:val="0"/>
                <w:numId w:val="8"/>
              </w:numPr>
              <w:autoSpaceDE w:val="0"/>
              <w:autoSpaceDN w:val="0"/>
              <w:adjustRightInd w:val="0"/>
              <w:jc w:val="both"/>
              <w:rPr>
                <w:rFonts w:ascii="Cambria" w:hAnsi="Cambria"/>
                <w:sz w:val="18"/>
                <w:szCs w:val="18"/>
              </w:rPr>
            </w:pPr>
            <w:r w:rsidRPr="00C44604">
              <w:rPr>
                <w:rFonts w:ascii="Cambria" w:hAnsi="Cambria"/>
                <w:sz w:val="18"/>
                <w:szCs w:val="18"/>
              </w:rPr>
              <w:lastRenderedPageBreak/>
              <w:t>Stvaranje ljepšeg okruženja za građane i turiste,</w:t>
            </w:r>
          </w:p>
          <w:p w14:paraId="12D62A5D" w14:textId="77777777" w:rsidR="00EA63EC" w:rsidRPr="00C44604" w:rsidRDefault="00EA63EC" w:rsidP="00A46B41">
            <w:pPr>
              <w:pStyle w:val="Odlomakpopisa"/>
              <w:numPr>
                <w:ilvl w:val="0"/>
                <w:numId w:val="8"/>
              </w:numPr>
              <w:autoSpaceDE w:val="0"/>
              <w:autoSpaceDN w:val="0"/>
              <w:adjustRightInd w:val="0"/>
              <w:jc w:val="both"/>
              <w:rPr>
                <w:rFonts w:ascii="Cambria" w:hAnsi="Cambria"/>
                <w:sz w:val="18"/>
                <w:szCs w:val="18"/>
                <w:lang w:eastAsia="hr-HR"/>
              </w:rPr>
            </w:pPr>
            <w:r w:rsidRPr="00C44604">
              <w:rPr>
                <w:rFonts w:ascii="Cambria" w:hAnsi="Cambria" w:cs="Arial"/>
                <w:sz w:val="18"/>
                <w:szCs w:val="18"/>
              </w:rPr>
              <w:t>Smanjenje troškova električne energije,</w:t>
            </w:r>
          </w:p>
          <w:p w14:paraId="3D23E5C9" w14:textId="77777777" w:rsidR="00EA63EC" w:rsidRPr="00C44604" w:rsidRDefault="00EA63EC" w:rsidP="00A46B41">
            <w:pPr>
              <w:pStyle w:val="Odlomakpopisa"/>
              <w:numPr>
                <w:ilvl w:val="0"/>
                <w:numId w:val="8"/>
              </w:numPr>
              <w:autoSpaceDE w:val="0"/>
              <w:autoSpaceDN w:val="0"/>
              <w:adjustRightInd w:val="0"/>
              <w:jc w:val="both"/>
              <w:rPr>
                <w:rFonts w:ascii="Cambria" w:hAnsi="Cambria"/>
                <w:sz w:val="18"/>
                <w:szCs w:val="18"/>
              </w:rPr>
            </w:pPr>
            <w:r w:rsidRPr="00C44604">
              <w:rPr>
                <w:rFonts w:ascii="Cambria" w:hAnsi="Cambria" w:cs="Arial"/>
                <w:sz w:val="18"/>
                <w:szCs w:val="18"/>
              </w:rPr>
              <w:t>Podizanje kvalitete života i uređenost cestovnih puteva Grada Raba,</w:t>
            </w:r>
          </w:p>
          <w:p w14:paraId="25332C1C" w14:textId="77777777" w:rsidR="00EA63EC" w:rsidRPr="00C44604" w:rsidRDefault="00EA63EC" w:rsidP="00A46B41">
            <w:pPr>
              <w:pStyle w:val="Odlomakpopisa"/>
              <w:numPr>
                <w:ilvl w:val="0"/>
                <w:numId w:val="8"/>
              </w:numPr>
              <w:autoSpaceDE w:val="0"/>
              <w:autoSpaceDN w:val="0"/>
              <w:adjustRightInd w:val="0"/>
              <w:jc w:val="both"/>
              <w:rPr>
                <w:rFonts w:ascii="Cambria" w:hAnsi="Cambria"/>
                <w:sz w:val="18"/>
                <w:szCs w:val="18"/>
              </w:rPr>
            </w:pPr>
            <w:r w:rsidRPr="00C44604">
              <w:rPr>
                <w:rFonts w:ascii="Cambria" w:hAnsi="Cambria" w:cs="Arial"/>
                <w:sz w:val="18"/>
                <w:szCs w:val="18"/>
              </w:rPr>
              <w:t>Uređen sustav vodoopskrbe i odvodnje,</w:t>
            </w:r>
          </w:p>
          <w:p w14:paraId="372FEAB7" w14:textId="77777777" w:rsidR="00EA63EC" w:rsidRPr="00C44604" w:rsidRDefault="00EA63EC" w:rsidP="00A46B41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jc w:val="both"/>
              <w:rPr>
                <w:rFonts w:ascii="Cambria" w:hAnsi="Cambria" w:cs="Arial"/>
                <w:sz w:val="18"/>
                <w:szCs w:val="18"/>
              </w:rPr>
            </w:pPr>
            <w:r w:rsidRPr="00C44604">
              <w:rPr>
                <w:rFonts w:ascii="Cambria" w:hAnsi="Cambria" w:cs="Arial"/>
                <w:sz w:val="18"/>
                <w:szCs w:val="18"/>
              </w:rPr>
              <w:t>Recikliranje otpada,</w:t>
            </w:r>
          </w:p>
          <w:p w14:paraId="444C3F54" w14:textId="77777777" w:rsidR="00EA63EC" w:rsidRPr="00C44604" w:rsidRDefault="00EA63EC" w:rsidP="00A46B41">
            <w:pPr>
              <w:pStyle w:val="Odlomakpopisa"/>
              <w:numPr>
                <w:ilvl w:val="0"/>
                <w:numId w:val="8"/>
              </w:numPr>
              <w:autoSpaceDE w:val="0"/>
              <w:autoSpaceDN w:val="0"/>
              <w:adjustRightInd w:val="0"/>
              <w:jc w:val="both"/>
              <w:rPr>
                <w:rFonts w:ascii="Cambria" w:hAnsi="Cambria"/>
                <w:sz w:val="18"/>
                <w:szCs w:val="18"/>
              </w:rPr>
            </w:pPr>
            <w:r w:rsidRPr="00C44604">
              <w:rPr>
                <w:rFonts w:ascii="Cambria" w:hAnsi="Cambria" w:cs="Arial"/>
                <w:sz w:val="18"/>
                <w:szCs w:val="18"/>
              </w:rPr>
              <w:t>Provođenje izobrazno-informativnih aktivnosti vezanih za pametno prikupljanje i razdvajanje otpada,</w:t>
            </w:r>
          </w:p>
          <w:p w14:paraId="3C2652FB" w14:textId="77777777" w:rsidR="00EA63EC" w:rsidRPr="00C44604" w:rsidRDefault="00EA63EC" w:rsidP="00A46B41">
            <w:pPr>
              <w:pStyle w:val="Odlomakpopisa"/>
              <w:numPr>
                <w:ilvl w:val="0"/>
                <w:numId w:val="8"/>
              </w:numPr>
              <w:autoSpaceDE w:val="0"/>
              <w:autoSpaceDN w:val="0"/>
              <w:adjustRightInd w:val="0"/>
              <w:jc w:val="both"/>
              <w:rPr>
                <w:rFonts w:ascii="Cambria" w:hAnsi="Cambria"/>
                <w:sz w:val="18"/>
                <w:szCs w:val="18"/>
              </w:rPr>
            </w:pPr>
            <w:r w:rsidRPr="00C44604">
              <w:rPr>
                <w:rFonts w:ascii="Cambria" w:hAnsi="Cambria" w:cs="Arial"/>
                <w:sz w:val="18"/>
                <w:szCs w:val="18"/>
              </w:rPr>
              <w:lastRenderedPageBreak/>
              <w:t>Edukacije građana o opasnosti od požara,</w:t>
            </w:r>
          </w:p>
          <w:p w14:paraId="254A3C61" w14:textId="77777777" w:rsidR="00EA63EC" w:rsidRPr="00C44604" w:rsidRDefault="00EA63EC" w:rsidP="00A46B41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jc w:val="both"/>
              <w:rPr>
                <w:rFonts w:ascii="Cambria" w:hAnsi="Cambria" w:cs="Arial"/>
                <w:sz w:val="18"/>
                <w:szCs w:val="18"/>
                <w:lang w:eastAsia="hr-HR"/>
              </w:rPr>
            </w:pPr>
            <w:r w:rsidRPr="00C44604">
              <w:rPr>
                <w:rFonts w:ascii="Cambria" w:hAnsi="Cambria" w:cs="Arial"/>
                <w:sz w:val="18"/>
                <w:szCs w:val="18"/>
              </w:rPr>
              <w:t>Osiguranje dostatnog broja ukopnih mjesta</w:t>
            </w:r>
          </w:p>
        </w:tc>
      </w:tr>
      <w:tr w:rsidR="00EA63EC" w:rsidRPr="00AE7635" w14:paraId="0AE8A5B9" w14:textId="77777777" w:rsidTr="00CD5CB1">
        <w:trPr>
          <w:trHeight w:val="308"/>
          <w:jc w:val="center"/>
        </w:trPr>
        <w:tc>
          <w:tcPr>
            <w:tcW w:w="185" w:type="pct"/>
            <w:vMerge/>
            <w:shd w:val="clear" w:color="auto" w:fill="DBE5F1" w:themeFill="accent1" w:themeFillTint="33"/>
          </w:tcPr>
          <w:p w14:paraId="5B8F635D" w14:textId="77777777" w:rsidR="00EA63EC" w:rsidRPr="00AE7635" w:rsidRDefault="00EA63EC" w:rsidP="00A46B41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Theme="majorHAnsi" w:hAnsiTheme="majorHAns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815" w:type="pct"/>
            <w:gridSpan w:val="2"/>
            <w:shd w:val="clear" w:color="auto" w:fill="DBE5F1" w:themeFill="accent1" w:themeFillTint="33"/>
          </w:tcPr>
          <w:p w14:paraId="26E3C426" w14:textId="77777777" w:rsidR="00EA63EC" w:rsidRPr="00C44604" w:rsidRDefault="00EA63EC" w:rsidP="00CD5CB1">
            <w:pPr>
              <w:pStyle w:val="Odlomakpopisa"/>
              <w:autoSpaceDE w:val="0"/>
              <w:autoSpaceDN w:val="0"/>
              <w:adjustRightInd w:val="0"/>
              <w:ind w:left="360"/>
              <w:jc w:val="center"/>
              <w:rPr>
                <w:rFonts w:ascii="Cambria" w:hAnsi="Cambria"/>
                <w:b/>
                <w:bCs/>
                <w:color w:val="1F497D" w:themeColor="text2"/>
                <w:sz w:val="20"/>
                <w:szCs w:val="20"/>
              </w:rPr>
            </w:pPr>
            <w:r w:rsidRPr="00C44604">
              <w:rPr>
                <w:rFonts w:ascii="Cambria" w:hAnsi="Cambria"/>
                <w:b/>
                <w:bCs/>
                <w:color w:val="1F497D" w:themeColor="text2"/>
                <w:sz w:val="20"/>
                <w:szCs w:val="20"/>
              </w:rPr>
              <w:t>PRIORITET 4. OBRAZOVANI STANOVNICI S KOMPETENCIJAMA I VJEŠTINAMA ZA POSLOVE BUDUĆNOSTI</w:t>
            </w:r>
          </w:p>
        </w:tc>
      </w:tr>
      <w:tr w:rsidR="00EA63EC" w:rsidRPr="00AE7635" w14:paraId="715283BF" w14:textId="77777777" w:rsidTr="00CD5CB1">
        <w:trPr>
          <w:trHeight w:val="1109"/>
          <w:jc w:val="center"/>
        </w:trPr>
        <w:tc>
          <w:tcPr>
            <w:tcW w:w="185" w:type="pct"/>
            <w:vMerge/>
            <w:shd w:val="clear" w:color="auto" w:fill="DBE5F1" w:themeFill="accent1" w:themeFillTint="33"/>
          </w:tcPr>
          <w:p w14:paraId="1A2A5B5D" w14:textId="77777777" w:rsidR="00EA63EC" w:rsidRPr="00AE7635" w:rsidRDefault="00EA63EC" w:rsidP="00A46B41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Theme="majorHAnsi" w:hAnsiTheme="majorHAns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342" w:type="pct"/>
          </w:tcPr>
          <w:p w14:paraId="65FFB841" w14:textId="77777777" w:rsidR="00EA63EC" w:rsidRPr="00C44604" w:rsidRDefault="00EA63EC" w:rsidP="00A46B41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="Cambria" w:hAnsi="Cambria" w:cs="Arial"/>
                <w:color w:val="000000" w:themeColor="text1"/>
                <w:sz w:val="18"/>
                <w:szCs w:val="18"/>
              </w:rPr>
            </w:pPr>
            <w:r w:rsidRPr="00C44604">
              <w:rPr>
                <w:rFonts w:ascii="Cambria" w:hAnsi="Cambria" w:cs="Arial"/>
                <w:color w:val="000000" w:themeColor="text1"/>
                <w:sz w:val="18"/>
                <w:szCs w:val="18"/>
              </w:rPr>
              <w:t>Održavanje nastave u jednoj smjeni</w:t>
            </w:r>
          </w:p>
          <w:p w14:paraId="1E4C7BAB" w14:textId="77777777" w:rsidR="00EA63EC" w:rsidRPr="00C44604" w:rsidRDefault="00EA63EC" w:rsidP="00A46B41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="Cambria" w:hAnsi="Cambria" w:cs="Arial"/>
                <w:color w:val="000000" w:themeColor="text1"/>
                <w:sz w:val="18"/>
                <w:szCs w:val="18"/>
              </w:rPr>
            </w:pPr>
            <w:r w:rsidRPr="00C44604">
              <w:rPr>
                <w:rFonts w:ascii="Cambria" w:hAnsi="Cambria" w:cs="Arial"/>
                <w:color w:val="000000" w:themeColor="text1"/>
                <w:sz w:val="18"/>
                <w:szCs w:val="18"/>
              </w:rPr>
              <w:t>Uređenje i opremanje školskih objekata,</w:t>
            </w:r>
          </w:p>
          <w:p w14:paraId="773111BB" w14:textId="77777777" w:rsidR="00EA63EC" w:rsidRPr="00C44604" w:rsidRDefault="00EA63EC" w:rsidP="00A46B41">
            <w:pPr>
              <w:numPr>
                <w:ilvl w:val="0"/>
                <w:numId w:val="5"/>
              </w:numPr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  <w:r w:rsidRPr="00C44604">
              <w:rPr>
                <w:rFonts w:ascii="Cambria" w:hAnsi="Cambria" w:cs="Arial"/>
                <w:bCs/>
                <w:sz w:val="18"/>
                <w:szCs w:val="18"/>
              </w:rPr>
              <w:t>Unaprjeđenje uvjeta za obrazovanje odraslih</w:t>
            </w:r>
          </w:p>
          <w:p w14:paraId="30821F22" w14:textId="77777777" w:rsidR="00EA63EC" w:rsidRPr="00C44604" w:rsidRDefault="00EA63EC" w:rsidP="00A46B41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="Cambria" w:hAnsi="Cambria" w:cs="Arial"/>
                <w:color w:val="000000" w:themeColor="text1"/>
                <w:sz w:val="18"/>
                <w:szCs w:val="18"/>
              </w:rPr>
            </w:pPr>
            <w:r w:rsidRPr="00C44604">
              <w:rPr>
                <w:rFonts w:ascii="Cambria" w:hAnsi="Cambria" w:cs="Arial"/>
                <w:bCs/>
                <w:sz w:val="18"/>
                <w:szCs w:val="18"/>
              </w:rPr>
              <w:t>Potpore za visoko i srednjoškolsko obrazovanje,</w:t>
            </w:r>
          </w:p>
          <w:p w14:paraId="0AF119EC" w14:textId="77777777" w:rsidR="00EA63EC" w:rsidRPr="00C44604" w:rsidRDefault="00EA63EC" w:rsidP="00A46B41">
            <w:pPr>
              <w:pStyle w:val="Odlomakpopisa"/>
              <w:numPr>
                <w:ilvl w:val="0"/>
                <w:numId w:val="5"/>
              </w:numPr>
              <w:jc w:val="both"/>
              <w:rPr>
                <w:rFonts w:ascii="Cambria" w:hAnsi="Cambria" w:cs="Arial"/>
                <w:color w:val="000000" w:themeColor="text1"/>
                <w:sz w:val="18"/>
                <w:szCs w:val="18"/>
              </w:rPr>
            </w:pPr>
            <w:r w:rsidRPr="00C44604">
              <w:rPr>
                <w:rFonts w:ascii="Cambria" w:hAnsi="Cambria" w:cs="Arial"/>
                <w:sz w:val="18"/>
                <w:szCs w:val="18"/>
              </w:rPr>
              <w:t>Nabava novih knjiga</w:t>
            </w:r>
          </w:p>
        </w:tc>
        <w:tc>
          <w:tcPr>
            <w:tcW w:w="2473" w:type="pct"/>
          </w:tcPr>
          <w:p w14:paraId="5E7C198C" w14:textId="77777777" w:rsidR="00EA63EC" w:rsidRPr="00C44604" w:rsidRDefault="00EA63EC" w:rsidP="00A46B41">
            <w:pPr>
              <w:pStyle w:val="Odlomakpopisa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="Cambria" w:hAnsi="Cambria" w:cs="Arial"/>
                <w:color w:val="000000" w:themeColor="text1"/>
                <w:sz w:val="18"/>
                <w:szCs w:val="18"/>
              </w:rPr>
            </w:pPr>
            <w:r w:rsidRPr="00C44604">
              <w:rPr>
                <w:rFonts w:ascii="Cambria" w:hAnsi="Cambria" w:cs="Arial"/>
                <w:color w:val="000000" w:themeColor="text1"/>
                <w:sz w:val="18"/>
                <w:szCs w:val="18"/>
              </w:rPr>
              <w:t>Jednaki uvjeti i kvaliteta obrazovanja,</w:t>
            </w:r>
          </w:p>
          <w:p w14:paraId="59ECED25" w14:textId="77777777" w:rsidR="00EA63EC" w:rsidRPr="00C44604" w:rsidRDefault="00EA63EC" w:rsidP="00A46B41">
            <w:pPr>
              <w:pStyle w:val="Odlomakpopisa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="Cambria" w:hAnsi="Cambria" w:cs="Arial"/>
                <w:color w:val="000000" w:themeColor="text1"/>
                <w:sz w:val="18"/>
                <w:szCs w:val="18"/>
              </w:rPr>
            </w:pPr>
            <w:r w:rsidRPr="00C44604">
              <w:rPr>
                <w:rFonts w:ascii="Cambria" w:hAnsi="Cambria" w:cs="Arial"/>
                <w:bCs/>
                <w:sz w:val="18"/>
                <w:szCs w:val="18"/>
              </w:rPr>
              <w:t>Stvaranje uvjeta za kvalitetniji život građana</w:t>
            </w:r>
          </w:p>
        </w:tc>
      </w:tr>
      <w:tr w:rsidR="00EA63EC" w:rsidRPr="00AE7635" w14:paraId="658FB1AD" w14:textId="77777777" w:rsidTr="00CD5CB1">
        <w:trPr>
          <w:trHeight w:val="454"/>
          <w:jc w:val="center"/>
        </w:trPr>
        <w:tc>
          <w:tcPr>
            <w:tcW w:w="185" w:type="pct"/>
            <w:vMerge/>
            <w:shd w:val="clear" w:color="auto" w:fill="DBE5F1" w:themeFill="accent1" w:themeFillTint="33"/>
          </w:tcPr>
          <w:p w14:paraId="05953864" w14:textId="77777777" w:rsidR="00EA63EC" w:rsidRPr="00AE7635" w:rsidRDefault="00EA63EC" w:rsidP="00CD5CB1">
            <w:pPr>
              <w:jc w:val="center"/>
              <w:rPr>
                <w:rFonts w:asciiTheme="majorHAnsi" w:hAnsiTheme="majorHAnsi" w:cs="Arial"/>
                <w:b/>
                <w:bCs/>
                <w:color w:val="1F497D" w:themeColor="text2"/>
                <w:sz w:val="18"/>
                <w:szCs w:val="18"/>
              </w:rPr>
            </w:pPr>
          </w:p>
        </w:tc>
        <w:tc>
          <w:tcPr>
            <w:tcW w:w="4815" w:type="pct"/>
            <w:gridSpan w:val="2"/>
            <w:shd w:val="clear" w:color="auto" w:fill="DBE5F1" w:themeFill="accent1" w:themeFillTint="33"/>
            <w:vAlign w:val="center"/>
          </w:tcPr>
          <w:p w14:paraId="48A10D80" w14:textId="77777777" w:rsidR="00EA63EC" w:rsidRPr="00C44604" w:rsidRDefault="00EA63EC" w:rsidP="00CD5CB1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C44604">
              <w:rPr>
                <w:rFonts w:ascii="Cambria" w:hAnsi="Cambria" w:cs="Arial"/>
                <w:b/>
                <w:bCs/>
                <w:color w:val="1F497D" w:themeColor="text2"/>
                <w:sz w:val="20"/>
                <w:szCs w:val="20"/>
              </w:rPr>
              <w:t>PRIORITET 5. RAVNOMJERNIM RAZVOJEM DO EUROPSKOG STANDARDA I VISOKE KVALITETE ŽIVOTA ZA SVE GRAĐANE</w:t>
            </w:r>
          </w:p>
        </w:tc>
      </w:tr>
      <w:tr w:rsidR="00EA63EC" w:rsidRPr="00AE7635" w14:paraId="768B539A" w14:textId="77777777" w:rsidTr="00CD5CB1">
        <w:trPr>
          <w:trHeight w:val="283"/>
          <w:jc w:val="center"/>
        </w:trPr>
        <w:tc>
          <w:tcPr>
            <w:tcW w:w="185" w:type="pct"/>
            <w:vMerge/>
            <w:shd w:val="clear" w:color="auto" w:fill="DBE5F1" w:themeFill="accent1" w:themeFillTint="33"/>
          </w:tcPr>
          <w:p w14:paraId="54A0334E" w14:textId="77777777" w:rsidR="00EA63EC" w:rsidRPr="00AE7635" w:rsidRDefault="00EA63EC" w:rsidP="00CD5CB1">
            <w:pPr>
              <w:jc w:val="center"/>
              <w:rPr>
                <w:rFonts w:asciiTheme="majorHAnsi" w:hAnsiTheme="majorHAnsi" w:cs="Arial"/>
                <w:b/>
                <w:bCs/>
                <w:color w:val="1F497D" w:themeColor="text2"/>
                <w:sz w:val="18"/>
                <w:szCs w:val="18"/>
              </w:rPr>
            </w:pPr>
          </w:p>
        </w:tc>
        <w:tc>
          <w:tcPr>
            <w:tcW w:w="2342" w:type="pct"/>
            <w:shd w:val="clear" w:color="auto" w:fill="F2F2F2" w:themeFill="background1" w:themeFillShade="F2"/>
            <w:vAlign w:val="center"/>
          </w:tcPr>
          <w:p w14:paraId="20DD2209" w14:textId="77777777" w:rsidR="00EA63EC" w:rsidRPr="00C44604" w:rsidRDefault="00EA63EC" w:rsidP="00CD5CB1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C44604">
              <w:rPr>
                <w:rFonts w:ascii="Cambria" w:hAnsi="Cambria" w:cs="Arial"/>
                <w:b/>
                <w:bCs/>
                <w:color w:val="1F497D" w:themeColor="text2"/>
                <w:sz w:val="18"/>
                <w:szCs w:val="18"/>
              </w:rPr>
              <w:t>RAZVOJNE POTREBE</w:t>
            </w:r>
          </w:p>
        </w:tc>
        <w:tc>
          <w:tcPr>
            <w:tcW w:w="2473" w:type="pct"/>
            <w:shd w:val="clear" w:color="auto" w:fill="F2F2F2" w:themeFill="background1" w:themeFillShade="F2"/>
            <w:vAlign w:val="center"/>
          </w:tcPr>
          <w:p w14:paraId="5E6F7FEB" w14:textId="77777777" w:rsidR="00EA63EC" w:rsidRPr="00C44604" w:rsidRDefault="00EA63EC" w:rsidP="00CD5CB1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C44604">
              <w:rPr>
                <w:rFonts w:ascii="Cambria" w:hAnsi="Cambria" w:cs="Arial"/>
                <w:b/>
                <w:bCs/>
                <w:color w:val="1F497D" w:themeColor="text2"/>
                <w:sz w:val="18"/>
                <w:szCs w:val="18"/>
              </w:rPr>
              <w:t>RAZVOJNI IZAZOVI</w:t>
            </w:r>
          </w:p>
        </w:tc>
      </w:tr>
      <w:tr w:rsidR="00EA63EC" w:rsidRPr="00AE7635" w14:paraId="465D52FD" w14:textId="77777777" w:rsidTr="00CD5CB1">
        <w:trPr>
          <w:jc w:val="center"/>
        </w:trPr>
        <w:tc>
          <w:tcPr>
            <w:tcW w:w="185" w:type="pct"/>
            <w:vMerge/>
            <w:shd w:val="clear" w:color="auto" w:fill="DBE5F1" w:themeFill="accent1" w:themeFillTint="33"/>
          </w:tcPr>
          <w:p w14:paraId="5A13371A" w14:textId="77777777" w:rsidR="00EA63EC" w:rsidRPr="00AE7635" w:rsidRDefault="00EA63EC" w:rsidP="00A46B41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Theme="majorHAnsi" w:hAnsiTheme="majorHAns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342" w:type="pct"/>
          </w:tcPr>
          <w:p w14:paraId="2E35B989" w14:textId="77777777" w:rsidR="00EA63EC" w:rsidRPr="00C44604" w:rsidRDefault="00EA63EC" w:rsidP="00A46B41">
            <w:pPr>
              <w:pStyle w:val="Odlomakpopisa"/>
              <w:numPr>
                <w:ilvl w:val="0"/>
                <w:numId w:val="6"/>
              </w:numPr>
              <w:jc w:val="both"/>
              <w:rPr>
                <w:rFonts w:ascii="Cambria" w:hAnsi="Cambria" w:cs="Arial"/>
                <w:color w:val="000000" w:themeColor="text1"/>
                <w:sz w:val="18"/>
                <w:szCs w:val="18"/>
              </w:rPr>
            </w:pPr>
            <w:r w:rsidRPr="00C44604">
              <w:rPr>
                <w:rFonts w:ascii="Cambria" w:hAnsi="Cambria" w:cs="Arial"/>
                <w:color w:val="000000" w:themeColor="text1"/>
                <w:sz w:val="18"/>
                <w:szCs w:val="18"/>
              </w:rPr>
              <w:t>Skrb za starije i nemoćne</w:t>
            </w:r>
          </w:p>
          <w:p w14:paraId="5E1B957C" w14:textId="77777777" w:rsidR="00EA63EC" w:rsidRPr="00C44604" w:rsidRDefault="00EA63EC" w:rsidP="00A46B41">
            <w:pPr>
              <w:numPr>
                <w:ilvl w:val="0"/>
                <w:numId w:val="6"/>
              </w:numPr>
              <w:jc w:val="both"/>
              <w:rPr>
                <w:rFonts w:ascii="Cambria" w:hAnsi="Cambria" w:cs="Arial"/>
                <w:sz w:val="18"/>
                <w:szCs w:val="18"/>
              </w:rPr>
            </w:pPr>
            <w:r w:rsidRPr="00C44604">
              <w:rPr>
                <w:rFonts w:ascii="Cambria" w:hAnsi="Cambria" w:cs="Arial"/>
                <w:color w:val="000000" w:themeColor="text1"/>
                <w:sz w:val="18"/>
                <w:szCs w:val="18"/>
              </w:rPr>
              <w:t>Povećanje smještajnih kapaciteta u Domovima za starije i nemoćne</w:t>
            </w:r>
          </w:p>
          <w:p w14:paraId="63429248" w14:textId="77777777" w:rsidR="00EA63EC" w:rsidRPr="00C44604" w:rsidRDefault="00EA63EC" w:rsidP="00A46B41">
            <w:pPr>
              <w:numPr>
                <w:ilvl w:val="0"/>
                <w:numId w:val="6"/>
              </w:numPr>
              <w:jc w:val="both"/>
              <w:rPr>
                <w:rFonts w:ascii="Cambria" w:hAnsi="Cambria" w:cs="Arial"/>
                <w:sz w:val="18"/>
                <w:szCs w:val="18"/>
              </w:rPr>
            </w:pPr>
            <w:r w:rsidRPr="00C44604">
              <w:rPr>
                <w:rFonts w:ascii="Cambria" w:hAnsi="Cambria" w:cs="Arial"/>
                <w:sz w:val="18"/>
                <w:szCs w:val="18"/>
              </w:rPr>
              <w:t>Održavanje knjižnice,</w:t>
            </w:r>
          </w:p>
          <w:p w14:paraId="0BF2C500" w14:textId="77777777" w:rsidR="00EA63EC" w:rsidRPr="00C44604" w:rsidRDefault="00EA63EC" w:rsidP="00A46B41">
            <w:pPr>
              <w:pStyle w:val="Odlomakpopisa"/>
              <w:numPr>
                <w:ilvl w:val="0"/>
                <w:numId w:val="6"/>
              </w:numPr>
              <w:jc w:val="both"/>
              <w:rPr>
                <w:rFonts w:ascii="Cambria" w:hAnsi="Cambria" w:cs="Arial"/>
                <w:color w:val="000000" w:themeColor="text1"/>
                <w:sz w:val="18"/>
                <w:szCs w:val="18"/>
              </w:rPr>
            </w:pPr>
            <w:r w:rsidRPr="00C44604">
              <w:rPr>
                <w:rFonts w:ascii="Cambria" w:hAnsi="Cambria" w:cs="Arial"/>
                <w:color w:val="000000" w:themeColor="text1"/>
                <w:sz w:val="18"/>
                <w:szCs w:val="18"/>
              </w:rPr>
              <w:t>Organizacija kulturnih manifestacija</w:t>
            </w:r>
          </w:p>
          <w:p w14:paraId="7B7C599A" w14:textId="77777777" w:rsidR="00EA63EC" w:rsidRPr="00C44604" w:rsidRDefault="00EA63EC" w:rsidP="00A46B41">
            <w:pPr>
              <w:pStyle w:val="Odlomakpopisa"/>
              <w:numPr>
                <w:ilvl w:val="0"/>
                <w:numId w:val="6"/>
              </w:numPr>
              <w:jc w:val="both"/>
              <w:rPr>
                <w:rFonts w:ascii="Cambria" w:hAnsi="Cambria" w:cs="Arial"/>
                <w:color w:val="000000" w:themeColor="text1"/>
                <w:sz w:val="18"/>
                <w:szCs w:val="18"/>
              </w:rPr>
            </w:pPr>
            <w:r w:rsidRPr="00C44604">
              <w:rPr>
                <w:rFonts w:ascii="Cambria" w:hAnsi="Cambria" w:cs="Arial"/>
                <w:color w:val="000000" w:themeColor="text1"/>
                <w:sz w:val="18"/>
                <w:szCs w:val="18"/>
              </w:rPr>
              <w:t>Obnova kulturnih objekata</w:t>
            </w:r>
          </w:p>
          <w:p w14:paraId="6C866985" w14:textId="77777777" w:rsidR="00EA63EC" w:rsidRPr="00C44604" w:rsidRDefault="00EA63EC" w:rsidP="00A46B41">
            <w:pPr>
              <w:pStyle w:val="Odlomakpopisa"/>
              <w:numPr>
                <w:ilvl w:val="0"/>
                <w:numId w:val="6"/>
              </w:numPr>
              <w:jc w:val="both"/>
              <w:rPr>
                <w:rFonts w:ascii="Cambria" w:hAnsi="Cambria" w:cs="Arial"/>
                <w:color w:val="000000" w:themeColor="text1"/>
                <w:sz w:val="18"/>
                <w:szCs w:val="18"/>
              </w:rPr>
            </w:pPr>
            <w:r w:rsidRPr="00C44604">
              <w:rPr>
                <w:rFonts w:ascii="Cambria" w:hAnsi="Cambria" w:cs="Arial"/>
                <w:color w:val="000000" w:themeColor="text1"/>
                <w:sz w:val="18"/>
                <w:szCs w:val="18"/>
              </w:rPr>
              <w:t>Održavanje dječjih radionica u sklopu kulturnih manifestacija</w:t>
            </w:r>
          </w:p>
          <w:p w14:paraId="7B8B07D4" w14:textId="77777777" w:rsidR="00EA63EC" w:rsidRPr="00C44604" w:rsidRDefault="00EA63EC" w:rsidP="00A46B41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Cambria" w:hAnsi="Cambria" w:cs="Arial"/>
                <w:color w:val="000000" w:themeColor="text1"/>
                <w:sz w:val="18"/>
                <w:szCs w:val="18"/>
              </w:rPr>
            </w:pPr>
            <w:r w:rsidRPr="00C44604">
              <w:rPr>
                <w:rFonts w:ascii="Cambria" w:hAnsi="Cambria" w:cs="Arial"/>
                <w:color w:val="000000" w:themeColor="text1"/>
                <w:sz w:val="18"/>
                <w:szCs w:val="18"/>
              </w:rPr>
              <w:t>Poticanje rada udruga u kulturi,</w:t>
            </w:r>
          </w:p>
          <w:p w14:paraId="1FB83B3E" w14:textId="77777777" w:rsidR="00EA63EC" w:rsidRPr="00C44604" w:rsidRDefault="00EA63EC" w:rsidP="00A46B41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Cambria" w:hAnsi="Cambria" w:cs="Arial"/>
                <w:color w:val="000000" w:themeColor="text1"/>
                <w:sz w:val="18"/>
                <w:szCs w:val="18"/>
              </w:rPr>
            </w:pPr>
            <w:r w:rsidRPr="00C44604">
              <w:rPr>
                <w:rFonts w:ascii="Cambria" w:hAnsi="Cambria" w:cs="Arial"/>
                <w:color w:val="000000" w:themeColor="text1"/>
                <w:sz w:val="18"/>
                <w:szCs w:val="18"/>
              </w:rPr>
              <w:t>Izgradnja sportsko rekreativnih centara</w:t>
            </w:r>
          </w:p>
          <w:p w14:paraId="79C56A4C" w14:textId="6D7105D3" w:rsidR="00EA63EC" w:rsidRPr="00C44604" w:rsidRDefault="00EA63EC" w:rsidP="00A46B41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Cambria" w:hAnsi="Cambria" w:cs="Arial"/>
                <w:color w:val="000000" w:themeColor="text1"/>
                <w:sz w:val="18"/>
                <w:szCs w:val="18"/>
              </w:rPr>
            </w:pPr>
            <w:r w:rsidRPr="00C44604">
              <w:rPr>
                <w:rFonts w:ascii="Cambria" w:hAnsi="Cambria" w:cs="Arial"/>
                <w:color w:val="000000" w:themeColor="text1"/>
                <w:sz w:val="18"/>
                <w:szCs w:val="18"/>
              </w:rPr>
              <w:t>Uvođenje novih sportskih sadržaj</w:t>
            </w:r>
            <w:r w:rsidR="00BD52EF">
              <w:rPr>
                <w:rFonts w:ascii="Cambria" w:hAnsi="Cambria" w:cs="Arial"/>
                <w:color w:val="000000" w:themeColor="text1"/>
                <w:sz w:val="18"/>
                <w:szCs w:val="18"/>
              </w:rPr>
              <w:t>a</w:t>
            </w:r>
          </w:p>
          <w:p w14:paraId="258BEF54" w14:textId="77777777" w:rsidR="00EA63EC" w:rsidRPr="00C44604" w:rsidRDefault="00EA63EC" w:rsidP="00A46B41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Cambria" w:hAnsi="Cambria" w:cs="Arial"/>
                <w:color w:val="000000" w:themeColor="text1"/>
                <w:sz w:val="18"/>
                <w:szCs w:val="18"/>
              </w:rPr>
            </w:pPr>
            <w:r w:rsidRPr="00C44604">
              <w:rPr>
                <w:rFonts w:ascii="Cambria" w:hAnsi="Cambria" w:cs="Arial"/>
                <w:color w:val="000000" w:themeColor="text1"/>
                <w:sz w:val="18"/>
                <w:szCs w:val="18"/>
              </w:rPr>
              <w:t>Pomoć neprofitnim organizacijama</w:t>
            </w:r>
          </w:p>
        </w:tc>
        <w:tc>
          <w:tcPr>
            <w:tcW w:w="2473" w:type="pct"/>
          </w:tcPr>
          <w:p w14:paraId="04693DF7" w14:textId="77777777" w:rsidR="00EA63EC" w:rsidRPr="00C44604" w:rsidRDefault="00EA63EC" w:rsidP="00A46B41">
            <w:pPr>
              <w:pStyle w:val="Odlomakpopisa"/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Cambria" w:hAnsi="Cambria" w:cs="Arial"/>
                <w:color w:val="000000" w:themeColor="text1"/>
                <w:sz w:val="18"/>
                <w:szCs w:val="18"/>
              </w:rPr>
            </w:pPr>
            <w:r w:rsidRPr="00C44604">
              <w:rPr>
                <w:rFonts w:ascii="Cambria" w:hAnsi="Cambria"/>
                <w:sz w:val="18"/>
                <w:szCs w:val="18"/>
              </w:rPr>
              <w:t>Uređena gradska knjižnica s još više sadržaja za djecu,</w:t>
            </w:r>
          </w:p>
          <w:p w14:paraId="547AD50A" w14:textId="77777777" w:rsidR="00EA63EC" w:rsidRPr="00C44604" w:rsidRDefault="00EA63EC" w:rsidP="00A46B41">
            <w:pPr>
              <w:pStyle w:val="Odlomakpopisa"/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Cambria" w:hAnsi="Cambria" w:cs="Arial"/>
                <w:color w:val="000000" w:themeColor="text1"/>
                <w:sz w:val="18"/>
                <w:szCs w:val="18"/>
              </w:rPr>
            </w:pPr>
            <w:r w:rsidRPr="00C44604">
              <w:rPr>
                <w:rFonts w:ascii="Cambria" w:hAnsi="Cambria"/>
                <w:sz w:val="18"/>
                <w:szCs w:val="18"/>
              </w:rPr>
              <w:t>Očuvanje kulturne baštine</w:t>
            </w:r>
          </w:p>
          <w:p w14:paraId="074BD633" w14:textId="77777777" w:rsidR="00EA63EC" w:rsidRPr="00C44604" w:rsidRDefault="00EA63EC" w:rsidP="00A46B41">
            <w:pPr>
              <w:pStyle w:val="Odlomakpopisa"/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Cambria" w:hAnsi="Cambria" w:cs="Arial"/>
                <w:color w:val="000000" w:themeColor="text1"/>
                <w:sz w:val="18"/>
                <w:szCs w:val="18"/>
              </w:rPr>
            </w:pPr>
            <w:r w:rsidRPr="00C44604">
              <w:rPr>
                <w:rFonts w:ascii="Cambria" w:hAnsi="Cambria"/>
                <w:sz w:val="18"/>
                <w:szCs w:val="18"/>
              </w:rPr>
              <w:t>Poticanje građana na sudjelovanje na kulturnim manifestacijama,</w:t>
            </w:r>
          </w:p>
          <w:p w14:paraId="036515C8" w14:textId="77777777" w:rsidR="00EA63EC" w:rsidRPr="00C44604" w:rsidRDefault="00EA63EC" w:rsidP="00A46B41">
            <w:pPr>
              <w:pStyle w:val="Odlomakpopisa"/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Cambria" w:hAnsi="Cambria" w:cs="Arial"/>
                <w:color w:val="000000" w:themeColor="text1"/>
                <w:sz w:val="18"/>
                <w:szCs w:val="18"/>
              </w:rPr>
            </w:pPr>
            <w:r w:rsidRPr="00C44604">
              <w:rPr>
                <w:rFonts w:ascii="Cambria" w:hAnsi="Cambria" w:cs="Arial"/>
                <w:color w:val="000000" w:themeColor="text1"/>
                <w:sz w:val="18"/>
                <w:szCs w:val="18"/>
              </w:rPr>
              <w:t>Poticanje građana na vođenje zdravog i aktivnog života</w:t>
            </w:r>
          </w:p>
          <w:p w14:paraId="5801566C" w14:textId="77777777" w:rsidR="00EA63EC" w:rsidRPr="00C44604" w:rsidRDefault="00EA63EC" w:rsidP="00A46B41">
            <w:pPr>
              <w:pStyle w:val="Odlomakpopisa"/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Cambria" w:hAnsi="Cambria" w:cs="Arial"/>
                <w:color w:val="000000" w:themeColor="text1"/>
                <w:sz w:val="18"/>
                <w:szCs w:val="18"/>
              </w:rPr>
            </w:pPr>
            <w:r w:rsidRPr="00C44604">
              <w:rPr>
                <w:rFonts w:ascii="Cambria" w:hAnsi="Cambria" w:cs="Arial"/>
                <w:color w:val="000000" w:themeColor="text1"/>
                <w:sz w:val="18"/>
                <w:szCs w:val="18"/>
              </w:rPr>
              <w:t>Organizacija natjecanja iz različitih vrsta sporta</w:t>
            </w:r>
          </w:p>
        </w:tc>
      </w:tr>
      <w:bookmarkEnd w:id="27"/>
    </w:tbl>
    <w:p w14:paraId="6F9D71C0" w14:textId="298DEF89" w:rsidR="00A739AA" w:rsidRDefault="00A739AA" w:rsidP="00AE7635">
      <w:pPr>
        <w:autoSpaceDE w:val="0"/>
        <w:autoSpaceDN w:val="0"/>
        <w:adjustRightInd w:val="0"/>
        <w:spacing w:line="276" w:lineRule="auto"/>
        <w:jc w:val="both"/>
        <w:rPr>
          <w:rFonts w:ascii="Cambria" w:hAnsi="Cambria" w:cs="Arial"/>
        </w:rPr>
      </w:pPr>
    </w:p>
    <w:bookmarkEnd w:id="26"/>
    <w:p w14:paraId="37BDF759" w14:textId="77777777" w:rsidR="00AE7635" w:rsidRPr="006F128A" w:rsidRDefault="00AE7635" w:rsidP="00A739AA">
      <w:pPr>
        <w:autoSpaceDE w:val="0"/>
        <w:autoSpaceDN w:val="0"/>
        <w:adjustRightInd w:val="0"/>
        <w:spacing w:line="276" w:lineRule="auto"/>
        <w:jc w:val="both"/>
        <w:rPr>
          <w:rFonts w:ascii="Cambria" w:hAnsi="Cambria" w:cs="Arial"/>
        </w:rPr>
        <w:sectPr w:rsidR="00AE7635" w:rsidRPr="006F128A" w:rsidSect="00B11776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14:paraId="67081420" w14:textId="77777777" w:rsidR="00EA63EC" w:rsidRPr="001C759D" w:rsidRDefault="00EA63EC" w:rsidP="00A46B41">
      <w:pPr>
        <w:pStyle w:val="Odlomakpopisa"/>
        <w:numPr>
          <w:ilvl w:val="0"/>
          <w:numId w:val="10"/>
        </w:numPr>
        <w:spacing w:after="200" w:line="276" w:lineRule="auto"/>
        <w:jc w:val="both"/>
        <w:outlineLvl w:val="0"/>
        <w:rPr>
          <w:rFonts w:ascii="Cambria" w:eastAsia="Batang" w:hAnsi="Cambria" w:cs="Arial"/>
          <w:b/>
          <w:color w:val="1F497D"/>
          <w:sz w:val="28"/>
          <w:szCs w:val="28"/>
        </w:rPr>
      </w:pPr>
      <w:bookmarkStart w:id="28" w:name="_Toc204617759"/>
      <w:bookmarkStart w:id="29" w:name="_Toc209786248"/>
      <w:bookmarkStart w:id="30" w:name="_Toc61114585"/>
      <w:bookmarkStart w:id="31" w:name="_Hlk90973650"/>
      <w:r w:rsidRPr="001C759D">
        <w:rPr>
          <w:rFonts w:ascii="Cambria" w:eastAsia="Batang" w:hAnsi="Cambria" w:cs="Arial"/>
          <w:b/>
          <w:color w:val="1F497D"/>
          <w:sz w:val="28"/>
          <w:szCs w:val="28"/>
        </w:rPr>
        <w:lastRenderedPageBreak/>
        <w:t>DOPRINOS PROVEDBI CILJEVA I PRIORITETA IZ POVEZANIH AKATA STRATEŠKOG PLANIRANJA</w:t>
      </w:r>
      <w:bookmarkEnd w:id="28"/>
      <w:bookmarkEnd w:id="29"/>
    </w:p>
    <w:p w14:paraId="383DD50F" w14:textId="0D01F99F" w:rsidR="00441005" w:rsidRPr="007F13F9" w:rsidRDefault="00441005" w:rsidP="007F13F9">
      <w:pPr>
        <w:spacing w:line="276" w:lineRule="auto"/>
        <w:ind w:firstLine="360"/>
        <w:jc w:val="both"/>
        <w:rPr>
          <w:rFonts w:ascii="Cambria" w:hAnsi="Cambria"/>
          <w:bCs/>
          <w:iCs/>
        </w:rPr>
      </w:pPr>
      <w:r w:rsidRPr="007F13F9">
        <w:rPr>
          <w:rFonts w:ascii="Cambria" w:hAnsi="Cambria"/>
          <w:bCs/>
          <w:iCs/>
        </w:rPr>
        <w:t xml:space="preserve">Provedbeni program sukladno zakonskim obvezama mora biti usklađen s hijerarhijski nadređenim aktima. Tako je provedbeni program Grada Raba za razdoblje 2025.-2029. godine usklađen s Planom razvoja Primorsko-goranske županije za razdoblje 2022.-2027, Nacionalnom razvojnom Strategijom do 2030. te ciljevima održivog razvoja </w:t>
      </w:r>
      <w:r w:rsidR="007F13F9" w:rsidRPr="007F13F9">
        <w:rPr>
          <w:rFonts w:ascii="Cambria" w:hAnsi="Cambria"/>
          <w:bCs/>
          <w:iCs/>
        </w:rPr>
        <w:t>UN Agende 2030.</w:t>
      </w:r>
    </w:p>
    <w:p w14:paraId="676D76AC" w14:textId="77777777" w:rsidR="00441005" w:rsidRDefault="00441005" w:rsidP="0095641C">
      <w:pPr>
        <w:jc w:val="center"/>
        <w:rPr>
          <w:rFonts w:ascii="Cambria" w:hAnsi="Cambria"/>
          <w:bCs/>
          <w:i/>
          <w:sz w:val="22"/>
          <w:szCs w:val="22"/>
        </w:rPr>
      </w:pPr>
    </w:p>
    <w:p w14:paraId="4D5F98AD" w14:textId="471EFB22" w:rsidR="008A10BB" w:rsidRDefault="00100255" w:rsidP="0095641C">
      <w:pPr>
        <w:jc w:val="center"/>
        <w:rPr>
          <w:rFonts w:ascii="Cambria" w:hAnsi="Cambria"/>
          <w:bCs/>
          <w:i/>
          <w:sz w:val="22"/>
          <w:szCs w:val="22"/>
        </w:rPr>
      </w:pPr>
      <w:bookmarkStart w:id="32" w:name="_Toc209786280"/>
      <w:r w:rsidRPr="006F128A">
        <w:rPr>
          <w:rFonts w:ascii="Cambria" w:hAnsi="Cambria"/>
          <w:bCs/>
          <w:i/>
          <w:sz w:val="22"/>
          <w:szCs w:val="22"/>
        </w:rPr>
        <w:t xml:space="preserve">Slika </w:t>
      </w:r>
      <w:r w:rsidRPr="006F128A">
        <w:rPr>
          <w:rFonts w:ascii="Cambria" w:hAnsi="Cambria"/>
          <w:bCs/>
          <w:i/>
          <w:sz w:val="22"/>
          <w:szCs w:val="22"/>
        </w:rPr>
        <w:fldChar w:fldCharType="begin"/>
      </w:r>
      <w:r w:rsidRPr="006F128A">
        <w:rPr>
          <w:rFonts w:ascii="Cambria" w:hAnsi="Cambria"/>
          <w:bCs/>
          <w:i/>
          <w:sz w:val="22"/>
          <w:szCs w:val="22"/>
        </w:rPr>
        <w:instrText xml:space="preserve"> SEQ Slika \* ARABIC </w:instrText>
      </w:r>
      <w:r w:rsidRPr="006F128A">
        <w:rPr>
          <w:rFonts w:ascii="Cambria" w:hAnsi="Cambria"/>
          <w:bCs/>
          <w:i/>
          <w:sz w:val="22"/>
          <w:szCs w:val="22"/>
        </w:rPr>
        <w:fldChar w:fldCharType="separate"/>
      </w:r>
      <w:r w:rsidR="00767AA7">
        <w:rPr>
          <w:rFonts w:ascii="Cambria" w:hAnsi="Cambria"/>
          <w:bCs/>
          <w:i/>
          <w:noProof/>
          <w:sz w:val="22"/>
          <w:szCs w:val="22"/>
        </w:rPr>
        <w:t>2</w:t>
      </w:r>
      <w:r w:rsidRPr="006F128A">
        <w:rPr>
          <w:rFonts w:ascii="Cambria" w:hAnsi="Cambria"/>
          <w:bCs/>
          <w:i/>
          <w:sz w:val="22"/>
          <w:szCs w:val="22"/>
        </w:rPr>
        <w:fldChar w:fldCharType="end"/>
      </w:r>
      <w:r w:rsidRPr="006F128A">
        <w:rPr>
          <w:rFonts w:ascii="Cambria" w:hAnsi="Cambria"/>
          <w:bCs/>
          <w:i/>
          <w:sz w:val="22"/>
          <w:szCs w:val="22"/>
        </w:rPr>
        <w:t xml:space="preserve">. </w:t>
      </w:r>
      <w:bookmarkEnd w:id="30"/>
      <w:r w:rsidR="006F3770" w:rsidRPr="009C5581">
        <w:rPr>
          <w:rFonts w:ascii="Cambria" w:hAnsi="Cambria"/>
          <w:bCs/>
          <w:i/>
        </w:rPr>
        <w:t>Pregled temeljnih strateških prioriteta</w:t>
      </w:r>
      <w:r w:rsidR="006F3770">
        <w:rPr>
          <w:rFonts w:ascii="Cambria" w:hAnsi="Cambria"/>
          <w:bCs/>
          <w:i/>
        </w:rPr>
        <w:t xml:space="preserve"> i </w:t>
      </w:r>
      <w:r w:rsidR="006F3770" w:rsidRPr="009C5581">
        <w:rPr>
          <w:rFonts w:ascii="Cambria" w:hAnsi="Cambria"/>
          <w:bCs/>
          <w:i/>
        </w:rPr>
        <w:t>mjera</w:t>
      </w:r>
      <w:r w:rsidR="006F3770">
        <w:rPr>
          <w:rFonts w:ascii="Cambria" w:hAnsi="Cambria"/>
          <w:bCs/>
          <w:i/>
        </w:rPr>
        <w:t xml:space="preserve"> Provedbenog programa Grada Raba za razdoblje 2025.-2029. i njihova povezanost s Posebnim ciljevima i mjerama Plana razvoja Primorsko-goranske županije za razdoblje 2022.-2027.</w:t>
      </w:r>
      <w:bookmarkEnd w:id="32"/>
    </w:p>
    <w:tbl>
      <w:tblPr>
        <w:tblStyle w:val="Reetkatablice"/>
        <w:tblW w:w="13858" w:type="dxa"/>
        <w:tblInd w:w="360" w:type="dxa"/>
        <w:tblLook w:val="04A0" w:firstRow="1" w:lastRow="0" w:firstColumn="1" w:lastColumn="0" w:noHBand="0" w:noVBand="1"/>
      </w:tblPr>
      <w:tblGrid>
        <w:gridCol w:w="2309"/>
        <w:gridCol w:w="2310"/>
        <w:gridCol w:w="2310"/>
        <w:gridCol w:w="2309"/>
        <w:gridCol w:w="2310"/>
        <w:gridCol w:w="2310"/>
      </w:tblGrid>
      <w:tr w:rsidR="00F678F6" w14:paraId="01D3C048" w14:textId="5C37C8A5" w:rsidTr="00644DC9">
        <w:tc>
          <w:tcPr>
            <w:tcW w:w="2309" w:type="dxa"/>
            <w:shd w:val="clear" w:color="auto" w:fill="B8CCE4" w:themeFill="accent1" w:themeFillTint="66"/>
            <w:vAlign w:val="center"/>
          </w:tcPr>
          <w:p w14:paraId="349BF931" w14:textId="52635C19" w:rsidR="00F678F6" w:rsidRPr="00AB21AD" w:rsidRDefault="00F678F6" w:rsidP="00F678F6">
            <w:pPr>
              <w:spacing w:after="240" w:line="276" w:lineRule="auto"/>
              <w:jc w:val="both"/>
              <w:rPr>
                <w:rFonts w:ascii="Cambria" w:hAnsi="Cambria"/>
                <w:b/>
                <w:bCs/>
                <w:color w:val="244061" w:themeColor="accent1" w:themeShade="80"/>
              </w:rPr>
            </w:pPr>
            <w:r w:rsidRPr="00AB21AD">
              <w:rPr>
                <w:rFonts w:ascii="Cambria" w:hAnsi="Cambria"/>
                <w:b/>
                <w:bCs/>
                <w:color w:val="244061" w:themeColor="accent1" w:themeShade="80"/>
              </w:rPr>
              <w:t>PRIORITETI</w:t>
            </w:r>
            <w:r>
              <w:rPr>
                <w:rFonts w:ascii="Cambria" w:hAnsi="Cambria"/>
                <w:b/>
                <w:bCs/>
                <w:color w:val="244061" w:themeColor="accent1" w:themeShade="80"/>
              </w:rPr>
              <w:t xml:space="preserve"> PLANA RAZVOJA PRIMORSKO-GORANSKE ŽUPANIJE</w:t>
            </w:r>
            <w:r w:rsidR="004C5E7E">
              <w:rPr>
                <w:rFonts w:ascii="Cambria" w:hAnsi="Cambria"/>
                <w:b/>
                <w:bCs/>
                <w:color w:val="244061" w:themeColor="accent1" w:themeShade="80"/>
              </w:rPr>
              <w:t xml:space="preserve"> ZA RAZDOBLJE</w:t>
            </w:r>
            <w:r>
              <w:rPr>
                <w:rFonts w:ascii="Cambria" w:hAnsi="Cambria"/>
                <w:b/>
                <w:bCs/>
                <w:color w:val="244061" w:themeColor="accent1" w:themeShade="80"/>
              </w:rPr>
              <w:t xml:space="preserve"> 2022.-2027.</w:t>
            </w:r>
          </w:p>
        </w:tc>
        <w:tc>
          <w:tcPr>
            <w:tcW w:w="2310" w:type="dxa"/>
            <w:shd w:val="clear" w:color="auto" w:fill="B8CCE4" w:themeFill="accent1" w:themeFillTint="66"/>
            <w:vAlign w:val="center"/>
          </w:tcPr>
          <w:p w14:paraId="5EB3A763" w14:textId="77777777" w:rsidR="00F678F6" w:rsidRPr="00AB21AD" w:rsidRDefault="00F678F6" w:rsidP="00F678F6">
            <w:pPr>
              <w:spacing w:after="240" w:line="276" w:lineRule="auto"/>
              <w:jc w:val="both"/>
              <w:rPr>
                <w:rFonts w:ascii="Cambria" w:hAnsi="Cambria"/>
                <w:b/>
                <w:bCs/>
                <w:color w:val="244061" w:themeColor="accent1" w:themeShade="80"/>
              </w:rPr>
            </w:pPr>
            <w:r w:rsidRPr="00AB21AD">
              <w:rPr>
                <w:rFonts w:ascii="Cambria" w:hAnsi="Cambria"/>
                <w:b/>
                <w:bCs/>
                <w:color w:val="244061" w:themeColor="accent1" w:themeShade="80"/>
              </w:rPr>
              <w:t>POSEBNI CILJEVI PLANA RAZVOJA PRIMORSKO-GORANSKE ŽUPANIJE ZA RAZDOBLJE 2022.-2027.</w:t>
            </w:r>
          </w:p>
        </w:tc>
        <w:tc>
          <w:tcPr>
            <w:tcW w:w="2310" w:type="dxa"/>
            <w:shd w:val="clear" w:color="auto" w:fill="B8CCE4" w:themeFill="accent1" w:themeFillTint="66"/>
            <w:vAlign w:val="center"/>
          </w:tcPr>
          <w:p w14:paraId="2D2971F5" w14:textId="77777777" w:rsidR="00F678F6" w:rsidRPr="00AB21AD" w:rsidRDefault="00F678F6" w:rsidP="00F678F6">
            <w:pPr>
              <w:spacing w:after="240" w:line="276" w:lineRule="auto"/>
              <w:jc w:val="both"/>
              <w:rPr>
                <w:rFonts w:ascii="Cambria" w:hAnsi="Cambria"/>
                <w:b/>
                <w:bCs/>
                <w:color w:val="244061" w:themeColor="accent1" w:themeShade="80"/>
              </w:rPr>
            </w:pPr>
            <w:r w:rsidRPr="00AB21AD">
              <w:rPr>
                <w:rFonts w:ascii="Cambria" w:hAnsi="Cambria"/>
                <w:b/>
                <w:bCs/>
                <w:color w:val="244061" w:themeColor="accent1" w:themeShade="80"/>
              </w:rPr>
              <w:t>MJERE PLANA RAZVOJA PRIMORSKO-GORANSKE ŽUPANIJE ZA RAZDOBLJE 2022.-2027.</w:t>
            </w:r>
          </w:p>
        </w:tc>
        <w:tc>
          <w:tcPr>
            <w:tcW w:w="2309" w:type="dxa"/>
            <w:shd w:val="clear" w:color="auto" w:fill="B8CCE4" w:themeFill="accent1" w:themeFillTint="66"/>
            <w:vAlign w:val="center"/>
          </w:tcPr>
          <w:p w14:paraId="3406BED5" w14:textId="77777777" w:rsidR="00F678F6" w:rsidRPr="00AB21AD" w:rsidRDefault="00F678F6" w:rsidP="00F678F6">
            <w:pPr>
              <w:spacing w:after="240" w:line="276" w:lineRule="auto"/>
              <w:jc w:val="both"/>
              <w:rPr>
                <w:rFonts w:ascii="Cambria" w:hAnsi="Cambria"/>
                <w:b/>
                <w:bCs/>
                <w:color w:val="244061" w:themeColor="accent1" w:themeShade="80"/>
              </w:rPr>
            </w:pPr>
            <w:r w:rsidRPr="00AB21AD">
              <w:rPr>
                <w:rFonts w:ascii="Cambria" w:hAnsi="Cambria"/>
                <w:b/>
                <w:bCs/>
                <w:color w:val="244061" w:themeColor="accent1" w:themeShade="80"/>
              </w:rPr>
              <w:t>MJERE PROVEDBENOG PROGRAMA GRADA RABA ZA RAZDOBLJE 2025.-2029.</w:t>
            </w:r>
          </w:p>
        </w:tc>
        <w:tc>
          <w:tcPr>
            <w:tcW w:w="2310" w:type="dxa"/>
            <w:shd w:val="clear" w:color="auto" w:fill="B8CCE4" w:themeFill="accent1" w:themeFillTint="66"/>
            <w:vAlign w:val="center"/>
          </w:tcPr>
          <w:p w14:paraId="51F38E4B" w14:textId="2F1C8D3C" w:rsidR="00F678F6" w:rsidRPr="00F678F6" w:rsidRDefault="00F678F6" w:rsidP="00F678F6">
            <w:pPr>
              <w:spacing w:after="240" w:line="276" w:lineRule="auto"/>
              <w:jc w:val="both"/>
              <w:rPr>
                <w:rFonts w:ascii="Cambria" w:hAnsi="Cambria"/>
                <w:b/>
                <w:bCs/>
                <w:color w:val="244061" w:themeColor="accent1" w:themeShade="80"/>
              </w:rPr>
            </w:pPr>
            <w:r w:rsidRPr="00F678F6">
              <w:rPr>
                <w:rFonts w:ascii="Cambria" w:hAnsi="Cambria"/>
                <w:b/>
                <w:bCs/>
                <w:color w:val="244061" w:themeColor="accent1" w:themeShade="80"/>
              </w:rPr>
              <w:t>STRATEŠKI CILJ NRS 2030</w:t>
            </w:r>
          </w:p>
        </w:tc>
        <w:tc>
          <w:tcPr>
            <w:tcW w:w="2310" w:type="dxa"/>
            <w:shd w:val="clear" w:color="auto" w:fill="B8CCE4" w:themeFill="accent1" w:themeFillTint="66"/>
            <w:vAlign w:val="center"/>
          </w:tcPr>
          <w:p w14:paraId="63194B97" w14:textId="5C053708" w:rsidR="00F678F6" w:rsidRPr="00F678F6" w:rsidRDefault="00F678F6" w:rsidP="00F678F6">
            <w:pPr>
              <w:spacing w:after="240" w:line="276" w:lineRule="auto"/>
              <w:jc w:val="both"/>
              <w:rPr>
                <w:rFonts w:ascii="Cambria" w:hAnsi="Cambria"/>
                <w:b/>
                <w:bCs/>
                <w:color w:val="244061" w:themeColor="accent1" w:themeShade="80"/>
              </w:rPr>
            </w:pPr>
            <w:r w:rsidRPr="00F678F6">
              <w:rPr>
                <w:rFonts w:ascii="Cambria" w:hAnsi="Cambria"/>
                <w:b/>
                <w:bCs/>
                <w:color w:val="244061" w:themeColor="accent1" w:themeShade="80"/>
              </w:rPr>
              <w:t xml:space="preserve">CILJEVI </w:t>
            </w:r>
            <w:r w:rsidR="004457CD">
              <w:rPr>
                <w:rFonts w:ascii="Cambria" w:hAnsi="Cambria"/>
                <w:b/>
                <w:bCs/>
                <w:color w:val="244061" w:themeColor="accent1" w:themeShade="80"/>
              </w:rPr>
              <w:t>UN</w:t>
            </w:r>
            <w:r w:rsidRPr="00F678F6">
              <w:rPr>
                <w:rFonts w:ascii="Cambria" w:hAnsi="Cambria"/>
                <w:b/>
                <w:bCs/>
                <w:color w:val="244061" w:themeColor="accent1" w:themeShade="80"/>
              </w:rPr>
              <w:t xml:space="preserve"> AGENDE 2030</w:t>
            </w:r>
          </w:p>
        </w:tc>
      </w:tr>
      <w:tr w:rsidR="00F678F6" w14:paraId="53AC624D" w14:textId="5C75BE0A" w:rsidTr="00644DC9">
        <w:trPr>
          <w:trHeight w:val="1182"/>
        </w:trPr>
        <w:tc>
          <w:tcPr>
            <w:tcW w:w="2309" w:type="dxa"/>
            <w:vMerge w:val="restart"/>
            <w:shd w:val="clear" w:color="auto" w:fill="B8CCE4" w:themeFill="accent1" w:themeFillTint="66"/>
            <w:vAlign w:val="center"/>
          </w:tcPr>
          <w:p w14:paraId="338447E6" w14:textId="77777777" w:rsidR="00F678F6" w:rsidRPr="00AB21AD" w:rsidRDefault="00F678F6" w:rsidP="00F678F6">
            <w:pPr>
              <w:spacing w:after="240" w:line="276" w:lineRule="auto"/>
              <w:jc w:val="both"/>
              <w:rPr>
                <w:rFonts w:ascii="Cambria" w:hAnsi="Cambria"/>
                <w:b/>
                <w:bCs/>
                <w:color w:val="244061" w:themeColor="accent1" w:themeShade="80"/>
                <w:sz w:val="20"/>
                <w:szCs w:val="20"/>
              </w:rPr>
            </w:pPr>
            <w:r w:rsidRPr="00AB21AD">
              <w:rPr>
                <w:rFonts w:ascii="Cambria" w:hAnsi="Cambria"/>
                <w:b/>
                <w:bCs/>
                <w:color w:val="244061" w:themeColor="accent1" w:themeShade="80"/>
                <w:sz w:val="20"/>
                <w:szCs w:val="20"/>
              </w:rPr>
              <w:t>PRIORITET 1. PAMETNA REGIJA KONKURENTNOG GOSPODARSTVA BAZIRANOG NA ZNANJU I NAPREDNIM TEHNOLOGIJAMA</w:t>
            </w:r>
          </w:p>
        </w:tc>
        <w:tc>
          <w:tcPr>
            <w:tcW w:w="2310" w:type="dxa"/>
            <w:vMerge w:val="restart"/>
            <w:shd w:val="clear" w:color="auto" w:fill="DBE5F1" w:themeFill="accent1" w:themeFillTint="33"/>
          </w:tcPr>
          <w:p w14:paraId="74C70FCE" w14:textId="77777777" w:rsidR="00F678F6" w:rsidRPr="00492E24" w:rsidRDefault="00F678F6" w:rsidP="00F678F6">
            <w:pPr>
              <w:spacing w:after="24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492E24">
              <w:rPr>
                <w:rFonts w:ascii="Cambria" w:hAnsi="Cambria"/>
                <w:sz w:val="20"/>
                <w:szCs w:val="20"/>
              </w:rPr>
              <w:t>1.2. Gospodarski rast usmjeren na jačanje izvoza podizanjem produktivnosti i digitalnu transformaciju</w:t>
            </w:r>
          </w:p>
        </w:tc>
        <w:tc>
          <w:tcPr>
            <w:tcW w:w="2310" w:type="dxa"/>
            <w:shd w:val="clear" w:color="auto" w:fill="DBE5F1" w:themeFill="accent1" w:themeFillTint="33"/>
          </w:tcPr>
          <w:p w14:paraId="13B64D19" w14:textId="77777777" w:rsidR="00F678F6" w:rsidRPr="00492E24" w:rsidRDefault="00F678F6" w:rsidP="00F678F6">
            <w:pPr>
              <w:spacing w:after="24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Mjera 3. </w:t>
            </w:r>
            <w:r w:rsidRPr="0050550C">
              <w:rPr>
                <w:rFonts w:ascii="Cambria" w:hAnsi="Cambria"/>
                <w:sz w:val="20"/>
                <w:szCs w:val="20"/>
              </w:rPr>
              <w:t>Podrška jačanju konkurentnosti mikro, malog i srednjeg poduzetništva</w:t>
            </w:r>
          </w:p>
        </w:tc>
        <w:tc>
          <w:tcPr>
            <w:tcW w:w="2309" w:type="dxa"/>
            <w:shd w:val="clear" w:color="auto" w:fill="DBE5F1" w:themeFill="accent1" w:themeFillTint="33"/>
          </w:tcPr>
          <w:p w14:paraId="63DDEBCF" w14:textId="2DB07564" w:rsidR="00F678F6" w:rsidRDefault="00F678F6" w:rsidP="00F678F6">
            <w:pPr>
              <w:spacing w:after="240" w:line="276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Mjera 1. </w:t>
            </w:r>
            <w:r w:rsidR="00804B62">
              <w:rPr>
                <w:rFonts w:ascii="Cambria" w:hAnsi="Cambria"/>
                <w:sz w:val="20"/>
                <w:szCs w:val="20"/>
              </w:rPr>
              <w:t>J</w:t>
            </w:r>
            <w:r>
              <w:rPr>
                <w:rFonts w:ascii="Cambria" w:hAnsi="Cambria"/>
                <w:sz w:val="20"/>
                <w:szCs w:val="20"/>
              </w:rPr>
              <w:t>ačanj</w:t>
            </w:r>
            <w:r w:rsidR="00804B62">
              <w:rPr>
                <w:rFonts w:ascii="Cambria" w:hAnsi="Cambria"/>
                <w:sz w:val="20"/>
                <w:szCs w:val="20"/>
              </w:rPr>
              <w:t>e</w:t>
            </w:r>
            <w:r>
              <w:rPr>
                <w:rFonts w:ascii="Cambria" w:hAnsi="Cambria"/>
                <w:sz w:val="20"/>
                <w:szCs w:val="20"/>
              </w:rPr>
              <w:t xml:space="preserve"> gospodarstva i inovacija</w:t>
            </w:r>
          </w:p>
        </w:tc>
        <w:tc>
          <w:tcPr>
            <w:tcW w:w="2310" w:type="dxa"/>
            <w:shd w:val="clear" w:color="auto" w:fill="DBE5F1" w:themeFill="accent1" w:themeFillTint="33"/>
          </w:tcPr>
          <w:p w14:paraId="218FC80D" w14:textId="22062C06" w:rsidR="00F678F6" w:rsidRDefault="005C6987" w:rsidP="00F678F6">
            <w:pPr>
              <w:spacing w:after="240" w:line="276" w:lineRule="auto"/>
              <w:rPr>
                <w:rFonts w:ascii="Cambria" w:hAnsi="Cambria"/>
                <w:sz w:val="20"/>
                <w:szCs w:val="20"/>
              </w:rPr>
            </w:pPr>
            <w:r w:rsidRPr="005C6987">
              <w:rPr>
                <w:rFonts w:ascii="Cambria" w:hAnsi="Cambria"/>
                <w:sz w:val="20"/>
                <w:szCs w:val="20"/>
              </w:rPr>
              <w:t>SC 1. Konkurentno i inovativno gospodarstvo</w:t>
            </w:r>
          </w:p>
        </w:tc>
        <w:tc>
          <w:tcPr>
            <w:tcW w:w="2310" w:type="dxa"/>
            <w:shd w:val="clear" w:color="auto" w:fill="DBE5F1" w:themeFill="accent1" w:themeFillTint="33"/>
          </w:tcPr>
          <w:p w14:paraId="080F2914" w14:textId="77777777" w:rsidR="000C1B0D" w:rsidRPr="000C1B0D" w:rsidRDefault="000C1B0D" w:rsidP="000C1B0D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0C1B0D">
              <w:rPr>
                <w:rFonts w:ascii="Cambria" w:hAnsi="Cambria"/>
                <w:sz w:val="20"/>
                <w:szCs w:val="20"/>
              </w:rPr>
              <w:t>Cilj 8. Promovirati uključiv i održiv gospodarski rast, punu</w:t>
            </w:r>
          </w:p>
          <w:p w14:paraId="662507E3" w14:textId="77777777" w:rsidR="00F678F6" w:rsidRDefault="000C1B0D" w:rsidP="000C1B0D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0C1B0D">
              <w:rPr>
                <w:rFonts w:ascii="Cambria" w:hAnsi="Cambria"/>
                <w:sz w:val="20"/>
                <w:szCs w:val="20"/>
              </w:rPr>
              <w:t>zaposlenost i dostojanstven rad za sve</w:t>
            </w:r>
          </w:p>
          <w:p w14:paraId="34C34AD1" w14:textId="77777777" w:rsidR="000C1B0D" w:rsidRDefault="000C1B0D" w:rsidP="000C1B0D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  <w:p w14:paraId="2C086BD6" w14:textId="758C7E67" w:rsidR="000C1B0D" w:rsidRDefault="000C1B0D" w:rsidP="000C1B0D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0C1B0D">
              <w:rPr>
                <w:rFonts w:ascii="Cambria" w:hAnsi="Cambria"/>
                <w:sz w:val="20"/>
                <w:szCs w:val="20"/>
              </w:rPr>
              <w:t>Cilj 9. Izgraditi prilagodljivu infrastrukturu, promovirati uključivu i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0C1B0D">
              <w:rPr>
                <w:rFonts w:ascii="Cambria" w:hAnsi="Cambria"/>
                <w:sz w:val="20"/>
                <w:szCs w:val="20"/>
              </w:rPr>
              <w:t>održivu industrijalizaciju i poticati inovativnost</w:t>
            </w:r>
          </w:p>
        </w:tc>
      </w:tr>
      <w:tr w:rsidR="00A12624" w14:paraId="307A8221" w14:textId="5A1DC14A" w:rsidTr="00644DC9">
        <w:trPr>
          <w:trHeight w:val="1182"/>
        </w:trPr>
        <w:tc>
          <w:tcPr>
            <w:tcW w:w="2309" w:type="dxa"/>
            <w:vMerge/>
            <w:shd w:val="clear" w:color="auto" w:fill="B8CCE4" w:themeFill="accent1" w:themeFillTint="66"/>
            <w:vAlign w:val="center"/>
          </w:tcPr>
          <w:p w14:paraId="174418B7" w14:textId="77777777" w:rsidR="00A12624" w:rsidRPr="00AB21AD" w:rsidRDefault="00A12624" w:rsidP="00A12624">
            <w:pPr>
              <w:spacing w:after="240" w:line="276" w:lineRule="auto"/>
              <w:jc w:val="both"/>
              <w:rPr>
                <w:rFonts w:ascii="Cambria" w:hAnsi="Cambria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2310" w:type="dxa"/>
            <w:vMerge/>
            <w:shd w:val="clear" w:color="auto" w:fill="DBE5F1" w:themeFill="accent1" w:themeFillTint="33"/>
          </w:tcPr>
          <w:p w14:paraId="2A74D7CF" w14:textId="77777777" w:rsidR="00A12624" w:rsidRPr="00492E24" w:rsidRDefault="00A12624" w:rsidP="00A12624">
            <w:pPr>
              <w:spacing w:after="24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310" w:type="dxa"/>
            <w:shd w:val="clear" w:color="auto" w:fill="DBE5F1" w:themeFill="accent1" w:themeFillTint="33"/>
          </w:tcPr>
          <w:p w14:paraId="5F87E3EF" w14:textId="77777777" w:rsidR="00A12624" w:rsidRDefault="00A12624" w:rsidP="00A12624">
            <w:pPr>
              <w:spacing w:after="24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Mjera 1. </w:t>
            </w:r>
            <w:r w:rsidRPr="0050550C">
              <w:rPr>
                <w:rFonts w:ascii="Cambria" w:hAnsi="Cambria"/>
                <w:sz w:val="20"/>
                <w:szCs w:val="20"/>
              </w:rPr>
              <w:t>Podrška razvoju turizma visoke dodatne vrijednosti</w:t>
            </w:r>
          </w:p>
        </w:tc>
        <w:tc>
          <w:tcPr>
            <w:tcW w:w="2309" w:type="dxa"/>
            <w:shd w:val="clear" w:color="auto" w:fill="DBE5F1" w:themeFill="accent1" w:themeFillTint="33"/>
          </w:tcPr>
          <w:p w14:paraId="67833AFA" w14:textId="45032245" w:rsidR="00A12624" w:rsidRDefault="00A12624" w:rsidP="00A12624">
            <w:pPr>
              <w:spacing w:after="240" w:line="276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Mjera 2. </w:t>
            </w:r>
            <w:r w:rsidRPr="00144480">
              <w:rPr>
                <w:rFonts w:ascii="Cambria" w:hAnsi="Cambria"/>
                <w:sz w:val="20"/>
                <w:szCs w:val="20"/>
              </w:rPr>
              <w:t>Mjera unapr</w:t>
            </w:r>
            <w:r w:rsidR="00644DC9">
              <w:rPr>
                <w:rFonts w:ascii="Cambria" w:hAnsi="Cambria"/>
                <w:sz w:val="20"/>
                <w:szCs w:val="20"/>
              </w:rPr>
              <w:t>je</w:t>
            </w:r>
            <w:r w:rsidRPr="00144480">
              <w:rPr>
                <w:rFonts w:ascii="Cambria" w:hAnsi="Cambria"/>
                <w:sz w:val="20"/>
                <w:szCs w:val="20"/>
              </w:rPr>
              <w:t>đenja konkurentnosti i održivosti turizma</w:t>
            </w:r>
          </w:p>
        </w:tc>
        <w:tc>
          <w:tcPr>
            <w:tcW w:w="2310" w:type="dxa"/>
            <w:shd w:val="clear" w:color="auto" w:fill="DBE5F1" w:themeFill="accent1" w:themeFillTint="33"/>
          </w:tcPr>
          <w:p w14:paraId="597933F1" w14:textId="1BC8C121" w:rsidR="00A12624" w:rsidRDefault="005C6987" w:rsidP="00A12624">
            <w:pPr>
              <w:spacing w:after="240" w:line="276" w:lineRule="auto"/>
              <w:rPr>
                <w:rFonts w:ascii="Cambria" w:hAnsi="Cambria"/>
                <w:sz w:val="20"/>
                <w:szCs w:val="20"/>
              </w:rPr>
            </w:pPr>
            <w:r w:rsidRPr="005C6987">
              <w:rPr>
                <w:rFonts w:ascii="Cambria" w:hAnsi="Cambria"/>
                <w:sz w:val="20"/>
                <w:szCs w:val="20"/>
              </w:rPr>
              <w:t>SC 1. Konkurentno i inovativno gospodarstvo</w:t>
            </w:r>
          </w:p>
        </w:tc>
        <w:tc>
          <w:tcPr>
            <w:tcW w:w="2310" w:type="dxa"/>
            <w:shd w:val="clear" w:color="auto" w:fill="DBE5F1" w:themeFill="accent1" w:themeFillTint="33"/>
          </w:tcPr>
          <w:p w14:paraId="2E33C64C" w14:textId="77777777" w:rsidR="00A12624" w:rsidRPr="000C1B0D" w:rsidRDefault="00A12624" w:rsidP="00A12624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0C1B0D">
              <w:rPr>
                <w:rFonts w:ascii="Cambria" w:hAnsi="Cambria"/>
                <w:sz w:val="20"/>
                <w:szCs w:val="20"/>
              </w:rPr>
              <w:t>Cilj 8. Promovirati uključiv i održiv gospodarski rast, punu</w:t>
            </w:r>
          </w:p>
          <w:p w14:paraId="134B1D4A" w14:textId="77777777" w:rsidR="00A12624" w:rsidRDefault="00A12624" w:rsidP="00A12624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0C1B0D">
              <w:rPr>
                <w:rFonts w:ascii="Cambria" w:hAnsi="Cambria"/>
                <w:sz w:val="20"/>
                <w:szCs w:val="20"/>
              </w:rPr>
              <w:t>zaposlenost i dostojanstven rad za sve</w:t>
            </w:r>
          </w:p>
          <w:p w14:paraId="43AF64E4" w14:textId="77777777" w:rsidR="00A12624" w:rsidRDefault="00A12624" w:rsidP="00A12624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  <w:p w14:paraId="428D17D6" w14:textId="3ABE63D5" w:rsidR="00A12624" w:rsidRDefault="00A12624" w:rsidP="00A12624">
            <w:pPr>
              <w:spacing w:after="240" w:line="276" w:lineRule="auto"/>
              <w:rPr>
                <w:rFonts w:ascii="Cambria" w:hAnsi="Cambria"/>
                <w:sz w:val="20"/>
                <w:szCs w:val="20"/>
              </w:rPr>
            </w:pPr>
            <w:r w:rsidRPr="000C1B0D">
              <w:rPr>
                <w:rFonts w:ascii="Cambria" w:hAnsi="Cambria"/>
                <w:sz w:val="20"/>
                <w:szCs w:val="20"/>
              </w:rPr>
              <w:t>Cilj 9. Izgraditi prilagodljivu infrastrukturu, promovirati uključivu i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0C1B0D">
              <w:rPr>
                <w:rFonts w:ascii="Cambria" w:hAnsi="Cambria"/>
                <w:sz w:val="20"/>
                <w:szCs w:val="20"/>
              </w:rPr>
              <w:t>održivu industrijalizaciju i poticati inovativnost</w:t>
            </w:r>
          </w:p>
        </w:tc>
      </w:tr>
      <w:tr w:rsidR="00A12624" w14:paraId="3B577A08" w14:textId="39D8526C" w:rsidTr="00644DC9">
        <w:tc>
          <w:tcPr>
            <w:tcW w:w="2309" w:type="dxa"/>
            <w:vMerge/>
            <w:shd w:val="clear" w:color="auto" w:fill="B8CCE4" w:themeFill="accent1" w:themeFillTint="66"/>
          </w:tcPr>
          <w:p w14:paraId="66DF08BF" w14:textId="77777777" w:rsidR="00A12624" w:rsidRPr="00AB21AD" w:rsidRDefault="00A12624" w:rsidP="00A12624">
            <w:pPr>
              <w:spacing w:line="276" w:lineRule="auto"/>
              <w:jc w:val="both"/>
              <w:rPr>
                <w:rFonts w:ascii="Cambria" w:hAnsi="Cambria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2310" w:type="dxa"/>
            <w:shd w:val="clear" w:color="auto" w:fill="DBE5F1" w:themeFill="accent1" w:themeFillTint="33"/>
          </w:tcPr>
          <w:p w14:paraId="155F82A6" w14:textId="77777777" w:rsidR="00A12624" w:rsidRPr="00492E24" w:rsidRDefault="00A12624" w:rsidP="00A12624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492E24">
              <w:rPr>
                <w:rFonts w:ascii="Cambria" w:hAnsi="Cambria"/>
                <w:sz w:val="20"/>
                <w:szCs w:val="20"/>
              </w:rPr>
              <w:t>1.3. Atraktivno poslovno okruženje za zapošljavanje, rast i ulaganja</w:t>
            </w:r>
          </w:p>
        </w:tc>
        <w:tc>
          <w:tcPr>
            <w:tcW w:w="2310" w:type="dxa"/>
            <w:shd w:val="clear" w:color="auto" w:fill="DBE5F1" w:themeFill="accent1" w:themeFillTint="33"/>
          </w:tcPr>
          <w:p w14:paraId="0C23C611" w14:textId="77777777" w:rsidR="00A12624" w:rsidRPr="00492E24" w:rsidRDefault="00A12624" w:rsidP="00A12624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Mjera 4. </w:t>
            </w:r>
            <w:r w:rsidRPr="0050550C">
              <w:rPr>
                <w:rFonts w:ascii="Cambria" w:hAnsi="Cambria"/>
                <w:sz w:val="20"/>
                <w:szCs w:val="20"/>
              </w:rPr>
              <w:t xml:space="preserve">Osposobljavanje javne uprave i samouprave za upravljanje regionalnim i lokalnim razvojem  </w:t>
            </w:r>
          </w:p>
        </w:tc>
        <w:tc>
          <w:tcPr>
            <w:tcW w:w="2309" w:type="dxa"/>
            <w:shd w:val="clear" w:color="auto" w:fill="DBE5F1" w:themeFill="accent1" w:themeFillTint="33"/>
          </w:tcPr>
          <w:p w14:paraId="1E1233BC" w14:textId="45FE5E98" w:rsidR="00A12624" w:rsidRPr="0046007A" w:rsidRDefault="00A12624" w:rsidP="00A12624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Mjera 3. Unapr</w:t>
            </w:r>
            <w:r w:rsidR="00644DC9">
              <w:rPr>
                <w:rFonts w:ascii="Cambria" w:hAnsi="Cambria"/>
                <w:sz w:val="20"/>
                <w:szCs w:val="20"/>
              </w:rPr>
              <w:t>je</w:t>
            </w:r>
            <w:r>
              <w:rPr>
                <w:rFonts w:ascii="Cambria" w:hAnsi="Cambria"/>
                <w:sz w:val="20"/>
                <w:szCs w:val="20"/>
              </w:rPr>
              <w:t>đenje</w:t>
            </w:r>
            <w:r w:rsidRPr="00DA2491">
              <w:rPr>
                <w:rFonts w:ascii="Cambria" w:hAnsi="Cambria"/>
                <w:sz w:val="20"/>
                <w:szCs w:val="20"/>
              </w:rPr>
              <w:t xml:space="preserve"> učinkovitosti i razvoja lokalne samouprave</w:t>
            </w:r>
          </w:p>
        </w:tc>
        <w:tc>
          <w:tcPr>
            <w:tcW w:w="2310" w:type="dxa"/>
            <w:shd w:val="clear" w:color="auto" w:fill="DBE5F1" w:themeFill="accent1" w:themeFillTint="33"/>
          </w:tcPr>
          <w:p w14:paraId="09DDE2CE" w14:textId="4A2A51E7" w:rsidR="00A12624" w:rsidRDefault="00A12624" w:rsidP="00A12624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SC.</w:t>
            </w:r>
            <w:r w:rsidR="00804B62">
              <w:rPr>
                <w:rFonts w:ascii="Cambria" w:hAnsi="Cambria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sz w:val="20"/>
                <w:szCs w:val="20"/>
              </w:rPr>
              <w:t xml:space="preserve">3 </w:t>
            </w:r>
            <w:r w:rsidR="00804B62" w:rsidRPr="00804B62">
              <w:rPr>
                <w:rFonts w:ascii="Cambria" w:hAnsi="Cambria"/>
                <w:sz w:val="20"/>
                <w:szCs w:val="20"/>
              </w:rPr>
              <w:t>Učinkovito i djelotvorno pravosuđe, javna uprava i upravljanje državnom imovinom</w:t>
            </w:r>
          </w:p>
        </w:tc>
        <w:tc>
          <w:tcPr>
            <w:tcW w:w="2310" w:type="dxa"/>
            <w:shd w:val="clear" w:color="auto" w:fill="DBE5F1" w:themeFill="accent1" w:themeFillTint="33"/>
          </w:tcPr>
          <w:p w14:paraId="5CEB9F42" w14:textId="77777777" w:rsidR="00A12624" w:rsidRPr="000C1B0D" w:rsidRDefault="00A12624" w:rsidP="00A12624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0C1B0D">
              <w:rPr>
                <w:rFonts w:ascii="Cambria" w:hAnsi="Cambria"/>
                <w:sz w:val="20"/>
                <w:szCs w:val="20"/>
              </w:rPr>
              <w:t>Cilj 8. Promovirati uključiv i održiv gospodarski rast, punu</w:t>
            </w:r>
          </w:p>
          <w:p w14:paraId="56497C3E" w14:textId="77777777" w:rsidR="00A12624" w:rsidRDefault="00A12624" w:rsidP="00A12624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0C1B0D">
              <w:rPr>
                <w:rFonts w:ascii="Cambria" w:hAnsi="Cambria"/>
                <w:sz w:val="20"/>
                <w:szCs w:val="20"/>
              </w:rPr>
              <w:t>zaposlenost i dostojanstven rad za sve</w:t>
            </w:r>
          </w:p>
          <w:p w14:paraId="5C304B7C" w14:textId="77777777" w:rsidR="00A12624" w:rsidRDefault="00A12624" w:rsidP="00A12624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  <w:p w14:paraId="3ADEBF5E" w14:textId="43CCC2A4" w:rsidR="00A12624" w:rsidRDefault="00A12624" w:rsidP="00A12624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0C1B0D">
              <w:rPr>
                <w:rFonts w:ascii="Cambria" w:hAnsi="Cambria"/>
                <w:sz w:val="20"/>
                <w:szCs w:val="20"/>
              </w:rPr>
              <w:t>Cilj 9. Izgraditi prilagodljivu infrastrukturu, promovirati uključivu i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0C1B0D">
              <w:rPr>
                <w:rFonts w:ascii="Cambria" w:hAnsi="Cambria"/>
                <w:sz w:val="20"/>
                <w:szCs w:val="20"/>
              </w:rPr>
              <w:t>održivu industrijalizaciju i poticati inovativnost</w:t>
            </w:r>
          </w:p>
        </w:tc>
      </w:tr>
      <w:tr w:rsidR="00F678F6" w14:paraId="1426BEA1" w14:textId="0E605397" w:rsidTr="00644DC9">
        <w:tc>
          <w:tcPr>
            <w:tcW w:w="2309" w:type="dxa"/>
            <w:shd w:val="clear" w:color="auto" w:fill="B8CCE4" w:themeFill="accent1" w:themeFillTint="66"/>
            <w:vAlign w:val="center"/>
          </w:tcPr>
          <w:p w14:paraId="25F14A5E" w14:textId="77777777" w:rsidR="00F678F6" w:rsidRPr="00AB21AD" w:rsidRDefault="00F678F6" w:rsidP="00F678F6">
            <w:pPr>
              <w:spacing w:after="240" w:line="276" w:lineRule="auto"/>
              <w:jc w:val="both"/>
              <w:rPr>
                <w:rFonts w:ascii="Cambria" w:hAnsi="Cambria"/>
                <w:b/>
                <w:bCs/>
                <w:color w:val="244061" w:themeColor="accent1" w:themeShade="80"/>
                <w:sz w:val="20"/>
                <w:szCs w:val="20"/>
              </w:rPr>
            </w:pPr>
            <w:r w:rsidRPr="00AB21AD">
              <w:rPr>
                <w:rFonts w:ascii="Cambria" w:hAnsi="Cambria"/>
                <w:b/>
                <w:bCs/>
                <w:color w:val="244061" w:themeColor="accent1" w:themeShade="80"/>
                <w:sz w:val="20"/>
                <w:szCs w:val="20"/>
              </w:rPr>
              <w:t>PRIORITET 2. DJECA I MLADI U FOKUSU</w:t>
            </w:r>
          </w:p>
        </w:tc>
        <w:tc>
          <w:tcPr>
            <w:tcW w:w="2310" w:type="dxa"/>
            <w:shd w:val="clear" w:color="auto" w:fill="DBE5F1" w:themeFill="accent1" w:themeFillTint="33"/>
          </w:tcPr>
          <w:p w14:paraId="34BEBA3C" w14:textId="77777777" w:rsidR="00F678F6" w:rsidRPr="00492E24" w:rsidRDefault="00F678F6" w:rsidP="00F678F6">
            <w:pPr>
              <w:spacing w:after="24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492E24">
              <w:rPr>
                <w:rFonts w:ascii="Cambria" w:hAnsi="Cambria"/>
                <w:sz w:val="20"/>
                <w:szCs w:val="20"/>
              </w:rPr>
              <w:t>2.1. Podrška osnivanju i funkcioniranju obitelji te razvoj sustava brige o djeci i mladima</w:t>
            </w:r>
          </w:p>
        </w:tc>
        <w:tc>
          <w:tcPr>
            <w:tcW w:w="2310" w:type="dxa"/>
            <w:shd w:val="clear" w:color="auto" w:fill="DBE5F1" w:themeFill="accent1" w:themeFillTint="33"/>
          </w:tcPr>
          <w:p w14:paraId="3041162E" w14:textId="77777777" w:rsidR="00F678F6" w:rsidRPr="00492E24" w:rsidRDefault="00F678F6" w:rsidP="00F678F6">
            <w:pPr>
              <w:spacing w:after="24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7633D2">
              <w:rPr>
                <w:rFonts w:ascii="Cambria" w:hAnsi="Cambria"/>
                <w:sz w:val="20"/>
                <w:szCs w:val="20"/>
              </w:rPr>
              <w:t>Mjera 2. Unaprjeđenje uvjeta i organizacije rada predškolskih i školskih ustanova</w:t>
            </w:r>
          </w:p>
        </w:tc>
        <w:tc>
          <w:tcPr>
            <w:tcW w:w="2309" w:type="dxa"/>
            <w:shd w:val="clear" w:color="auto" w:fill="DBE5F1" w:themeFill="accent1" w:themeFillTint="33"/>
          </w:tcPr>
          <w:p w14:paraId="217B598A" w14:textId="1BC2C11A" w:rsidR="00F678F6" w:rsidRPr="006F49EB" w:rsidRDefault="00F678F6" w:rsidP="00F678F6">
            <w:pPr>
              <w:spacing w:after="24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Mjera 4. </w:t>
            </w:r>
            <w:r w:rsidR="007A777F" w:rsidRPr="007A777F">
              <w:rPr>
                <w:rFonts w:ascii="Cambria" w:hAnsi="Cambria"/>
                <w:sz w:val="20"/>
                <w:szCs w:val="20"/>
              </w:rPr>
              <w:t>Unaprjeđenje predškolskog odgoja i infrastrukture</w:t>
            </w:r>
          </w:p>
        </w:tc>
        <w:tc>
          <w:tcPr>
            <w:tcW w:w="2310" w:type="dxa"/>
            <w:shd w:val="clear" w:color="auto" w:fill="DBE5F1" w:themeFill="accent1" w:themeFillTint="33"/>
          </w:tcPr>
          <w:p w14:paraId="1CF17E86" w14:textId="795DEDB4" w:rsidR="00F678F6" w:rsidRDefault="007F3300" w:rsidP="007F3300">
            <w:pPr>
              <w:spacing w:after="24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7F3300">
              <w:rPr>
                <w:rFonts w:ascii="Cambria" w:hAnsi="Cambria"/>
                <w:sz w:val="20"/>
                <w:szCs w:val="20"/>
              </w:rPr>
              <w:t>SC 2. Obrazovani i zaposleni ljudi</w:t>
            </w:r>
          </w:p>
        </w:tc>
        <w:tc>
          <w:tcPr>
            <w:tcW w:w="2310" w:type="dxa"/>
            <w:shd w:val="clear" w:color="auto" w:fill="DBE5F1" w:themeFill="accent1" w:themeFillTint="33"/>
          </w:tcPr>
          <w:p w14:paraId="29BABA0C" w14:textId="77777777" w:rsidR="00F678F6" w:rsidRDefault="007A777F" w:rsidP="00F678F6">
            <w:pPr>
              <w:spacing w:after="24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7A777F">
              <w:rPr>
                <w:rFonts w:ascii="Cambria" w:hAnsi="Cambria"/>
                <w:sz w:val="20"/>
                <w:szCs w:val="20"/>
              </w:rPr>
              <w:t>Cilj 1. Iskorijeniti siromaštvo svuda i u svim oblicima</w:t>
            </w:r>
          </w:p>
          <w:p w14:paraId="1D0AB172" w14:textId="0AC1D5C4" w:rsidR="007A777F" w:rsidRDefault="007A777F" w:rsidP="007633D2">
            <w:pPr>
              <w:spacing w:after="24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7A777F">
              <w:rPr>
                <w:rFonts w:ascii="Cambria" w:hAnsi="Cambria"/>
                <w:sz w:val="20"/>
                <w:szCs w:val="20"/>
              </w:rPr>
              <w:t xml:space="preserve">Cilj 3. Zdravlje - Osigurati zdrav život i </w:t>
            </w:r>
            <w:r w:rsidRPr="007A777F">
              <w:rPr>
                <w:rFonts w:ascii="Cambria" w:hAnsi="Cambria"/>
                <w:sz w:val="20"/>
                <w:szCs w:val="20"/>
              </w:rPr>
              <w:lastRenderedPageBreak/>
              <w:t>promovirati blagostanje za</w:t>
            </w:r>
            <w:r w:rsidR="007633D2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7A777F">
              <w:rPr>
                <w:rFonts w:ascii="Cambria" w:hAnsi="Cambria"/>
                <w:sz w:val="20"/>
                <w:szCs w:val="20"/>
              </w:rPr>
              <w:t>ljude svih generacija</w:t>
            </w:r>
          </w:p>
          <w:p w14:paraId="3A501ED6" w14:textId="5E309AB8" w:rsidR="007A777F" w:rsidRDefault="007A777F" w:rsidP="007633D2">
            <w:pPr>
              <w:spacing w:after="24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7A777F">
              <w:rPr>
                <w:rFonts w:ascii="Cambria" w:hAnsi="Cambria"/>
                <w:sz w:val="20"/>
                <w:szCs w:val="20"/>
              </w:rPr>
              <w:t>Cilj 4. Osigurati uključivo i kvalitetno obrazovanje te promovirati</w:t>
            </w:r>
            <w:r w:rsidR="007633D2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7A777F">
              <w:rPr>
                <w:rFonts w:ascii="Cambria" w:hAnsi="Cambria"/>
                <w:sz w:val="20"/>
                <w:szCs w:val="20"/>
              </w:rPr>
              <w:t>mogućnosti cjeloživotnog učenja</w:t>
            </w:r>
          </w:p>
          <w:p w14:paraId="73F893F0" w14:textId="77777777" w:rsidR="007A777F" w:rsidRDefault="007A777F" w:rsidP="007A777F">
            <w:pPr>
              <w:spacing w:after="24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7A777F">
              <w:rPr>
                <w:rFonts w:ascii="Cambria" w:hAnsi="Cambria"/>
                <w:sz w:val="20"/>
                <w:szCs w:val="20"/>
              </w:rPr>
              <w:t>Cilj 5. Postići rodnu ravnopravnost i osnažiti sve žene i djevojke</w:t>
            </w:r>
          </w:p>
          <w:p w14:paraId="2073848D" w14:textId="7398EBF6" w:rsidR="007633D2" w:rsidRDefault="007633D2" w:rsidP="007A777F">
            <w:pPr>
              <w:spacing w:after="24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7633D2">
              <w:rPr>
                <w:rFonts w:ascii="Cambria" w:hAnsi="Cambria"/>
                <w:sz w:val="20"/>
                <w:szCs w:val="20"/>
              </w:rPr>
              <w:t>Cilj 10. Smanjiti nejednakost unutar i između država</w:t>
            </w:r>
          </w:p>
        </w:tc>
      </w:tr>
      <w:tr w:rsidR="00F678F6" w14:paraId="38B1EE02" w14:textId="0AB0CDA6" w:rsidTr="00644DC9">
        <w:tc>
          <w:tcPr>
            <w:tcW w:w="2309" w:type="dxa"/>
            <w:vMerge w:val="restart"/>
            <w:shd w:val="clear" w:color="auto" w:fill="B8CCE4" w:themeFill="accent1" w:themeFillTint="66"/>
            <w:vAlign w:val="center"/>
          </w:tcPr>
          <w:p w14:paraId="2D6BE282" w14:textId="77777777" w:rsidR="00F678F6" w:rsidRPr="00AB21AD" w:rsidRDefault="00F678F6" w:rsidP="00F678F6">
            <w:pPr>
              <w:spacing w:after="240" w:line="276" w:lineRule="auto"/>
              <w:jc w:val="both"/>
              <w:rPr>
                <w:rFonts w:ascii="Cambria" w:hAnsi="Cambria"/>
                <w:b/>
                <w:bCs/>
                <w:color w:val="244061" w:themeColor="accent1" w:themeShade="80"/>
                <w:sz w:val="20"/>
                <w:szCs w:val="20"/>
              </w:rPr>
            </w:pPr>
            <w:r w:rsidRPr="00AB21AD">
              <w:rPr>
                <w:rFonts w:ascii="Cambria" w:hAnsi="Cambria"/>
                <w:b/>
                <w:bCs/>
                <w:color w:val="244061" w:themeColor="accent1" w:themeShade="80"/>
                <w:sz w:val="20"/>
                <w:szCs w:val="20"/>
              </w:rPr>
              <w:lastRenderedPageBreak/>
              <w:t>PRIORITET 3. ZELENA TRANZICIJA TEMELJENA NA ODRŽIVOM UPRAVLJANJU I KORIŠTENJU VLASTITIH RESURSA</w:t>
            </w:r>
          </w:p>
        </w:tc>
        <w:tc>
          <w:tcPr>
            <w:tcW w:w="2310" w:type="dxa"/>
            <w:shd w:val="clear" w:color="auto" w:fill="DBE5F1" w:themeFill="accent1" w:themeFillTint="33"/>
          </w:tcPr>
          <w:p w14:paraId="1EDD5BA9" w14:textId="77777777" w:rsidR="00F678F6" w:rsidRPr="00492E24" w:rsidRDefault="00F678F6" w:rsidP="00F678F6">
            <w:pPr>
              <w:spacing w:after="24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6F03C6">
              <w:rPr>
                <w:rFonts w:ascii="Cambria" w:hAnsi="Cambria"/>
                <w:sz w:val="20"/>
                <w:szCs w:val="20"/>
              </w:rPr>
              <w:t>3.1: Pametan i održiv pristup upravljanju prostorom i prirodnim resursima</w:t>
            </w:r>
          </w:p>
        </w:tc>
        <w:tc>
          <w:tcPr>
            <w:tcW w:w="2310" w:type="dxa"/>
            <w:shd w:val="clear" w:color="auto" w:fill="DBE5F1" w:themeFill="accent1" w:themeFillTint="33"/>
          </w:tcPr>
          <w:p w14:paraId="2D123258" w14:textId="77777777" w:rsidR="00F678F6" w:rsidRPr="00492E24" w:rsidRDefault="00F678F6" w:rsidP="00F678F6">
            <w:pPr>
              <w:spacing w:after="24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Mjera 1. </w:t>
            </w:r>
            <w:r w:rsidRPr="00A3761E">
              <w:rPr>
                <w:rFonts w:ascii="Cambria" w:hAnsi="Cambria"/>
                <w:sz w:val="20"/>
                <w:szCs w:val="20"/>
              </w:rPr>
              <w:t>Održivo korištenje resursa sa ciljem ublažavanja klimatskih promjena</w:t>
            </w:r>
          </w:p>
        </w:tc>
        <w:tc>
          <w:tcPr>
            <w:tcW w:w="2309" w:type="dxa"/>
            <w:shd w:val="clear" w:color="auto" w:fill="DBE5F1" w:themeFill="accent1" w:themeFillTint="33"/>
          </w:tcPr>
          <w:p w14:paraId="70138A6A" w14:textId="5E12E039" w:rsidR="00F678F6" w:rsidRPr="00BC24F3" w:rsidRDefault="00F678F6" w:rsidP="00F678F6">
            <w:pPr>
              <w:spacing w:after="24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Mjera 5. </w:t>
            </w:r>
            <w:r w:rsidRPr="00F855CE">
              <w:rPr>
                <w:rFonts w:ascii="Cambria" w:hAnsi="Cambria"/>
                <w:sz w:val="20"/>
                <w:szCs w:val="20"/>
              </w:rPr>
              <w:t>Mjera unapr</w:t>
            </w:r>
            <w:r w:rsidR="00644DC9">
              <w:rPr>
                <w:rFonts w:ascii="Cambria" w:hAnsi="Cambria"/>
                <w:sz w:val="20"/>
                <w:szCs w:val="20"/>
              </w:rPr>
              <w:t>je</w:t>
            </w:r>
            <w:r w:rsidRPr="00F855CE">
              <w:rPr>
                <w:rFonts w:ascii="Cambria" w:hAnsi="Cambria"/>
                <w:sz w:val="20"/>
                <w:szCs w:val="20"/>
              </w:rPr>
              <w:t>đenja protupožarne sigurnosti</w:t>
            </w:r>
          </w:p>
        </w:tc>
        <w:tc>
          <w:tcPr>
            <w:tcW w:w="2310" w:type="dxa"/>
            <w:shd w:val="clear" w:color="auto" w:fill="DBE5F1" w:themeFill="accent1" w:themeFillTint="33"/>
          </w:tcPr>
          <w:p w14:paraId="5BBD2A23" w14:textId="380ADD2E" w:rsidR="00F678F6" w:rsidRDefault="007F3300" w:rsidP="00F678F6">
            <w:pPr>
              <w:spacing w:after="24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7F3300">
              <w:rPr>
                <w:rFonts w:ascii="Cambria" w:hAnsi="Cambria"/>
                <w:sz w:val="20"/>
                <w:szCs w:val="20"/>
              </w:rPr>
              <w:t>SC 7. Sigurnost za stabilan razvoj</w:t>
            </w:r>
          </w:p>
        </w:tc>
        <w:tc>
          <w:tcPr>
            <w:tcW w:w="2310" w:type="dxa"/>
            <w:shd w:val="clear" w:color="auto" w:fill="DBE5F1" w:themeFill="accent1" w:themeFillTint="33"/>
          </w:tcPr>
          <w:p w14:paraId="2284C061" w14:textId="77777777" w:rsidR="00976DE1" w:rsidRPr="00976DE1" w:rsidRDefault="00976DE1" w:rsidP="00976DE1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976DE1">
              <w:rPr>
                <w:rFonts w:ascii="Cambria" w:hAnsi="Cambria"/>
                <w:sz w:val="20"/>
                <w:szCs w:val="20"/>
              </w:rPr>
              <w:t>Cilj 6. Osigurati pristup pitkoj vodi za sve, održivo upravljati</w:t>
            </w:r>
          </w:p>
          <w:p w14:paraId="5F21CB59" w14:textId="77777777" w:rsidR="00F678F6" w:rsidRDefault="00976DE1" w:rsidP="00976DE1">
            <w:pPr>
              <w:spacing w:after="24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976DE1">
              <w:rPr>
                <w:rFonts w:ascii="Cambria" w:hAnsi="Cambria"/>
                <w:sz w:val="20"/>
                <w:szCs w:val="20"/>
              </w:rPr>
              <w:t>vodama te osigurati higijenske uvjete za sve</w:t>
            </w:r>
          </w:p>
          <w:p w14:paraId="28F10DF8" w14:textId="77777777" w:rsidR="00976DE1" w:rsidRPr="00976DE1" w:rsidRDefault="00976DE1" w:rsidP="00976DE1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976DE1">
              <w:rPr>
                <w:rFonts w:ascii="Cambria" w:hAnsi="Cambria"/>
                <w:sz w:val="20"/>
                <w:szCs w:val="20"/>
              </w:rPr>
              <w:t>Cilj 11. Učiniti gradove i naselja uključivim, sigurnim,</w:t>
            </w:r>
          </w:p>
          <w:p w14:paraId="48CB74B0" w14:textId="77777777" w:rsidR="00976DE1" w:rsidRDefault="00976DE1" w:rsidP="00976DE1">
            <w:pPr>
              <w:spacing w:after="24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976DE1">
              <w:rPr>
                <w:rFonts w:ascii="Cambria" w:hAnsi="Cambria"/>
                <w:sz w:val="20"/>
                <w:szCs w:val="20"/>
              </w:rPr>
              <w:t>prilagodljivim i održivim</w:t>
            </w:r>
          </w:p>
          <w:p w14:paraId="63E7D9E2" w14:textId="379C16D9" w:rsidR="00976DE1" w:rsidRDefault="00976DE1" w:rsidP="00976DE1">
            <w:pPr>
              <w:spacing w:after="24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976DE1">
              <w:rPr>
                <w:rFonts w:ascii="Cambria" w:hAnsi="Cambria"/>
                <w:sz w:val="20"/>
                <w:szCs w:val="20"/>
              </w:rPr>
              <w:t>Cilj 13. Poduzeti hitne akcije u borbi protiv klimatskih promjena i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976DE1">
              <w:rPr>
                <w:rFonts w:ascii="Cambria" w:hAnsi="Cambria"/>
                <w:sz w:val="20"/>
                <w:szCs w:val="20"/>
              </w:rPr>
              <w:t>njihovih posljedica</w:t>
            </w:r>
          </w:p>
          <w:p w14:paraId="1943E12B" w14:textId="77777777" w:rsidR="00976DE1" w:rsidRDefault="00976DE1" w:rsidP="00B62063">
            <w:pPr>
              <w:spacing w:after="24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976DE1">
              <w:rPr>
                <w:rFonts w:ascii="Cambria" w:hAnsi="Cambria"/>
                <w:sz w:val="20"/>
                <w:szCs w:val="20"/>
              </w:rPr>
              <w:lastRenderedPageBreak/>
              <w:t>Cilj 14. Očuvati i održivo koristiti oceane, mora i morske resurse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976DE1">
              <w:rPr>
                <w:rFonts w:ascii="Cambria" w:hAnsi="Cambria"/>
                <w:sz w:val="20"/>
                <w:szCs w:val="20"/>
              </w:rPr>
              <w:t>za održiv razvoj</w:t>
            </w:r>
          </w:p>
          <w:p w14:paraId="090212DD" w14:textId="77777777" w:rsidR="00B62063" w:rsidRPr="00B62063" w:rsidRDefault="00B62063" w:rsidP="00B62063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B62063">
              <w:rPr>
                <w:rFonts w:ascii="Cambria" w:hAnsi="Cambria"/>
                <w:sz w:val="20"/>
                <w:szCs w:val="20"/>
              </w:rPr>
              <w:t>Cilj 15. Zaštititi, uspostaviti i promovirati održivo korištenje</w:t>
            </w:r>
          </w:p>
          <w:p w14:paraId="2F9A5817" w14:textId="77777777" w:rsidR="00B62063" w:rsidRPr="00B62063" w:rsidRDefault="00B62063" w:rsidP="00B62063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B62063">
              <w:rPr>
                <w:rFonts w:ascii="Cambria" w:hAnsi="Cambria"/>
                <w:sz w:val="20"/>
                <w:szCs w:val="20"/>
              </w:rPr>
              <w:t>kopnenih ekosustava, održivo upravljati šumama, suzbiti</w:t>
            </w:r>
          </w:p>
          <w:p w14:paraId="3BCE042A" w14:textId="168DD4FC" w:rsidR="00B62063" w:rsidRDefault="00B62063" w:rsidP="00B62063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B62063">
              <w:rPr>
                <w:rFonts w:ascii="Cambria" w:hAnsi="Cambria"/>
                <w:sz w:val="20"/>
                <w:szCs w:val="20"/>
              </w:rPr>
              <w:t>dezertifikaciju, zaustaviti degradaciju tla te spriječiti uništavanje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B62063">
              <w:rPr>
                <w:rFonts w:ascii="Cambria" w:hAnsi="Cambria"/>
                <w:sz w:val="20"/>
                <w:szCs w:val="20"/>
              </w:rPr>
              <w:t>biološke raznolikosti</w:t>
            </w:r>
          </w:p>
        </w:tc>
      </w:tr>
      <w:tr w:rsidR="00F678F6" w14:paraId="3ABB31DA" w14:textId="69829533" w:rsidTr="00644DC9">
        <w:tc>
          <w:tcPr>
            <w:tcW w:w="2309" w:type="dxa"/>
            <w:vMerge/>
            <w:shd w:val="clear" w:color="auto" w:fill="B8CCE4" w:themeFill="accent1" w:themeFillTint="66"/>
          </w:tcPr>
          <w:p w14:paraId="1D0492FA" w14:textId="77777777" w:rsidR="00F678F6" w:rsidRPr="00AB21AD" w:rsidRDefault="00F678F6" w:rsidP="00F678F6">
            <w:pPr>
              <w:spacing w:after="240" w:line="276" w:lineRule="auto"/>
              <w:jc w:val="both"/>
              <w:rPr>
                <w:rFonts w:ascii="Cambria" w:hAnsi="Cambria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2310" w:type="dxa"/>
            <w:shd w:val="clear" w:color="auto" w:fill="DBE5F1" w:themeFill="accent1" w:themeFillTint="33"/>
          </w:tcPr>
          <w:p w14:paraId="538748E7" w14:textId="77777777" w:rsidR="00F678F6" w:rsidRPr="00492E24" w:rsidRDefault="00F678F6" w:rsidP="00F678F6">
            <w:pPr>
              <w:spacing w:after="24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492E24">
              <w:rPr>
                <w:rFonts w:ascii="Cambria" w:hAnsi="Cambria"/>
                <w:sz w:val="20"/>
                <w:szCs w:val="20"/>
              </w:rPr>
              <w:t>3.3. Kvalitetna, dostupna i održiva javna i komunalna infrastruktura na cjelokupnom području</w:t>
            </w:r>
          </w:p>
        </w:tc>
        <w:tc>
          <w:tcPr>
            <w:tcW w:w="2310" w:type="dxa"/>
            <w:shd w:val="clear" w:color="auto" w:fill="DBE5F1" w:themeFill="accent1" w:themeFillTint="33"/>
          </w:tcPr>
          <w:p w14:paraId="080495B8" w14:textId="77777777" w:rsidR="00F678F6" w:rsidRPr="006C1A02" w:rsidRDefault="00F678F6" w:rsidP="00F678F6">
            <w:pPr>
              <w:spacing w:after="24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6C1A02">
              <w:rPr>
                <w:rFonts w:ascii="Cambria" w:hAnsi="Cambria"/>
                <w:sz w:val="20"/>
                <w:szCs w:val="20"/>
              </w:rPr>
              <w:t>Mjera 1. Poticanje razvoja održive komunalne infrastrukture te dostupnih i priuštivih usluga na cjelokupnom području županije</w:t>
            </w:r>
          </w:p>
          <w:p w14:paraId="4E4AC8D8" w14:textId="77777777" w:rsidR="00F678F6" w:rsidRPr="00492E24" w:rsidRDefault="00F678F6" w:rsidP="006C1A02">
            <w:pPr>
              <w:spacing w:after="24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309" w:type="dxa"/>
            <w:shd w:val="clear" w:color="auto" w:fill="DBE5F1" w:themeFill="accent1" w:themeFillTint="33"/>
          </w:tcPr>
          <w:p w14:paraId="7EE1E280" w14:textId="278779A4" w:rsidR="00F678F6" w:rsidRPr="00F629F8" w:rsidRDefault="00F678F6" w:rsidP="00F678F6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Mjera 6. </w:t>
            </w:r>
            <w:r w:rsidRPr="00785C77">
              <w:rPr>
                <w:rFonts w:ascii="Cambria" w:hAnsi="Cambria"/>
                <w:sz w:val="20"/>
                <w:szCs w:val="20"/>
              </w:rPr>
              <w:t>Unapr</w:t>
            </w:r>
            <w:r w:rsidR="00644DC9">
              <w:rPr>
                <w:rFonts w:ascii="Cambria" w:hAnsi="Cambria"/>
                <w:sz w:val="20"/>
                <w:szCs w:val="20"/>
              </w:rPr>
              <w:t>je</w:t>
            </w:r>
            <w:r w:rsidRPr="00785C77">
              <w:rPr>
                <w:rFonts w:ascii="Cambria" w:hAnsi="Cambria"/>
                <w:sz w:val="20"/>
                <w:szCs w:val="20"/>
              </w:rPr>
              <w:t>đenje komunalnog gospodarstva i komunalne infrastrukture</w:t>
            </w:r>
          </w:p>
        </w:tc>
        <w:tc>
          <w:tcPr>
            <w:tcW w:w="2310" w:type="dxa"/>
            <w:shd w:val="clear" w:color="auto" w:fill="DBE5F1" w:themeFill="accent1" w:themeFillTint="33"/>
          </w:tcPr>
          <w:p w14:paraId="29B51E41" w14:textId="2B5F2C52" w:rsidR="00F678F6" w:rsidRDefault="00B62063" w:rsidP="00F678F6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B62063">
              <w:rPr>
                <w:rFonts w:ascii="Cambria" w:hAnsi="Cambria"/>
                <w:sz w:val="20"/>
                <w:szCs w:val="20"/>
              </w:rPr>
              <w:t>SC 13. Jačanje regionalne konkurentnosti</w:t>
            </w:r>
          </w:p>
        </w:tc>
        <w:tc>
          <w:tcPr>
            <w:tcW w:w="2310" w:type="dxa"/>
            <w:shd w:val="clear" w:color="auto" w:fill="DBE5F1" w:themeFill="accent1" w:themeFillTint="33"/>
          </w:tcPr>
          <w:p w14:paraId="11D3182B" w14:textId="199496C6" w:rsidR="00F678F6" w:rsidRDefault="00B62063" w:rsidP="006C1A02">
            <w:pPr>
              <w:spacing w:after="24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B62063">
              <w:rPr>
                <w:rFonts w:ascii="Cambria" w:hAnsi="Cambria"/>
                <w:sz w:val="20"/>
                <w:szCs w:val="20"/>
              </w:rPr>
              <w:t>Cilj 7. Osigurati pristup pouzdanoj, održivoj i suvremenoj energiji</w:t>
            </w:r>
            <w:r w:rsidR="006C1A02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B62063">
              <w:rPr>
                <w:rFonts w:ascii="Cambria" w:hAnsi="Cambria"/>
                <w:sz w:val="20"/>
                <w:szCs w:val="20"/>
              </w:rPr>
              <w:t>po pristupačnim cijenama za sve</w:t>
            </w:r>
          </w:p>
          <w:p w14:paraId="3B83075B" w14:textId="77777777" w:rsidR="00B62063" w:rsidRPr="00B62063" w:rsidRDefault="00B62063" w:rsidP="006C1A02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B62063">
              <w:rPr>
                <w:rFonts w:ascii="Cambria" w:hAnsi="Cambria"/>
                <w:sz w:val="20"/>
                <w:szCs w:val="20"/>
              </w:rPr>
              <w:t>Cilj 11. Učiniti gradove i naselja uključivim, sigurnim,</w:t>
            </w:r>
          </w:p>
          <w:p w14:paraId="6C3EC9CA" w14:textId="77777777" w:rsidR="00B62063" w:rsidRDefault="00B62063" w:rsidP="006C1A02">
            <w:pPr>
              <w:spacing w:after="24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B62063">
              <w:rPr>
                <w:rFonts w:ascii="Cambria" w:hAnsi="Cambria"/>
                <w:sz w:val="20"/>
                <w:szCs w:val="20"/>
              </w:rPr>
              <w:t>prilagodljivim i održivim</w:t>
            </w:r>
          </w:p>
          <w:p w14:paraId="6C5702AF" w14:textId="3ED6D2A6" w:rsidR="00B62063" w:rsidRDefault="00B62063" w:rsidP="006C1A02">
            <w:pPr>
              <w:spacing w:after="24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B62063">
              <w:rPr>
                <w:rFonts w:ascii="Cambria" w:hAnsi="Cambria"/>
                <w:sz w:val="20"/>
                <w:szCs w:val="20"/>
              </w:rPr>
              <w:t>Cilj 13. Poduzeti hitne akcije u borbi protiv klimatskih promjena i</w:t>
            </w:r>
            <w:r w:rsidR="006C1A02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B62063">
              <w:rPr>
                <w:rFonts w:ascii="Cambria" w:hAnsi="Cambria"/>
                <w:sz w:val="20"/>
                <w:szCs w:val="20"/>
              </w:rPr>
              <w:t>njihovih posljedica</w:t>
            </w:r>
          </w:p>
          <w:p w14:paraId="6580A089" w14:textId="77777777" w:rsidR="006C1A02" w:rsidRPr="006C1A02" w:rsidRDefault="006C1A02" w:rsidP="006C1A02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6C1A02">
              <w:rPr>
                <w:rFonts w:ascii="Cambria" w:hAnsi="Cambria"/>
                <w:sz w:val="20"/>
                <w:szCs w:val="20"/>
              </w:rPr>
              <w:lastRenderedPageBreak/>
              <w:t>Cilj 15. Zaštititi, uspostaviti i promovirati održivo korištenje</w:t>
            </w:r>
          </w:p>
          <w:p w14:paraId="129B9338" w14:textId="77777777" w:rsidR="006C1A02" w:rsidRPr="006C1A02" w:rsidRDefault="006C1A02" w:rsidP="006C1A02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6C1A02">
              <w:rPr>
                <w:rFonts w:ascii="Cambria" w:hAnsi="Cambria"/>
                <w:sz w:val="20"/>
                <w:szCs w:val="20"/>
              </w:rPr>
              <w:t>kopnenih ekosustava, održivo upravljati šumama, suzbiti</w:t>
            </w:r>
          </w:p>
          <w:p w14:paraId="51A2AC7A" w14:textId="5CEC1678" w:rsidR="006C1A02" w:rsidRDefault="006C1A02" w:rsidP="006C1A02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6C1A02">
              <w:rPr>
                <w:rFonts w:ascii="Cambria" w:hAnsi="Cambria"/>
                <w:sz w:val="20"/>
                <w:szCs w:val="20"/>
              </w:rPr>
              <w:t>dezertifikaciju, zaustaviti degradaciju tla te spriječiti uništavanje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6C1A02">
              <w:rPr>
                <w:rFonts w:ascii="Cambria" w:hAnsi="Cambria"/>
                <w:sz w:val="20"/>
                <w:szCs w:val="20"/>
              </w:rPr>
              <w:t>biološke raznolikosti</w:t>
            </w:r>
          </w:p>
        </w:tc>
      </w:tr>
      <w:tr w:rsidR="001F237F" w14:paraId="4179AEAA" w14:textId="68BFB430" w:rsidTr="00644DC9">
        <w:tc>
          <w:tcPr>
            <w:tcW w:w="2309" w:type="dxa"/>
            <w:vMerge w:val="restart"/>
            <w:shd w:val="clear" w:color="auto" w:fill="B8CCE4" w:themeFill="accent1" w:themeFillTint="66"/>
            <w:vAlign w:val="center"/>
          </w:tcPr>
          <w:p w14:paraId="3A743AA8" w14:textId="0F29B52E" w:rsidR="001F237F" w:rsidRPr="00AB21AD" w:rsidRDefault="001F237F" w:rsidP="00F678F6">
            <w:pPr>
              <w:spacing w:after="240" w:line="276" w:lineRule="auto"/>
              <w:jc w:val="both"/>
              <w:rPr>
                <w:rFonts w:ascii="Cambria" w:hAnsi="Cambria"/>
                <w:b/>
                <w:bCs/>
                <w:color w:val="244061" w:themeColor="accent1" w:themeShade="80"/>
                <w:sz w:val="20"/>
                <w:szCs w:val="20"/>
              </w:rPr>
            </w:pPr>
            <w:r w:rsidRPr="00AB21AD">
              <w:rPr>
                <w:rFonts w:ascii="Cambria" w:hAnsi="Cambria"/>
                <w:b/>
                <w:bCs/>
                <w:color w:val="244061" w:themeColor="accent1" w:themeShade="80"/>
                <w:sz w:val="20"/>
                <w:szCs w:val="20"/>
              </w:rPr>
              <w:lastRenderedPageBreak/>
              <w:t>PRIORITET 4. OBRAZOVANI STANOVNICI S KOMPETENCIJAMA I VJEŠTINAMA ZA POSLOVE BUDUĆNOSTI</w:t>
            </w:r>
          </w:p>
        </w:tc>
        <w:tc>
          <w:tcPr>
            <w:tcW w:w="2310" w:type="dxa"/>
            <w:shd w:val="clear" w:color="auto" w:fill="DBE5F1" w:themeFill="accent1" w:themeFillTint="33"/>
          </w:tcPr>
          <w:p w14:paraId="17FB1D4B" w14:textId="77777777" w:rsidR="001F237F" w:rsidRPr="00492E24" w:rsidRDefault="001F237F" w:rsidP="00F678F6">
            <w:pPr>
              <w:spacing w:after="24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4.1. </w:t>
            </w:r>
            <w:r w:rsidRPr="00F838AB">
              <w:rPr>
                <w:rFonts w:ascii="Cambria" w:hAnsi="Cambria"/>
                <w:sz w:val="20"/>
                <w:szCs w:val="20"/>
              </w:rPr>
              <w:t>Razvoj modernog obrazovnog sustava prilagođenog društvenim izazovima</w:t>
            </w:r>
          </w:p>
        </w:tc>
        <w:tc>
          <w:tcPr>
            <w:tcW w:w="2310" w:type="dxa"/>
            <w:shd w:val="clear" w:color="auto" w:fill="DBE5F1" w:themeFill="accent1" w:themeFillTint="33"/>
          </w:tcPr>
          <w:p w14:paraId="179F8D0E" w14:textId="77777777" w:rsidR="001F237F" w:rsidRDefault="001F237F" w:rsidP="00F678F6">
            <w:pPr>
              <w:spacing w:after="24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Mjera 24 </w:t>
            </w:r>
            <w:r w:rsidRPr="004C6AED">
              <w:rPr>
                <w:rFonts w:ascii="Cambria" w:hAnsi="Cambria"/>
                <w:sz w:val="20"/>
                <w:szCs w:val="20"/>
              </w:rPr>
              <w:t>Podizanje razine osnovnih i strukovnih znanja, kompetencija i vještina</w:t>
            </w:r>
          </w:p>
          <w:p w14:paraId="5EF31E83" w14:textId="77777777" w:rsidR="001F237F" w:rsidRPr="00492E24" w:rsidRDefault="001F237F" w:rsidP="00F678F6">
            <w:pPr>
              <w:spacing w:after="24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309" w:type="dxa"/>
            <w:shd w:val="clear" w:color="auto" w:fill="DBE5F1" w:themeFill="accent1" w:themeFillTint="33"/>
          </w:tcPr>
          <w:p w14:paraId="1DFB019D" w14:textId="77777777" w:rsidR="001F237F" w:rsidRPr="001A4704" w:rsidRDefault="001F237F" w:rsidP="00F678F6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Mjera 7. </w:t>
            </w:r>
            <w:r w:rsidRPr="008E23B9">
              <w:rPr>
                <w:rFonts w:ascii="Cambria" w:hAnsi="Cambria"/>
                <w:sz w:val="20"/>
                <w:szCs w:val="20"/>
              </w:rPr>
              <w:t>Mjera unaprjeđenja obrazovanja i poticanja mladih</w:t>
            </w:r>
          </w:p>
        </w:tc>
        <w:tc>
          <w:tcPr>
            <w:tcW w:w="2310" w:type="dxa"/>
            <w:shd w:val="clear" w:color="auto" w:fill="DBE5F1" w:themeFill="accent1" w:themeFillTint="33"/>
          </w:tcPr>
          <w:p w14:paraId="22D30DF1" w14:textId="3951BAB3" w:rsidR="001F237F" w:rsidRDefault="007F3300" w:rsidP="00F678F6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7F3300">
              <w:rPr>
                <w:rFonts w:ascii="Cambria" w:hAnsi="Cambria"/>
                <w:sz w:val="20"/>
                <w:szCs w:val="20"/>
              </w:rPr>
              <w:t>SC 2. Obrazovani i zaposleni ljudi</w:t>
            </w:r>
          </w:p>
        </w:tc>
        <w:tc>
          <w:tcPr>
            <w:tcW w:w="2310" w:type="dxa"/>
            <w:shd w:val="clear" w:color="auto" w:fill="DBE5F1" w:themeFill="accent1" w:themeFillTint="33"/>
          </w:tcPr>
          <w:p w14:paraId="1D70768C" w14:textId="44B3B278" w:rsidR="001F237F" w:rsidRDefault="001F237F" w:rsidP="00B4243F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B4243F">
              <w:rPr>
                <w:rFonts w:ascii="Cambria" w:hAnsi="Cambria"/>
                <w:sz w:val="20"/>
                <w:szCs w:val="20"/>
              </w:rPr>
              <w:t>Cilj 4. Osigurati uključivo i kvalitetno obrazovanje te promovirati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B4243F">
              <w:rPr>
                <w:rFonts w:ascii="Cambria" w:hAnsi="Cambria"/>
                <w:sz w:val="20"/>
                <w:szCs w:val="20"/>
              </w:rPr>
              <w:t>mogućnosti cjeloživotnog učenja</w:t>
            </w:r>
          </w:p>
        </w:tc>
      </w:tr>
      <w:tr w:rsidR="001F237F" w14:paraId="225B5000" w14:textId="7E809BEB" w:rsidTr="00644DC9">
        <w:tc>
          <w:tcPr>
            <w:tcW w:w="2309" w:type="dxa"/>
            <w:vMerge/>
            <w:shd w:val="clear" w:color="auto" w:fill="B8CCE4" w:themeFill="accent1" w:themeFillTint="66"/>
          </w:tcPr>
          <w:p w14:paraId="742E864C" w14:textId="77777777" w:rsidR="001F237F" w:rsidRPr="00AB21AD" w:rsidRDefault="001F237F" w:rsidP="00F678F6">
            <w:pPr>
              <w:spacing w:after="240" w:line="276" w:lineRule="auto"/>
              <w:jc w:val="both"/>
              <w:rPr>
                <w:rFonts w:ascii="Cambria" w:hAnsi="Cambria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2310" w:type="dxa"/>
            <w:shd w:val="clear" w:color="auto" w:fill="DBE5F1" w:themeFill="accent1" w:themeFillTint="33"/>
          </w:tcPr>
          <w:p w14:paraId="37E309F2" w14:textId="77777777" w:rsidR="001F237F" w:rsidRPr="00492E24" w:rsidRDefault="001F237F" w:rsidP="00F678F6">
            <w:pPr>
              <w:spacing w:after="24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4.3. </w:t>
            </w:r>
            <w:r w:rsidRPr="00F838AB">
              <w:rPr>
                <w:rFonts w:ascii="Cambria" w:hAnsi="Cambria"/>
                <w:sz w:val="20"/>
                <w:szCs w:val="20"/>
              </w:rPr>
              <w:t>Suvremeni regionalni koncept usavršavanja, prekvalifikacija i cjeloživotnog učenja</w:t>
            </w:r>
          </w:p>
        </w:tc>
        <w:tc>
          <w:tcPr>
            <w:tcW w:w="2310" w:type="dxa"/>
            <w:shd w:val="clear" w:color="auto" w:fill="DBE5F1" w:themeFill="accent1" w:themeFillTint="33"/>
          </w:tcPr>
          <w:p w14:paraId="1C0157F7" w14:textId="77777777" w:rsidR="001F237F" w:rsidRPr="00492E24" w:rsidRDefault="001F237F" w:rsidP="00F678F6">
            <w:pPr>
              <w:spacing w:after="24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Mjera 2. </w:t>
            </w:r>
            <w:r w:rsidRPr="0050499E">
              <w:rPr>
                <w:rFonts w:ascii="Cambria" w:hAnsi="Cambria"/>
                <w:sz w:val="20"/>
                <w:szCs w:val="20"/>
              </w:rPr>
              <w:t>Podrška provedbi programa usavršavanja i cjeloživotnog učenja</w:t>
            </w:r>
          </w:p>
        </w:tc>
        <w:tc>
          <w:tcPr>
            <w:tcW w:w="2309" w:type="dxa"/>
            <w:shd w:val="clear" w:color="auto" w:fill="DBE5F1" w:themeFill="accent1" w:themeFillTint="33"/>
          </w:tcPr>
          <w:p w14:paraId="0D80D440" w14:textId="149DEF0D" w:rsidR="001F237F" w:rsidRPr="001A4704" w:rsidRDefault="001F237F" w:rsidP="00F678F6">
            <w:pPr>
              <w:spacing w:after="24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Mjera 8. U</w:t>
            </w:r>
            <w:r w:rsidRPr="003B0EB9">
              <w:rPr>
                <w:rFonts w:ascii="Cambria" w:hAnsi="Cambria"/>
                <w:sz w:val="20"/>
                <w:szCs w:val="20"/>
              </w:rPr>
              <w:t>napr</w:t>
            </w:r>
            <w:r w:rsidR="00644DC9">
              <w:rPr>
                <w:rFonts w:ascii="Cambria" w:hAnsi="Cambria"/>
                <w:sz w:val="20"/>
                <w:szCs w:val="20"/>
              </w:rPr>
              <w:t>je</w:t>
            </w:r>
            <w:r w:rsidRPr="003B0EB9">
              <w:rPr>
                <w:rFonts w:ascii="Cambria" w:hAnsi="Cambria"/>
                <w:sz w:val="20"/>
                <w:szCs w:val="20"/>
              </w:rPr>
              <w:t>đenj</w:t>
            </w:r>
            <w:r>
              <w:rPr>
                <w:rFonts w:ascii="Cambria" w:hAnsi="Cambria"/>
                <w:sz w:val="20"/>
                <w:szCs w:val="20"/>
              </w:rPr>
              <w:t>e</w:t>
            </w:r>
            <w:r w:rsidRPr="003B0EB9">
              <w:rPr>
                <w:rFonts w:ascii="Cambria" w:hAnsi="Cambria"/>
                <w:sz w:val="20"/>
                <w:szCs w:val="20"/>
              </w:rPr>
              <w:t xml:space="preserve"> obrazovnih mogućnosti i stručnog usavršavanja</w:t>
            </w:r>
          </w:p>
        </w:tc>
        <w:tc>
          <w:tcPr>
            <w:tcW w:w="2310" w:type="dxa"/>
            <w:shd w:val="clear" w:color="auto" w:fill="DBE5F1" w:themeFill="accent1" w:themeFillTint="33"/>
          </w:tcPr>
          <w:p w14:paraId="18B60258" w14:textId="7999BC72" w:rsidR="001F237F" w:rsidRDefault="007F3300" w:rsidP="00F678F6">
            <w:pPr>
              <w:spacing w:after="24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7F3300">
              <w:rPr>
                <w:rFonts w:ascii="Cambria" w:hAnsi="Cambria"/>
                <w:sz w:val="20"/>
                <w:szCs w:val="20"/>
              </w:rPr>
              <w:t>SC 2. Obrazovani i zaposleni ljudi</w:t>
            </w:r>
          </w:p>
        </w:tc>
        <w:tc>
          <w:tcPr>
            <w:tcW w:w="2310" w:type="dxa"/>
            <w:shd w:val="clear" w:color="auto" w:fill="DBE5F1" w:themeFill="accent1" w:themeFillTint="33"/>
          </w:tcPr>
          <w:p w14:paraId="26EA7604" w14:textId="5A858C91" w:rsidR="001F237F" w:rsidRDefault="001F237F" w:rsidP="00F678F6">
            <w:pPr>
              <w:spacing w:after="24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B4243F">
              <w:rPr>
                <w:rFonts w:ascii="Cambria" w:hAnsi="Cambria"/>
                <w:sz w:val="20"/>
                <w:szCs w:val="20"/>
              </w:rPr>
              <w:t>Cilj 4. Osigurati uključivo i kvalitetno obrazovanje te promovirati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B4243F">
              <w:rPr>
                <w:rFonts w:ascii="Cambria" w:hAnsi="Cambria"/>
                <w:sz w:val="20"/>
                <w:szCs w:val="20"/>
              </w:rPr>
              <w:t>mogućnosti cjeloživotnog učenja</w:t>
            </w:r>
          </w:p>
        </w:tc>
      </w:tr>
      <w:tr w:rsidR="00551AAB" w14:paraId="01B79B1D" w14:textId="0BBE43CF" w:rsidTr="00644DC9">
        <w:tc>
          <w:tcPr>
            <w:tcW w:w="2309" w:type="dxa"/>
            <w:vMerge w:val="restart"/>
            <w:shd w:val="clear" w:color="auto" w:fill="B8CCE4" w:themeFill="accent1" w:themeFillTint="66"/>
            <w:vAlign w:val="center"/>
          </w:tcPr>
          <w:p w14:paraId="2418E50C" w14:textId="77777777" w:rsidR="00551AAB" w:rsidRPr="00AB21AD" w:rsidRDefault="00551AAB" w:rsidP="00F678F6">
            <w:pPr>
              <w:spacing w:after="240" w:line="276" w:lineRule="auto"/>
              <w:jc w:val="both"/>
              <w:rPr>
                <w:rFonts w:ascii="Cambria" w:hAnsi="Cambria"/>
                <w:b/>
                <w:bCs/>
                <w:color w:val="244061" w:themeColor="accent1" w:themeShade="80"/>
                <w:sz w:val="20"/>
                <w:szCs w:val="20"/>
              </w:rPr>
            </w:pPr>
            <w:r w:rsidRPr="00AB21AD">
              <w:rPr>
                <w:rFonts w:ascii="Cambria" w:hAnsi="Cambria"/>
                <w:b/>
                <w:bCs/>
                <w:color w:val="244061" w:themeColor="accent1" w:themeShade="80"/>
                <w:sz w:val="20"/>
                <w:szCs w:val="20"/>
              </w:rPr>
              <w:t xml:space="preserve">PRIORITET 5. RAVNOMJERNIM RAZVOJEM DO EUROPSKOG STANDARDA I VISOKE </w:t>
            </w:r>
            <w:r w:rsidRPr="00AB21AD">
              <w:rPr>
                <w:rFonts w:ascii="Cambria" w:hAnsi="Cambria"/>
                <w:b/>
                <w:bCs/>
                <w:color w:val="244061" w:themeColor="accent1" w:themeShade="80"/>
                <w:sz w:val="20"/>
                <w:szCs w:val="20"/>
              </w:rPr>
              <w:lastRenderedPageBreak/>
              <w:t>KVALITETE ŽIVOTA ZA SVE GRAĐANE</w:t>
            </w:r>
          </w:p>
        </w:tc>
        <w:tc>
          <w:tcPr>
            <w:tcW w:w="2310" w:type="dxa"/>
            <w:shd w:val="clear" w:color="auto" w:fill="DBE5F1" w:themeFill="accent1" w:themeFillTint="33"/>
          </w:tcPr>
          <w:p w14:paraId="6A17B70D" w14:textId="77777777" w:rsidR="00551AAB" w:rsidRPr="00492E24" w:rsidRDefault="00551AAB" w:rsidP="00F678F6">
            <w:pPr>
              <w:spacing w:after="24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lastRenderedPageBreak/>
              <w:t xml:space="preserve">5.1. </w:t>
            </w:r>
            <w:r w:rsidRPr="00F838AB">
              <w:rPr>
                <w:rFonts w:ascii="Cambria" w:hAnsi="Cambria"/>
                <w:sz w:val="20"/>
                <w:szCs w:val="20"/>
              </w:rPr>
              <w:t>Regija zdravlja i kvalitete života</w:t>
            </w:r>
          </w:p>
        </w:tc>
        <w:tc>
          <w:tcPr>
            <w:tcW w:w="2310" w:type="dxa"/>
            <w:shd w:val="clear" w:color="auto" w:fill="DBE5F1" w:themeFill="accent1" w:themeFillTint="33"/>
          </w:tcPr>
          <w:p w14:paraId="2AD668AE" w14:textId="77777777" w:rsidR="00551AAB" w:rsidRPr="00492E24" w:rsidRDefault="00551AAB" w:rsidP="00F678F6">
            <w:pPr>
              <w:spacing w:after="24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Mjera 3. </w:t>
            </w:r>
            <w:r w:rsidRPr="0016358F">
              <w:rPr>
                <w:rFonts w:ascii="Cambria" w:hAnsi="Cambria"/>
                <w:sz w:val="20"/>
                <w:szCs w:val="20"/>
              </w:rPr>
              <w:t>Kvalitetno i održivo upravljanje, organizacija i informiranje u području zdravstva</w:t>
            </w:r>
          </w:p>
        </w:tc>
        <w:tc>
          <w:tcPr>
            <w:tcW w:w="2309" w:type="dxa"/>
            <w:shd w:val="clear" w:color="auto" w:fill="DBE5F1" w:themeFill="accent1" w:themeFillTint="33"/>
          </w:tcPr>
          <w:p w14:paraId="44EAE09C" w14:textId="77777777" w:rsidR="00551AAB" w:rsidRPr="003D2A17" w:rsidRDefault="00551AAB" w:rsidP="00F678F6">
            <w:pPr>
              <w:spacing w:after="24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Mjera 9. </w:t>
            </w:r>
            <w:r w:rsidRPr="006755CC">
              <w:rPr>
                <w:rFonts w:ascii="Cambria" w:hAnsi="Cambria"/>
                <w:sz w:val="20"/>
                <w:szCs w:val="20"/>
              </w:rPr>
              <w:t>Jačanje javnih zdravstvenih usluga i socijalnih potreba u zdravstvu</w:t>
            </w:r>
          </w:p>
        </w:tc>
        <w:tc>
          <w:tcPr>
            <w:tcW w:w="2310" w:type="dxa"/>
            <w:shd w:val="clear" w:color="auto" w:fill="DBE5F1" w:themeFill="accent1" w:themeFillTint="33"/>
          </w:tcPr>
          <w:p w14:paraId="7DC004D8" w14:textId="77777777" w:rsidR="005C6987" w:rsidRPr="005C6987" w:rsidRDefault="005C6987" w:rsidP="005C6987">
            <w:pPr>
              <w:spacing w:after="24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  <w:p w14:paraId="1098C494" w14:textId="4A86C209" w:rsidR="00551AAB" w:rsidRDefault="005C6987" w:rsidP="005C6987">
            <w:pPr>
              <w:spacing w:after="24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5C6987">
              <w:rPr>
                <w:rFonts w:ascii="Cambria" w:hAnsi="Cambria"/>
                <w:sz w:val="20"/>
                <w:szCs w:val="20"/>
              </w:rPr>
              <w:t>SC 5. Zdrav, aktivan i kvalitetan život</w:t>
            </w:r>
          </w:p>
        </w:tc>
        <w:tc>
          <w:tcPr>
            <w:tcW w:w="2310" w:type="dxa"/>
            <w:shd w:val="clear" w:color="auto" w:fill="DBE5F1" w:themeFill="accent1" w:themeFillTint="33"/>
          </w:tcPr>
          <w:p w14:paraId="78349AE4" w14:textId="77777777" w:rsidR="00551AAB" w:rsidRPr="000B556A" w:rsidRDefault="00551AAB" w:rsidP="000B556A">
            <w:pPr>
              <w:spacing w:after="24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0B556A">
              <w:rPr>
                <w:rFonts w:ascii="Cambria" w:hAnsi="Cambria"/>
                <w:sz w:val="20"/>
                <w:szCs w:val="20"/>
              </w:rPr>
              <w:t>Cilj 3. Zdravlje - Osigurati zdrav život i promovirati blagostanje za</w:t>
            </w:r>
          </w:p>
          <w:p w14:paraId="1D3C1333" w14:textId="15270C40" w:rsidR="00551AAB" w:rsidRDefault="00551AAB" w:rsidP="000B556A">
            <w:pPr>
              <w:spacing w:after="24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0B556A">
              <w:rPr>
                <w:rFonts w:ascii="Cambria" w:hAnsi="Cambria"/>
                <w:sz w:val="20"/>
                <w:szCs w:val="20"/>
              </w:rPr>
              <w:t>ljude svih generacija</w:t>
            </w:r>
          </w:p>
        </w:tc>
      </w:tr>
      <w:tr w:rsidR="00551AAB" w14:paraId="053C4D5E" w14:textId="24B94B71" w:rsidTr="00644DC9">
        <w:tc>
          <w:tcPr>
            <w:tcW w:w="2309" w:type="dxa"/>
            <w:vMerge/>
            <w:shd w:val="clear" w:color="auto" w:fill="B8CCE4" w:themeFill="accent1" w:themeFillTint="66"/>
          </w:tcPr>
          <w:p w14:paraId="7BC66439" w14:textId="77777777" w:rsidR="00551AAB" w:rsidRPr="00492E24" w:rsidRDefault="00551AAB" w:rsidP="000B556A">
            <w:pPr>
              <w:spacing w:after="24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310" w:type="dxa"/>
            <w:shd w:val="clear" w:color="auto" w:fill="DBE5F1" w:themeFill="accent1" w:themeFillTint="33"/>
          </w:tcPr>
          <w:p w14:paraId="04FFE3DC" w14:textId="77777777" w:rsidR="00551AAB" w:rsidRPr="00492E24" w:rsidRDefault="00551AAB" w:rsidP="000B556A">
            <w:pPr>
              <w:spacing w:after="24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5.2. </w:t>
            </w:r>
            <w:r w:rsidRPr="00F838AB">
              <w:rPr>
                <w:rFonts w:ascii="Cambria" w:hAnsi="Cambria"/>
                <w:sz w:val="20"/>
                <w:szCs w:val="20"/>
              </w:rPr>
              <w:t>Visok socijalni standard i dostojanstveno starenje</w:t>
            </w:r>
          </w:p>
        </w:tc>
        <w:tc>
          <w:tcPr>
            <w:tcW w:w="2310" w:type="dxa"/>
            <w:shd w:val="clear" w:color="auto" w:fill="DBE5F1" w:themeFill="accent1" w:themeFillTint="33"/>
          </w:tcPr>
          <w:p w14:paraId="67D530C8" w14:textId="77777777" w:rsidR="00551AAB" w:rsidRPr="00492E24" w:rsidRDefault="00551AAB" w:rsidP="000B556A">
            <w:pPr>
              <w:spacing w:after="24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Mjera 4. </w:t>
            </w:r>
            <w:r w:rsidRPr="00A06C23">
              <w:rPr>
                <w:rFonts w:ascii="Cambria" w:hAnsi="Cambria"/>
                <w:sz w:val="20"/>
                <w:szCs w:val="20"/>
              </w:rPr>
              <w:t xml:space="preserve">Poticanje razvoja socijalnih inovacija u području socijalne skrbi  </w:t>
            </w:r>
          </w:p>
        </w:tc>
        <w:tc>
          <w:tcPr>
            <w:tcW w:w="2309" w:type="dxa"/>
            <w:shd w:val="clear" w:color="auto" w:fill="DBE5F1" w:themeFill="accent1" w:themeFillTint="33"/>
          </w:tcPr>
          <w:p w14:paraId="2E90D4B1" w14:textId="36C929BA" w:rsidR="00551AAB" w:rsidRPr="002E5998" w:rsidRDefault="00551AAB" w:rsidP="000B556A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Mjera 10. Unapr</w:t>
            </w:r>
            <w:r w:rsidR="00644DC9">
              <w:rPr>
                <w:rFonts w:ascii="Cambria" w:hAnsi="Cambria"/>
                <w:sz w:val="20"/>
                <w:szCs w:val="20"/>
              </w:rPr>
              <w:t>je</w:t>
            </w:r>
            <w:r>
              <w:rPr>
                <w:rFonts w:ascii="Cambria" w:hAnsi="Cambria"/>
                <w:sz w:val="20"/>
                <w:szCs w:val="20"/>
              </w:rPr>
              <w:t>đenje socijalnih usluga u lokalnoj zajednici</w:t>
            </w:r>
          </w:p>
        </w:tc>
        <w:tc>
          <w:tcPr>
            <w:tcW w:w="2310" w:type="dxa"/>
            <w:shd w:val="clear" w:color="auto" w:fill="DBE5F1" w:themeFill="accent1" w:themeFillTint="33"/>
          </w:tcPr>
          <w:p w14:paraId="6CE4A819" w14:textId="77777777" w:rsidR="005C6987" w:rsidRPr="005C6987" w:rsidRDefault="005C6987" w:rsidP="005C6987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</w:p>
          <w:p w14:paraId="334340E0" w14:textId="1B11AA5D" w:rsidR="00551AAB" w:rsidRDefault="005C6987" w:rsidP="005C6987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5C6987">
              <w:rPr>
                <w:rFonts w:ascii="Cambria" w:hAnsi="Cambria"/>
                <w:sz w:val="20"/>
                <w:szCs w:val="20"/>
              </w:rPr>
              <w:t>SC 5. Zdrav, aktivan i kvalitetan život</w:t>
            </w:r>
          </w:p>
        </w:tc>
        <w:tc>
          <w:tcPr>
            <w:tcW w:w="2310" w:type="dxa"/>
            <w:shd w:val="clear" w:color="auto" w:fill="DBE5F1" w:themeFill="accent1" w:themeFillTint="33"/>
          </w:tcPr>
          <w:p w14:paraId="73900590" w14:textId="4B1F3C79" w:rsidR="00551AAB" w:rsidRDefault="00551AAB" w:rsidP="000B556A">
            <w:pPr>
              <w:spacing w:after="24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0B556A">
              <w:rPr>
                <w:rFonts w:ascii="Cambria" w:hAnsi="Cambria"/>
                <w:sz w:val="20"/>
                <w:szCs w:val="20"/>
              </w:rPr>
              <w:t>Cilj 3. Zdravlje - Osigurati zdrav život i promovirati blagostanje za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0B556A">
              <w:rPr>
                <w:rFonts w:ascii="Cambria" w:hAnsi="Cambria"/>
                <w:sz w:val="20"/>
                <w:szCs w:val="20"/>
              </w:rPr>
              <w:t>ljude svih generacija</w:t>
            </w:r>
          </w:p>
        </w:tc>
      </w:tr>
      <w:tr w:rsidR="00551AAB" w14:paraId="34C0FFC2" w14:textId="77326B82" w:rsidTr="00644DC9">
        <w:trPr>
          <w:trHeight w:val="4720"/>
        </w:trPr>
        <w:tc>
          <w:tcPr>
            <w:tcW w:w="2309" w:type="dxa"/>
            <w:vMerge/>
            <w:shd w:val="clear" w:color="auto" w:fill="B8CCE4" w:themeFill="accent1" w:themeFillTint="66"/>
          </w:tcPr>
          <w:p w14:paraId="7570B210" w14:textId="77777777" w:rsidR="00551AAB" w:rsidRPr="00492E24" w:rsidRDefault="00551AAB" w:rsidP="00F678F6">
            <w:pPr>
              <w:spacing w:after="24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310" w:type="dxa"/>
            <w:shd w:val="clear" w:color="auto" w:fill="DBE5F1" w:themeFill="accent1" w:themeFillTint="33"/>
          </w:tcPr>
          <w:p w14:paraId="7F6C0260" w14:textId="77777777" w:rsidR="00551AAB" w:rsidRPr="00492E24" w:rsidRDefault="00551AAB" w:rsidP="00F678F6">
            <w:pPr>
              <w:spacing w:after="24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5.3. </w:t>
            </w:r>
            <w:r w:rsidRPr="00780695">
              <w:rPr>
                <w:rFonts w:ascii="Cambria" w:hAnsi="Cambria"/>
                <w:sz w:val="20"/>
                <w:szCs w:val="20"/>
              </w:rPr>
              <w:t xml:space="preserve">Razvoj kulture i sporta te poticanje kreativnosti  </w:t>
            </w:r>
          </w:p>
        </w:tc>
        <w:tc>
          <w:tcPr>
            <w:tcW w:w="2310" w:type="dxa"/>
            <w:shd w:val="clear" w:color="auto" w:fill="DBE5F1" w:themeFill="accent1" w:themeFillTint="33"/>
          </w:tcPr>
          <w:p w14:paraId="6DA412BC" w14:textId="77777777" w:rsidR="00551AAB" w:rsidRPr="00235144" w:rsidRDefault="00551AAB" w:rsidP="00F678F6">
            <w:pPr>
              <w:spacing w:after="24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235144">
              <w:rPr>
                <w:rFonts w:ascii="Cambria" w:hAnsi="Cambria"/>
                <w:sz w:val="20"/>
                <w:szCs w:val="20"/>
              </w:rPr>
              <w:t xml:space="preserve">Mjera 3. Poticanje razvoja kulturnih i kreativnih industrija te aktivno uključivanje kulture i sporta u industriju doživljaja  </w:t>
            </w:r>
          </w:p>
          <w:p w14:paraId="3920F09D" w14:textId="77777777" w:rsidR="00551AAB" w:rsidRPr="00492E24" w:rsidRDefault="00551AAB" w:rsidP="00235144">
            <w:pPr>
              <w:spacing w:after="24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309" w:type="dxa"/>
            <w:shd w:val="clear" w:color="auto" w:fill="DBE5F1" w:themeFill="accent1" w:themeFillTint="33"/>
          </w:tcPr>
          <w:p w14:paraId="1E40BDE0" w14:textId="4E49C408" w:rsidR="00551AAB" w:rsidRPr="002E5998" w:rsidRDefault="00551AAB" w:rsidP="00F678F6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Mjera 11. </w:t>
            </w:r>
            <w:r w:rsidRPr="007D100C">
              <w:rPr>
                <w:rFonts w:ascii="Cambria" w:hAnsi="Cambria"/>
                <w:sz w:val="20"/>
                <w:szCs w:val="20"/>
              </w:rPr>
              <w:t>Mjera unaprj</w:t>
            </w:r>
            <w:r w:rsidR="00B647DF">
              <w:rPr>
                <w:rFonts w:ascii="Cambria" w:hAnsi="Cambria"/>
                <w:sz w:val="20"/>
                <w:szCs w:val="20"/>
              </w:rPr>
              <w:t>e</w:t>
            </w:r>
            <w:r w:rsidRPr="007D100C">
              <w:rPr>
                <w:rFonts w:ascii="Cambria" w:hAnsi="Cambria"/>
                <w:sz w:val="20"/>
                <w:szCs w:val="20"/>
              </w:rPr>
              <w:t>đenja kulturno-sportskih aktivnosti u lokalnoj zajednici</w:t>
            </w:r>
          </w:p>
        </w:tc>
        <w:tc>
          <w:tcPr>
            <w:tcW w:w="2310" w:type="dxa"/>
            <w:shd w:val="clear" w:color="auto" w:fill="DBE5F1" w:themeFill="accent1" w:themeFillTint="33"/>
          </w:tcPr>
          <w:p w14:paraId="57F9AB6A" w14:textId="77777777" w:rsidR="005C6987" w:rsidRPr="005C6987" w:rsidRDefault="005C6987" w:rsidP="005C6987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</w:p>
          <w:p w14:paraId="01CAB239" w14:textId="2031F221" w:rsidR="00551AAB" w:rsidRDefault="005C6987" w:rsidP="005C6987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5C6987">
              <w:rPr>
                <w:rFonts w:ascii="Cambria" w:hAnsi="Cambria"/>
                <w:sz w:val="20"/>
                <w:szCs w:val="20"/>
              </w:rPr>
              <w:t>SC 5. Zdrav, aktivan i kvalitetan život</w:t>
            </w:r>
          </w:p>
        </w:tc>
        <w:tc>
          <w:tcPr>
            <w:tcW w:w="2310" w:type="dxa"/>
            <w:shd w:val="clear" w:color="auto" w:fill="DBE5F1" w:themeFill="accent1" w:themeFillTint="33"/>
          </w:tcPr>
          <w:p w14:paraId="2656E7A2" w14:textId="77777777" w:rsidR="00551AAB" w:rsidRPr="00235144" w:rsidRDefault="00551AAB" w:rsidP="00235144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235144">
              <w:rPr>
                <w:rFonts w:ascii="Cambria" w:hAnsi="Cambria"/>
                <w:sz w:val="20"/>
                <w:szCs w:val="20"/>
              </w:rPr>
              <w:t>Cilj 3. Zdravlje - Osigurati zdrav život i promovirati blagostanje za</w:t>
            </w:r>
          </w:p>
          <w:p w14:paraId="6453405A" w14:textId="6F00EA58" w:rsidR="00551AAB" w:rsidRDefault="00551AAB" w:rsidP="00235144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235144">
              <w:rPr>
                <w:rFonts w:ascii="Cambria" w:hAnsi="Cambria"/>
                <w:sz w:val="20"/>
                <w:szCs w:val="20"/>
              </w:rPr>
              <w:t>ljude svih generacija</w:t>
            </w:r>
          </w:p>
        </w:tc>
      </w:tr>
      <w:tr w:rsidR="00551AAB" w14:paraId="286299C1" w14:textId="0DA75314" w:rsidTr="00644DC9">
        <w:tc>
          <w:tcPr>
            <w:tcW w:w="2309" w:type="dxa"/>
            <w:vMerge/>
            <w:shd w:val="clear" w:color="auto" w:fill="B8CCE4" w:themeFill="accent1" w:themeFillTint="66"/>
          </w:tcPr>
          <w:p w14:paraId="7E593AD7" w14:textId="77777777" w:rsidR="00551AAB" w:rsidRPr="00492E24" w:rsidRDefault="00551AAB" w:rsidP="00F678F6">
            <w:pPr>
              <w:spacing w:after="24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310" w:type="dxa"/>
            <w:shd w:val="clear" w:color="auto" w:fill="DBE5F1" w:themeFill="accent1" w:themeFillTint="33"/>
          </w:tcPr>
          <w:p w14:paraId="4033345B" w14:textId="77777777" w:rsidR="00551AAB" w:rsidRDefault="00551AAB" w:rsidP="00F678F6">
            <w:pPr>
              <w:spacing w:after="24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5.4. </w:t>
            </w:r>
            <w:r w:rsidRPr="00780695">
              <w:rPr>
                <w:rFonts w:ascii="Cambria" w:hAnsi="Cambria"/>
                <w:sz w:val="20"/>
                <w:szCs w:val="20"/>
              </w:rPr>
              <w:t>Unaprjeđenje i daljnji razvoj civilnog društva</w:t>
            </w:r>
          </w:p>
        </w:tc>
        <w:tc>
          <w:tcPr>
            <w:tcW w:w="2310" w:type="dxa"/>
            <w:shd w:val="clear" w:color="auto" w:fill="DBE5F1" w:themeFill="accent1" w:themeFillTint="33"/>
          </w:tcPr>
          <w:p w14:paraId="076C506B" w14:textId="77777777" w:rsidR="00551AAB" w:rsidRPr="00492E24" w:rsidRDefault="00551AAB" w:rsidP="00F678F6">
            <w:pPr>
              <w:spacing w:after="24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Mjera 3. </w:t>
            </w:r>
            <w:r w:rsidRPr="004C6622">
              <w:rPr>
                <w:rFonts w:ascii="Cambria" w:hAnsi="Cambria"/>
                <w:sz w:val="20"/>
                <w:szCs w:val="20"/>
              </w:rPr>
              <w:t>Jačanje volonterstva, participacije i suradnje u društvu i zajednicama</w:t>
            </w:r>
          </w:p>
        </w:tc>
        <w:tc>
          <w:tcPr>
            <w:tcW w:w="2309" w:type="dxa"/>
            <w:shd w:val="clear" w:color="auto" w:fill="DBE5F1" w:themeFill="accent1" w:themeFillTint="33"/>
          </w:tcPr>
          <w:p w14:paraId="1D88E915" w14:textId="2C98A2E5" w:rsidR="00551AAB" w:rsidRPr="006D63D4" w:rsidRDefault="00551AAB" w:rsidP="00F678F6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Mjera. 12. Potpore neprofitnim organizacijama i društvenim udrugama</w:t>
            </w:r>
          </w:p>
        </w:tc>
        <w:tc>
          <w:tcPr>
            <w:tcW w:w="2310" w:type="dxa"/>
            <w:shd w:val="clear" w:color="auto" w:fill="DBE5F1" w:themeFill="accent1" w:themeFillTint="33"/>
          </w:tcPr>
          <w:p w14:paraId="179D7407" w14:textId="44795D47" w:rsidR="00551AAB" w:rsidRDefault="00551AAB" w:rsidP="00F678F6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EE0F36">
              <w:rPr>
                <w:rFonts w:ascii="Cambria" w:hAnsi="Cambria"/>
                <w:sz w:val="20"/>
                <w:szCs w:val="20"/>
              </w:rPr>
              <w:t>SC 13. Jačanje regionalne konkurentnosti</w:t>
            </w:r>
          </w:p>
        </w:tc>
        <w:tc>
          <w:tcPr>
            <w:tcW w:w="2310" w:type="dxa"/>
            <w:shd w:val="clear" w:color="auto" w:fill="DBE5F1" w:themeFill="accent1" w:themeFillTint="33"/>
          </w:tcPr>
          <w:p w14:paraId="791A9990" w14:textId="77777777" w:rsidR="00551AAB" w:rsidRDefault="00551AAB" w:rsidP="00EE0F36">
            <w:pPr>
              <w:spacing w:after="240" w:line="276" w:lineRule="auto"/>
              <w:rPr>
                <w:rFonts w:ascii="Cambria" w:hAnsi="Cambria"/>
                <w:sz w:val="20"/>
                <w:szCs w:val="20"/>
              </w:rPr>
            </w:pPr>
            <w:r w:rsidRPr="00EE0F36">
              <w:rPr>
                <w:rFonts w:ascii="Cambria" w:hAnsi="Cambria"/>
                <w:sz w:val="20"/>
                <w:szCs w:val="20"/>
              </w:rPr>
              <w:t>Cilj 5. Postići rodnu ravnopravnost i osnažiti sve žene i djevojke</w:t>
            </w:r>
          </w:p>
          <w:p w14:paraId="0606AAB7" w14:textId="77777777" w:rsidR="00551AAB" w:rsidRDefault="00551AAB" w:rsidP="00EE0F36">
            <w:pPr>
              <w:spacing w:after="240" w:line="276" w:lineRule="auto"/>
              <w:rPr>
                <w:rFonts w:ascii="Cambria" w:hAnsi="Cambria"/>
                <w:sz w:val="20"/>
                <w:szCs w:val="20"/>
              </w:rPr>
            </w:pPr>
            <w:r w:rsidRPr="00EE0F36">
              <w:rPr>
                <w:rFonts w:ascii="Cambria" w:hAnsi="Cambria"/>
                <w:sz w:val="20"/>
                <w:szCs w:val="20"/>
              </w:rPr>
              <w:t>Cilj 10. Smanjiti nejednakost unutar i između država</w:t>
            </w:r>
          </w:p>
          <w:p w14:paraId="5069362F" w14:textId="7BCC2CBB" w:rsidR="00551AAB" w:rsidRDefault="00551AAB" w:rsidP="001C068C">
            <w:pPr>
              <w:spacing w:after="240" w:line="276" w:lineRule="auto"/>
              <w:rPr>
                <w:rFonts w:ascii="Cambria" w:hAnsi="Cambria"/>
                <w:sz w:val="20"/>
                <w:szCs w:val="20"/>
              </w:rPr>
            </w:pPr>
            <w:r w:rsidRPr="00EE0F36">
              <w:rPr>
                <w:rFonts w:ascii="Cambria" w:hAnsi="Cambria"/>
                <w:sz w:val="20"/>
                <w:szCs w:val="20"/>
              </w:rPr>
              <w:t>Cilj 16. Promovirati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EE0F36">
              <w:rPr>
                <w:rFonts w:ascii="Cambria" w:hAnsi="Cambria"/>
                <w:sz w:val="20"/>
                <w:szCs w:val="20"/>
              </w:rPr>
              <w:t>miroljubiva i uključiva društva za održivi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EE0F36">
              <w:rPr>
                <w:rFonts w:ascii="Cambria" w:hAnsi="Cambria"/>
                <w:sz w:val="20"/>
                <w:szCs w:val="20"/>
              </w:rPr>
              <w:lastRenderedPageBreak/>
              <w:t>razvoj, osigurati pristup pravdi za sve i izgraditi učinkovite,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EE0F36">
              <w:rPr>
                <w:rFonts w:ascii="Cambria" w:hAnsi="Cambria"/>
                <w:sz w:val="20"/>
                <w:szCs w:val="20"/>
              </w:rPr>
              <w:t>odgovorne i uključive institucije na svim razinama</w:t>
            </w:r>
          </w:p>
          <w:p w14:paraId="672AF04B" w14:textId="37397F8E" w:rsidR="00551AAB" w:rsidRDefault="00551AAB" w:rsidP="00EE0F36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EE0F36">
              <w:rPr>
                <w:rFonts w:ascii="Cambria" w:hAnsi="Cambria"/>
                <w:sz w:val="20"/>
                <w:szCs w:val="20"/>
              </w:rPr>
              <w:t>Cilj 17. Ojačati načine provedbe te učvrstiti globalno partnerstvo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EE0F36">
              <w:rPr>
                <w:rFonts w:ascii="Cambria" w:hAnsi="Cambria"/>
                <w:sz w:val="20"/>
                <w:szCs w:val="20"/>
              </w:rPr>
              <w:t>za održivi razvoj</w:t>
            </w:r>
          </w:p>
        </w:tc>
      </w:tr>
      <w:tr w:rsidR="00551AAB" w14:paraId="21071B40" w14:textId="755158C4" w:rsidTr="00644DC9">
        <w:tc>
          <w:tcPr>
            <w:tcW w:w="2309" w:type="dxa"/>
            <w:vMerge/>
            <w:shd w:val="clear" w:color="auto" w:fill="B8CCE4" w:themeFill="accent1" w:themeFillTint="66"/>
          </w:tcPr>
          <w:p w14:paraId="69B153C2" w14:textId="77777777" w:rsidR="00551AAB" w:rsidRDefault="00551AAB" w:rsidP="00F678F6">
            <w:pPr>
              <w:spacing w:after="24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310" w:type="dxa"/>
            <w:shd w:val="clear" w:color="auto" w:fill="DBE5F1" w:themeFill="accent1" w:themeFillTint="33"/>
          </w:tcPr>
          <w:p w14:paraId="52E720BA" w14:textId="77777777" w:rsidR="00551AAB" w:rsidRDefault="00551AAB" w:rsidP="00F678F6">
            <w:pPr>
              <w:spacing w:after="24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5.5. </w:t>
            </w:r>
            <w:r w:rsidRPr="00780695">
              <w:rPr>
                <w:rFonts w:ascii="Cambria" w:hAnsi="Cambria"/>
                <w:sz w:val="20"/>
                <w:szCs w:val="20"/>
              </w:rPr>
              <w:t>Razvoj mikroregija aktiviranjem razvojnih potencijala</w:t>
            </w:r>
          </w:p>
        </w:tc>
        <w:tc>
          <w:tcPr>
            <w:tcW w:w="2310" w:type="dxa"/>
            <w:shd w:val="clear" w:color="auto" w:fill="DBE5F1" w:themeFill="accent1" w:themeFillTint="33"/>
          </w:tcPr>
          <w:p w14:paraId="07DF64F4" w14:textId="77777777" w:rsidR="00551AAB" w:rsidRPr="00492E24" w:rsidRDefault="00551AAB" w:rsidP="00F678F6">
            <w:pPr>
              <w:spacing w:after="24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Mjera 4. R</w:t>
            </w:r>
            <w:r w:rsidRPr="004C6622">
              <w:rPr>
                <w:rFonts w:ascii="Cambria" w:hAnsi="Cambria"/>
                <w:sz w:val="20"/>
                <w:szCs w:val="20"/>
              </w:rPr>
              <w:t>azvoj pametnih i održivih gradova, sela i otoka</w:t>
            </w:r>
          </w:p>
        </w:tc>
        <w:tc>
          <w:tcPr>
            <w:tcW w:w="2309" w:type="dxa"/>
            <w:shd w:val="clear" w:color="auto" w:fill="DBE5F1" w:themeFill="accent1" w:themeFillTint="33"/>
          </w:tcPr>
          <w:p w14:paraId="14D741E1" w14:textId="16F4DF69" w:rsidR="00551AAB" w:rsidRPr="00B82DEA" w:rsidRDefault="00551AAB" w:rsidP="00F678F6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Mjera. 13. </w:t>
            </w:r>
            <w:r w:rsidRPr="00B354A1">
              <w:rPr>
                <w:rFonts w:ascii="Cambria" w:hAnsi="Cambria"/>
                <w:sz w:val="20"/>
                <w:szCs w:val="20"/>
              </w:rPr>
              <w:t>Mjera poticanja održivog urbanog razvoja, prostornog planiranja i infrastrukturnog razvoja Grada Raba</w:t>
            </w:r>
          </w:p>
        </w:tc>
        <w:tc>
          <w:tcPr>
            <w:tcW w:w="2310" w:type="dxa"/>
            <w:shd w:val="clear" w:color="auto" w:fill="DBE5F1" w:themeFill="accent1" w:themeFillTint="33"/>
          </w:tcPr>
          <w:p w14:paraId="4E940834" w14:textId="45EF2729" w:rsidR="00551AAB" w:rsidRDefault="00551AAB" w:rsidP="00F678F6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1C068C">
              <w:rPr>
                <w:rFonts w:ascii="Cambria" w:hAnsi="Cambria"/>
                <w:sz w:val="20"/>
                <w:szCs w:val="20"/>
              </w:rPr>
              <w:t>SC 12. Razvoj potpomognutih područja i područja s razvojnim posebnostima</w:t>
            </w:r>
          </w:p>
        </w:tc>
        <w:tc>
          <w:tcPr>
            <w:tcW w:w="2310" w:type="dxa"/>
            <w:shd w:val="clear" w:color="auto" w:fill="DBE5F1" w:themeFill="accent1" w:themeFillTint="33"/>
          </w:tcPr>
          <w:p w14:paraId="07C15E7A" w14:textId="77777777" w:rsidR="00551AAB" w:rsidRDefault="00551AAB" w:rsidP="001C068C">
            <w:pPr>
              <w:spacing w:after="24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1C068C">
              <w:rPr>
                <w:rFonts w:ascii="Cambria" w:hAnsi="Cambria"/>
                <w:sz w:val="20"/>
                <w:szCs w:val="20"/>
              </w:rPr>
              <w:t>Cilj 1. Iskorijeniti siromaštvo svuda i u svim oblicima</w:t>
            </w:r>
          </w:p>
          <w:p w14:paraId="0FFF5CE2" w14:textId="77777777" w:rsidR="00551AAB" w:rsidRPr="001C068C" w:rsidRDefault="00551AAB" w:rsidP="001C068C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1C068C">
              <w:rPr>
                <w:rFonts w:ascii="Cambria" w:hAnsi="Cambria"/>
                <w:sz w:val="20"/>
                <w:szCs w:val="20"/>
              </w:rPr>
              <w:t>Cilj 8. Promovirati uključiv i održiv gospodarski rast, punu</w:t>
            </w:r>
          </w:p>
          <w:p w14:paraId="69358F4C" w14:textId="77777777" w:rsidR="00551AAB" w:rsidRDefault="00551AAB" w:rsidP="001C068C">
            <w:pPr>
              <w:spacing w:after="24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1C068C">
              <w:rPr>
                <w:rFonts w:ascii="Cambria" w:hAnsi="Cambria"/>
                <w:sz w:val="20"/>
                <w:szCs w:val="20"/>
              </w:rPr>
              <w:t>zaposlenost i dostojanstven rad za sve</w:t>
            </w:r>
          </w:p>
          <w:p w14:paraId="41F38B6B" w14:textId="6395AA1F" w:rsidR="00551AAB" w:rsidRDefault="00551AAB" w:rsidP="001C068C">
            <w:pPr>
              <w:spacing w:after="24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1C068C">
              <w:rPr>
                <w:rFonts w:ascii="Cambria" w:hAnsi="Cambria"/>
                <w:sz w:val="20"/>
                <w:szCs w:val="20"/>
              </w:rPr>
              <w:t>Cilj 9. Izgraditi prilagodljivu infrastrukturu, promovirati uključivu i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1C068C">
              <w:rPr>
                <w:rFonts w:ascii="Cambria" w:hAnsi="Cambria"/>
                <w:sz w:val="20"/>
                <w:szCs w:val="20"/>
              </w:rPr>
              <w:t>održivu industrijalizaciju i poticati inovativnost</w:t>
            </w:r>
          </w:p>
          <w:p w14:paraId="2CB236F5" w14:textId="77777777" w:rsidR="00551AAB" w:rsidRPr="001C068C" w:rsidRDefault="00551AAB" w:rsidP="001C068C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1C068C">
              <w:rPr>
                <w:rFonts w:ascii="Cambria" w:hAnsi="Cambria"/>
                <w:sz w:val="20"/>
                <w:szCs w:val="20"/>
              </w:rPr>
              <w:t>Cilj 11. Učiniti gradove i naselja uključivim, sigurnim,</w:t>
            </w:r>
          </w:p>
          <w:p w14:paraId="4CC74A25" w14:textId="4BF32926" w:rsidR="00551AAB" w:rsidRDefault="00551AAB" w:rsidP="001C068C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1C068C">
              <w:rPr>
                <w:rFonts w:ascii="Cambria" w:hAnsi="Cambria"/>
                <w:sz w:val="20"/>
                <w:szCs w:val="20"/>
              </w:rPr>
              <w:t>prilagodljivim i održivim</w:t>
            </w:r>
          </w:p>
        </w:tc>
      </w:tr>
    </w:tbl>
    <w:p w14:paraId="6B7E0E6F" w14:textId="6D4EB99B" w:rsidR="008011FD" w:rsidRPr="006F128A" w:rsidRDefault="008011FD" w:rsidP="00C93AC0">
      <w:pPr>
        <w:rPr>
          <w:noProof/>
        </w:rPr>
      </w:pPr>
      <w:bookmarkStart w:id="33" w:name="_Toc61182284"/>
    </w:p>
    <w:p w14:paraId="6C8F1E63" w14:textId="490CCB7A" w:rsidR="00F13302" w:rsidRPr="0027383A" w:rsidRDefault="008011FD" w:rsidP="001F237F">
      <w:pPr>
        <w:jc w:val="center"/>
        <w:rPr>
          <w:rFonts w:ascii="Cambria" w:eastAsia="Batang" w:hAnsi="Cambria" w:cs="Arial"/>
          <w:bCs/>
          <w:i/>
          <w:sz w:val="22"/>
          <w:szCs w:val="22"/>
        </w:rPr>
      </w:pPr>
      <w:r w:rsidRPr="006F128A">
        <w:rPr>
          <w:rFonts w:ascii="Cambria" w:eastAsia="Batang" w:hAnsi="Cambria" w:cs="Arial"/>
          <w:bCs/>
          <w:i/>
          <w:sz w:val="22"/>
          <w:szCs w:val="22"/>
        </w:rPr>
        <w:t xml:space="preserve">Izvor: </w:t>
      </w:r>
      <w:r w:rsidR="003B2F58">
        <w:rPr>
          <w:rFonts w:ascii="Cambria" w:eastAsia="Batang" w:hAnsi="Cambria" w:cs="Arial"/>
          <w:bCs/>
          <w:i/>
          <w:sz w:val="22"/>
          <w:szCs w:val="22"/>
        </w:rPr>
        <w:t>Grad Rab</w:t>
      </w:r>
    </w:p>
    <w:bookmarkEnd w:id="31"/>
    <w:p w14:paraId="6A1946C5" w14:textId="77777777" w:rsidR="000314F2" w:rsidRPr="006F128A" w:rsidRDefault="000314F2" w:rsidP="005B3BCA">
      <w:pPr>
        <w:pStyle w:val="Odlomakpopisa"/>
        <w:ind w:left="360"/>
        <w:jc w:val="both"/>
        <w:outlineLvl w:val="0"/>
        <w:rPr>
          <w:rFonts w:ascii="Cambria" w:eastAsia="Batang" w:hAnsi="Cambria" w:cs="Arial"/>
          <w:b/>
          <w:color w:val="1F497D" w:themeColor="text2"/>
          <w:sz w:val="36"/>
          <w:szCs w:val="36"/>
        </w:rPr>
        <w:sectPr w:rsidR="000314F2" w:rsidRPr="006F128A" w:rsidSect="009D5542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14:paraId="10B8CE68" w14:textId="47B73287" w:rsidR="00C93AC0" w:rsidRPr="005C6987" w:rsidRDefault="00C93AC0" w:rsidP="00C93AC0">
      <w:pPr>
        <w:jc w:val="both"/>
        <w:rPr>
          <w:rFonts w:ascii="Cambria" w:eastAsia="Batang" w:hAnsi="Cambria" w:cs="Arial"/>
          <w:b/>
          <w:color w:val="1F497D" w:themeColor="text2"/>
          <w:sz w:val="32"/>
          <w:szCs w:val="32"/>
        </w:rPr>
      </w:pPr>
      <w:bookmarkStart w:id="34" w:name="_Toc77342345"/>
      <w:bookmarkEnd w:id="33"/>
      <w:r w:rsidRPr="005C6987">
        <w:rPr>
          <w:rFonts w:ascii="Cambria" w:eastAsia="Batang" w:hAnsi="Cambria" w:cs="Arial"/>
          <w:b/>
          <w:color w:val="1F497D" w:themeColor="text2"/>
          <w:sz w:val="32"/>
          <w:szCs w:val="32"/>
        </w:rPr>
        <w:lastRenderedPageBreak/>
        <w:t>Prioriteti i posebni ciljevi Plana razvoja Primorsko-goranske županije</w:t>
      </w:r>
      <w:r w:rsidR="00702260" w:rsidRPr="005C6987">
        <w:rPr>
          <w:rFonts w:ascii="Cambria" w:eastAsia="Batang" w:hAnsi="Cambria" w:cs="Arial"/>
          <w:b/>
          <w:color w:val="1F497D" w:themeColor="text2"/>
          <w:sz w:val="32"/>
          <w:szCs w:val="32"/>
        </w:rPr>
        <w:t xml:space="preserve"> za razdoblje</w:t>
      </w:r>
      <w:r w:rsidRPr="005C6987">
        <w:rPr>
          <w:rFonts w:ascii="Cambria" w:eastAsia="Batang" w:hAnsi="Cambria" w:cs="Arial"/>
          <w:b/>
          <w:color w:val="1F497D" w:themeColor="text2"/>
          <w:sz w:val="32"/>
          <w:szCs w:val="32"/>
        </w:rPr>
        <w:t xml:space="preserve"> 2022.-2027.</w:t>
      </w:r>
    </w:p>
    <w:p w14:paraId="7A37995A" w14:textId="77777777" w:rsidR="00C93AC0" w:rsidRPr="005C6987" w:rsidRDefault="00C93AC0" w:rsidP="00C93AC0">
      <w:pPr>
        <w:jc w:val="both"/>
        <w:rPr>
          <w:rFonts w:ascii="Cambria" w:eastAsia="Batang" w:hAnsi="Cambria" w:cs="Arial"/>
          <w:b/>
          <w:color w:val="1F497D" w:themeColor="text2"/>
          <w:sz w:val="28"/>
          <w:szCs w:val="28"/>
        </w:rPr>
      </w:pPr>
    </w:p>
    <w:p w14:paraId="4B2E3F8A" w14:textId="55EB989B" w:rsidR="00C93AC0" w:rsidRPr="005C6987" w:rsidRDefault="00C93AC0" w:rsidP="002710DD">
      <w:pPr>
        <w:spacing w:after="240"/>
        <w:rPr>
          <w:rFonts w:ascii="Cambria" w:eastAsia="Batang" w:hAnsi="Cambria" w:cs="Arial"/>
          <w:b/>
          <w:color w:val="1F497D" w:themeColor="text2"/>
          <w:sz w:val="28"/>
          <w:szCs w:val="28"/>
        </w:rPr>
      </w:pPr>
      <w:r w:rsidRPr="005C6987">
        <w:rPr>
          <w:rFonts w:ascii="Cambria" w:eastAsia="Batang" w:hAnsi="Cambria" w:cs="Arial"/>
          <w:b/>
          <w:color w:val="1F497D" w:themeColor="text2"/>
          <w:sz w:val="28"/>
          <w:szCs w:val="28"/>
        </w:rPr>
        <w:t>Prioritet 1. Pametna regija konkurentnog gospodarstva baziranog na znanju i naprednim tehnologijama</w:t>
      </w:r>
    </w:p>
    <w:p w14:paraId="4EC6C250" w14:textId="188850AE" w:rsidR="00BE1D3E" w:rsidRPr="00BE1D3E" w:rsidRDefault="00BE1D3E" w:rsidP="003D205E">
      <w:pPr>
        <w:spacing w:after="240" w:line="276" w:lineRule="auto"/>
        <w:ind w:firstLine="708"/>
        <w:jc w:val="both"/>
        <w:rPr>
          <w:rFonts w:ascii="Cambria" w:eastAsia="Batang" w:hAnsi="Cambria" w:cs="Arial"/>
          <w:bCs/>
        </w:rPr>
      </w:pPr>
      <w:r w:rsidRPr="00BE1D3E">
        <w:rPr>
          <w:rFonts w:ascii="Cambria" w:eastAsia="Batang" w:hAnsi="Cambria" w:cs="Arial"/>
          <w:bCs/>
        </w:rPr>
        <w:t>Razvojni prioritet obuhvaća provedbu javnih politika koje su usmjerene na razvoj poduzetničke infrastrukture i usluga</w:t>
      </w:r>
      <w:r>
        <w:rPr>
          <w:rFonts w:ascii="Cambria" w:eastAsia="Batang" w:hAnsi="Cambria" w:cs="Arial"/>
          <w:bCs/>
        </w:rPr>
        <w:t>.</w:t>
      </w:r>
      <w:r w:rsidRPr="00BE1D3E">
        <w:t xml:space="preserve"> </w:t>
      </w:r>
      <w:r w:rsidRPr="00BE1D3E">
        <w:rPr>
          <w:rFonts w:ascii="Cambria" w:eastAsia="Batang" w:hAnsi="Cambria" w:cs="Arial"/>
          <w:bCs/>
        </w:rPr>
        <w:t>Ključni ciljevi ovog razvoja uključuju ulaganja u inovacije, digitalnu transformaciju i poticanje izvoza. Fokus je na unapređenju gospodarstva kroz tehnološku modernizaciju, jačanje ljudskih potencijala, te primjenu inovacija u područjima s najvećim potencijalom.</w:t>
      </w:r>
      <w:r w:rsidR="00553E56">
        <w:rPr>
          <w:rFonts w:ascii="Cambria" w:eastAsia="Batang" w:hAnsi="Cambria" w:cs="Arial"/>
          <w:bCs/>
        </w:rPr>
        <w:t xml:space="preserve"> </w:t>
      </w:r>
      <w:r w:rsidRPr="00BE1D3E">
        <w:rPr>
          <w:rFonts w:ascii="Cambria" w:eastAsia="Batang" w:hAnsi="Cambria" w:cs="Arial"/>
          <w:bCs/>
        </w:rPr>
        <w:t>Poboljšanje uvjeta poslovanja, jačanje inovacija i modernizacija tehnologije ključni su faktori za povećanje produktivnosti i ostvarivanje dugoročnog gospodarskog učinka.</w:t>
      </w:r>
    </w:p>
    <w:p w14:paraId="156391DB" w14:textId="77777777" w:rsidR="00B10019" w:rsidRPr="002710DD" w:rsidRDefault="00B10019" w:rsidP="003D205E">
      <w:pPr>
        <w:spacing w:after="240" w:line="276" w:lineRule="auto"/>
        <w:rPr>
          <w:rFonts w:ascii="Cambria" w:eastAsia="Batang" w:hAnsi="Cambria" w:cs="Arial"/>
          <w:bCs/>
        </w:rPr>
      </w:pPr>
      <w:r w:rsidRPr="002710DD">
        <w:rPr>
          <w:rFonts w:ascii="Cambria" w:eastAsia="Batang" w:hAnsi="Cambria" w:cs="Arial"/>
          <w:bCs/>
        </w:rPr>
        <w:t xml:space="preserve">Posebni ciljevi: </w:t>
      </w:r>
    </w:p>
    <w:p w14:paraId="3921EE59" w14:textId="234FEFF7" w:rsidR="00B10019" w:rsidRPr="00AE16BC" w:rsidRDefault="00553E56" w:rsidP="00A46B41">
      <w:pPr>
        <w:pStyle w:val="Odlomakpopisa"/>
        <w:numPr>
          <w:ilvl w:val="0"/>
          <w:numId w:val="13"/>
        </w:numPr>
        <w:spacing w:line="276" w:lineRule="auto"/>
        <w:rPr>
          <w:rFonts w:ascii="Cambria" w:eastAsia="Batang" w:hAnsi="Cambria" w:cs="Arial"/>
          <w:bCs/>
        </w:rPr>
      </w:pPr>
      <w:r>
        <w:rPr>
          <w:rFonts w:ascii="Cambria" w:eastAsia="Batang" w:hAnsi="Cambria" w:cs="Arial"/>
          <w:bCs/>
        </w:rPr>
        <w:t xml:space="preserve">1.1. </w:t>
      </w:r>
      <w:r w:rsidR="00B10019" w:rsidRPr="00AE16BC">
        <w:rPr>
          <w:rFonts w:ascii="Cambria" w:eastAsia="Batang" w:hAnsi="Cambria" w:cs="Arial"/>
          <w:bCs/>
        </w:rPr>
        <w:t>Konkurentno gospodarstvo temeljeno na znanju i inovacijama</w:t>
      </w:r>
    </w:p>
    <w:p w14:paraId="4E3F381E" w14:textId="5C438C87" w:rsidR="00B10019" w:rsidRPr="00AE16BC" w:rsidRDefault="00553E56" w:rsidP="00A46B41">
      <w:pPr>
        <w:pStyle w:val="Odlomakpopisa"/>
        <w:numPr>
          <w:ilvl w:val="0"/>
          <w:numId w:val="13"/>
        </w:numPr>
        <w:spacing w:line="276" w:lineRule="auto"/>
        <w:rPr>
          <w:rFonts w:ascii="Cambria" w:eastAsia="Batang" w:hAnsi="Cambria" w:cs="Arial"/>
          <w:bCs/>
        </w:rPr>
      </w:pPr>
      <w:r>
        <w:rPr>
          <w:rFonts w:ascii="Cambria" w:eastAsia="Batang" w:hAnsi="Cambria" w:cs="Arial"/>
          <w:bCs/>
        </w:rPr>
        <w:t xml:space="preserve">1.2. </w:t>
      </w:r>
      <w:r w:rsidR="00B10019" w:rsidRPr="00AE16BC">
        <w:rPr>
          <w:rFonts w:ascii="Cambria" w:eastAsia="Batang" w:hAnsi="Cambria" w:cs="Arial"/>
          <w:bCs/>
        </w:rPr>
        <w:t>Gospodarski rast usmjeren na jačanje izvoza podizanjem produktivnosti i digitalnu transformaciju</w:t>
      </w:r>
    </w:p>
    <w:p w14:paraId="53053EC3" w14:textId="7FDA7ED7" w:rsidR="00C93AC0" w:rsidRPr="00AE16BC" w:rsidRDefault="00553E56" w:rsidP="00A46B41">
      <w:pPr>
        <w:pStyle w:val="Odlomakpopisa"/>
        <w:numPr>
          <w:ilvl w:val="0"/>
          <w:numId w:val="13"/>
        </w:numPr>
        <w:spacing w:line="276" w:lineRule="auto"/>
        <w:rPr>
          <w:rFonts w:ascii="Cambria" w:eastAsia="Batang" w:hAnsi="Cambria" w:cs="Arial"/>
          <w:bCs/>
        </w:rPr>
      </w:pPr>
      <w:r>
        <w:rPr>
          <w:rFonts w:ascii="Cambria" w:eastAsia="Batang" w:hAnsi="Cambria" w:cs="Arial"/>
          <w:bCs/>
        </w:rPr>
        <w:t xml:space="preserve">1.3. </w:t>
      </w:r>
      <w:r w:rsidR="00B10019" w:rsidRPr="00AE16BC">
        <w:rPr>
          <w:rFonts w:ascii="Cambria" w:eastAsia="Batang" w:hAnsi="Cambria" w:cs="Arial"/>
          <w:bCs/>
        </w:rPr>
        <w:t>Atraktivno poslovno okruženje za zapošljavanje, rast i ulaganja</w:t>
      </w:r>
    </w:p>
    <w:p w14:paraId="0780A294" w14:textId="77777777" w:rsidR="00C93AC0" w:rsidRDefault="00C93AC0" w:rsidP="002710DD">
      <w:pPr>
        <w:rPr>
          <w:rFonts w:ascii="Cambria" w:eastAsia="Batang" w:hAnsi="Cambria" w:cs="Arial"/>
          <w:b/>
          <w:color w:val="1F497D" w:themeColor="text2"/>
          <w:sz w:val="36"/>
          <w:szCs w:val="36"/>
        </w:rPr>
      </w:pPr>
    </w:p>
    <w:p w14:paraId="5C1D5E13" w14:textId="64D25411" w:rsidR="00C93AC0" w:rsidRPr="005C6987" w:rsidRDefault="002710DD" w:rsidP="002710DD">
      <w:pPr>
        <w:rPr>
          <w:rFonts w:ascii="Cambria" w:eastAsia="Batang" w:hAnsi="Cambria" w:cs="Arial"/>
          <w:b/>
          <w:color w:val="1F497D" w:themeColor="text2"/>
          <w:sz w:val="32"/>
          <w:szCs w:val="32"/>
        </w:rPr>
      </w:pPr>
      <w:r w:rsidRPr="005C6987">
        <w:rPr>
          <w:rFonts w:ascii="Cambria" w:eastAsia="Batang" w:hAnsi="Cambria" w:cs="Arial"/>
          <w:b/>
          <w:color w:val="1F497D" w:themeColor="text2"/>
          <w:sz w:val="32"/>
          <w:szCs w:val="32"/>
        </w:rPr>
        <w:t>Prioritet 2. Djeca i mladi u fokusu</w:t>
      </w:r>
    </w:p>
    <w:p w14:paraId="5A071A21" w14:textId="77777777" w:rsidR="00A821C5" w:rsidRPr="005E51C8" w:rsidRDefault="00A821C5" w:rsidP="002710DD">
      <w:pPr>
        <w:rPr>
          <w:rFonts w:ascii="Cambria" w:eastAsia="Batang" w:hAnsi="Cambria" w:cs="Arial"/>
          <w:bCs/>
          <w:sz w:val="32"/>
          <w:szCs w:val="32"/>
        </w:rPr>
      </w:pPr>
    </w:p>
    <w:p w14:paraId="6B733E31" w14:textId="14EEEBE7" w:rsidR="00A821C5" w:rsidRPr="005E51C8" w:rsidRDefault="005E51C8" w:rsidP="003D205E">
      <w:pPr>
        <w:spacing w:line="276" w:lineRule="auto"/>
        <w:ind w:firstLine="708"/>
        <w:jc w:val="both"/>
        <w:rPr>
          <w:rFonts w:ascii="Cambria" w:eastAsia="Batang" w:hAnsi="Cambria" w:cs="Arial"/>
          <w:bCs/>
        </w:rPr>
      </w:pPr>
      <w:r w:rsidRPr="005E51C8">
        <w:rPr>
          <w:rFonts w:ascii="Cambria" w:eastAsia="Batang" w:hAnsi="Cambria" w:cs="Arial"/>
          <w:bCs/>
        </w:rPr>
        <w:t xml:space="preserve">Razvojni prioritet obuhvaća provedbu javnih politika koje su usmjerene na </w:t>
      </w:r>
      <w:r w:rsidR="002F5A3A" w:rsidRPr="002F5A3A">
        <w:rPr>
          <w:rFonts w:ascii="Cambria" w:eastAsia="Batang" w:hAnsi="Cambria" w:cs="Arial"/>
          <w:bCs/>
        </w:rPr>
        <w:t>poboljšanje uvjeta za zapošljavanje žena i mladih, uključujući povećanje broja radnih mjesta u predškolskim ustanovama i osiguranje stručnog razvoja odgojitelja.</w:t>
      </w:r>
    </w:p>
    <w:p w14:paraId="573BFE40" w14:textId="77777777" w:rsidR="002710DD" w:rsidRDefault="002710DD" w:rsidP="003D205E">
      <w:pPr>
        <w:spacing w:line="276" w:lineRule="auto"/>
        <w:rPr>
          <w:rFonts w:ascii="Cambria" w:eastAsia="Batang" w:hAnsi="Cambria" w:cs="Arial"/>
          <w:b/>
          <w:sz w:val="32"/>
          <w:szCs w:val="32"/>
        </w:rPr>
      </w:pPr>
    </w:p>
    <w:p w14:paraId="3C247914" w14:textId="77777777" w:rsidR="00695B3C" w:rsidRDefault="00695B3C" w:rsidP="003D205E">
      <w:pPr>
        <w:spacing w:after="240" w:line="276" w:lineRule="auto"/>
        <w:rPr>
          <w:rFonts w:ascii="Cambria" w:eastAsia="Batang" w:hAnsi="Cambria" w:cs="Arial"/>
          <w:bCs/>
        </w:rPr>
      </w:pPr>
      <w:r w:rsidRPr="002710DD">
        <w:rPr>
          <w:rFonts w:ascii="Cambria" w:eastAsia="Batang" w:hAnsi="Cambria" w:cs="Arial"/>
          <w:bCs/>
        </w:rPr>
        <w:t xml:space="preserve">Posebni ciljevi: </w:t>
      </w:r>
    </w:p>
    <w:p w14:paraId="04749C4C" w14:textId="5F4844A3" w:rsidR="00E94AA9" w:rsidRPr="00AE16BC" w:rsidRDefault="00695B3C" w:rsidP="00A46B41">
      <w:pPr>
        <w:pStyle w:val="Odlomakpopisa"/>
        <w:numPr>
          <w:ilvl w:val="0"/>
          <w:numId w:val="12"/>
        </w:numPr>
        <w:spacing w:line="276" w:lineRule="auto"/>
        <w:rPr>
          <w:rFonts w:ascii="Cambria" w:eastAsia="Batang" w:hAnsi="Cambria" w:cs="Arial"/>
          <w:bCs/>
        </w:rPr>
      </w:pPr>
      <w:r w:rsidRPr="00AE16BC">
        <w:rPr>
          <w:rFonts w:ascii="Cambria" w:eastAsia="Batang" w:hAnsi="Cambria" w:cs="Arial"/>
          <w:bCs/>
        </w:rPr>
        <w:t>2.1. Podrška osnivanju i funkcioniranju obitelji te razvoj sustava brige o djeci i mladima</w:t>
      </w:r>
    </w:p>
    <w:p w14:paraId="381A66CF" w14:textId="51F80DD1" w:rsidR="00695B3C" w:rsidRPr="00AE16BC" w:rsidRDefault="00695B3C" w:rsidP="00A46B41">
      <w:pPr>
        <w:pStyle w:val="Odlomakpopisa"/>
        <w:numPr>
          <w:ilvl w:val="0"/>
          <w:numId w:val="12"/>
        </w:numPr>
        <w:spacing w:after="240" w:line="276" w:lineRule="auto"/>
        <w:rPr>
          <w:rFonts w:ascii="Cambria" w:eastAsia="Batang" w:hAnsi="Cambria" w:cs="Arial"/>
          <w:bCs/>
        </w:rPr>
      </w:pPr>
      <w:r w:rsidRPr="00AE16BC">
        <w:rPr>
          <w:rFonts w:ascii="Cambria" w:eastAsia="Batang" w:hAnsi="Cambria" w:cs="Arial"/>
          <w:bCs/>
        </w:rPr>
        <w:t>2.2. Dostupnost stanovanja i atraktivnih bolje plaćenih poslova za mlade</w:t>
      </w:r>
    </w:p>
    <w:p w14:paraId="4B6F007A" w14:textId="77777777" w:rsidR="002710DD" w:rsidRPr="002710DD" w:rsidRDefault="002710DD" w:rsidP="002710DD">
      <w:pPr>
        <w:rPr>
          <w:rFonts w:ascii="Cambria" w:eastAsia="Batang" w:hAnsi="Cambria" w:cs="Arial"/>
          <w:b/>
          <w:sz w:val="32"/>
          <w:szCs w:val="32"/>
        </w:rPr>
      </w:pPr>
    </w:p>
    <w:p w14:paraId="1546D4DF" w14:textId="2B6E7C5F" w:rsidR="002710DD" w:rsidRPr="005C6987" w:rsidRDefault="00695B3C" w:rsidP="002710DD">
      <w:pPr>
        <w:rPr>
          <w:rFonts w:ascii="Cambria" w:eastAsia="Batang" w:hAnsi="Cambria" w:cs="Arial"/>
          <w:b/>
          <w:color w:val="1F497D" w:themeColor="text2"/>
          <w:sz w:val="32"/>
          <w:szCs w:val="32"/>
        </w:rPr>
      </w:pPr>
      <w:r w:rsidRPr="005C6987">
        <w:rPr>
          <w:rFonts w:ascii="Cambria" w:eastAsia="Batang" w:hAnsi="Cambria" w:cs="Arial"/>
          <w:b/>
          <w:color w:val="1F497D" w:themeColor="text2"/>
          <w:sz w:val="32"/>
          <w:szCs w:val="32"/>
        </w:rPr>
        <w:t xml:space="preserve">Prioritet 3. </w:t>
      </w:r>
      <w:r w:rsidR="00E94AA9" w:rsidRPr="005C6987">
        <w:rPr>
          <w:rFonts w:ascii="Cambria" w:eastAsia="Batang" w:hAnsi="Cambria" w:cs="Arial"/>
          <w:b/>
          <w:color w:val="1F497D" w:themeColor="text2"/>
          <w:sz w:val="32"/>
          <w:szCs w:val="32"/>
        </w:rPr>
        <w:t>Zelena tranzicija temeljena na održivom upravljanju i korištenju vlastitih resursa</w:t>
      </w:r>
    </w:p>
    <w:p w14:paraId="2B5EEDBC" w14:textId="77777777" w:rsidR="002F5A3A" w:rsidRDefault="002F5A3A" w:rsidP="002710DD">
      <w:pPr>
        <w:rPr>
          <w:rFonts w:ascii="Cambria" w:eastAsia="Batang" w:hAnsi="Cambria" w:cs="Arial"/>
          <w:b/>
          <w:sz w:val="32"/>
          <w:szCs w:val="32"/>
        </w:rPr>
      </w:pPr>
    </w:p>
    <w:p w14:paraId="00B56910" w14:textId="77B6B12D" w:rsidR="002F5A3A" w:rsidRDefault="002F5A3A" w:rsidP="003D205E">
      <w:pPr>
        <w:spacing w:line="276" w:lineRule="auto"/>
        <w:ind w:firstLine="708"/>
        <w:jc w:val="both"/>
        <w:rPr>
          <w:rFonts w:ascii="Cambria" w:eastAsia="Batang" w:hAnsi="Cambria" w:cs="Arial"/>
          <w:bCs/>
        </w:rPr>
      </w:pPr>
      <w:r w:rsidRPr="005E51C8">
        <w:rPr>
          <w:rFonts w:ascii="Cambria" w:eastAsia="Batang" w:hAnsi="Cambria" w:cs="Arial"/>
          <w:bCs/>
        </w:rPr>
        <w:t>Razvojni prioritet obuhvaća provedbu javnih politika koje su usmjerene na</w:t>
      </w:r>
      <w:r w:rsidR="00C9363B">
        <w:rPr>
          <w:rFonts w:ascii="Cambria" w:eastAsia="Batang" w:hAnsi="Cambria" w:cs="Arial"/>
          <w:bCs/>
        </w:rPr>
        <w:t xml:space="preserve"> </w:t>
      </w:r>
      <w:r w:rsidR="00B774A2">
        <w:rPr>
          <w:rFonts w:ascii="Cambria" w:eastAsia="Batang" w:hAnsi="Cambria" w:cs="Arial"/>
          <w:bCs/>
        </w:rPr>
        <w:t xml:space="preserve">implementaciju pametnih rješenja u </w:t>
      </w:r>
      <w:r w:rsidR="00B774A2" w:rsidRPr="00B774A2">
        <w:rPr>
          <w:rFonts w:ascii="Cambria" w:eastAsia="Batang" w:hAnsi="Cambria" w:cs="Arial"/>
          <w:bCs/>
        </w:rPr>
        <w:t>organizaciju gradova, naselja i ruralnih područja prioritet, čime će se omogućiti održivo korištenje resursa i unaprjeđenje postojeće infrastrukture. Pametna rješenja kao što su pametne mreže, automatizacija zgrada, obnovljivi izvori energije i inteligentni prometni sustavi omogućuju poboljšanje kvalitete života i gospodarski razvoj.</w:t>
      </w:r>
    </w:p>
    <w:p w14:paraId="4F9C05AA" w14:textId="51757391" w:rsidR="003D205E" w:rsidRDefault="003D205E" w:rsidP="003D205E">
      <w:pPr>
        <w:spacing w:line="276" w:lineRule="auto"/>
        <w:jc w:val="both"/>
        <w:rPr>
          <w:rFonts w:ascii="Cambria" w:eastAsia="Batang" w:hAnsi="Cambria" w:cs="Arial"/>
          <w:bCs/>
        </w:rPr>
      </w:pPr>
      <w:r w:rsidRPr="003D205E">
        <w:rPr>
          <w:rFonts w:ascii="Cambria" w:eastAsia="Batang" w:hAnsi="Cambria" w:cs="Arial"/>
          <w:bCs/>
        </w:rPr>
        <w:t>Razvoj zeleno-plave infrastrukture, poput komunalnog upravljanja, prometa i pomorskih tehnologija, donosi nova radna mjesta, posebno u sektoru gospodarenja otpadom i zelene tehnologije.</w:t>
      </w:r>
    </w:p>
    <w:p w14:paraId="2686BF21" w14:textId="77777777" w:rsidR="00E94AA9" w:rsidRDefault="00E94AA9" w:rsidP="003D205E">
      <w:pPr>
        <w:spacing w:line="276" w:lineRule="auto"/>
        <w:rPr>
          <w:rFonts w:ascii="Cambria" w:eastAsia="Batang" w:hAnsi="Cambria" w:cs="Arial"/>
          <w:b/>
          <w:sz w:val="32"/>
          <w:szCs w:val="32"/>
        </w:rPr>
      </w:pPr>
    </w:p>
    <w:p w14:paraId="327367DA" w14:textId="77777777" w:rsidR="00E94AA9" w:rsidRDefault="00E94AA9" w:rsidP="003D205E">
      <w:pPr>
        <w:spacing w:after="240" w:line="276" w:lineRule="auto"/>
        <w:rPr>
          <w:rFonts w:ascii="Cambria" w:eastAsia="Batang" w:hAnsi="Cambria" w:cs="Arial"/>
          <w:bCs/>
        </w:rPr>
      </w:pPr>
      <w:r w:rsidRPr="002710DD">
        <w:rPr>
          <w:rFonts w:ascii="Cambria" w:eastAsia="Batang" w:hAnsi="Cambria" w:cs="Arial"/>
          <w:bCs/>
        </w:rPr>
        <w:t xml:space="preserve">Posebni ciljevi: </w:t>
      </w:r>
    </w:p>
    <w:p w14:paraId="23859EAC" w14:textId="77777777" w:rsidR="00E94AA9" w:rsidRPr="00E94AA9" w:rsidRDefault="00E94AA9" w:rsidP="00A46B41">
      <w:pPr>
        <w:pStyle w:val="Odlomakpopisa"/>
        <w:numPr>
          <w:ilvl w:val="0"/>
          <w:numId w:val="11"/>
        </w:numPr>
        <w:spacing w:line="276" w:lineRule="auto"/>
        <w:rPr>
          <w:rFonts w:ascii="Cambria" w:eastAsia="Batang" w:hAnsi="Cambria" w:cs="Arial"/>
          <w:bCs/>
        </w:rPr>
      </w:pPr>
      <w:r w:rsidRPr="00E94AA9">
        <w:rPr>
          <w:rFonts w:ascii="Cambria" w:eastAsia="Batang" w:hAnsi="Cambria" w:cs="Arial"/>
          <w:bCs/>
        </w:rPr>
        <w:t>3.1. Pametan i održiv pristup upravljanju prostorom i prirodnim resursima</w:t>
      </w:r>
    </w:p>
    <w:p w14:paraId="1C2ED555" w14:textId="4BBAD6C0" w:rsidR="00E94AA9" w:rsidRPr="00E94AA9" w:rsidRDefault="00E94AA9" w:rsidP="00A46B41">
      <w:pPr>
        <w:pStyle w:val="Odlomakpopisa"/>
        <w:numPr>
          <w:ilvl w:val="0"/>
          <w:numId w:val="11"/>
        </w:numPr>
        <w:spacing w:line="276" w:lineRule="auto"/>
        <w:rPr>
          <w:rFonts w:ascii="Cambria" w:eastAsia="Batang" w:hAnsi="Cambria" w:cs="Arial"/>
          <w:bCs/>
        </w:rPr>
      </w:pPr>
      <w:r w:rsidRPr="00E94AA9">
        <w:rPr>
          <w:rFonts w:ascii="Cambria" w:eastAsia="Batang" w:hAnsi="Cambria" w:cs="Arial"/>
          <w:bCs/>
        </w:rPr>
        <w:t xml:space="preserve">3.2. Zelena i energetska tranzicija prema ugljičnoj neutralnosti </w:t>
      </w:r>
    </w:p>
    <w:p w14:paraId="6B9A9634" w14:textId="5824F098" w:rsidR="00C93AC0" w:rsidRPr="00E94AA9" w:rsidRDefault="00E94AA9" w:rsidP="00A46B41">
      <w:pPr>
        <w:pStyle w:val="Odlomakpopisa"/>
        <w:numPr>
          <w:ilvl w:val="0"/>
          <w:numId w:val="11"/>
        </w:numPr>
        <w:spacing w:line="276" w:lineRule="auto"/>
        <w:rPr>
          <w:rFonts w:ascii="Cambria" w:eastAsia="Batang" w:hAnsi="Cambria" w:cs="Arial"/>
          <w:bCs/>
        </w:rPr>
      </w:pPr>
      <w:r w:rsidRPr="00E94AA9">
        <w:rPr>
          <w:rFonts w:ascii="Cambria" w:eastAsia="Batang" w:hAnsi="Cambria" w:cs="Arial"/>
          <w:bCs/>
        </w:rPr>
        <w:t>3.3. Kvalitetna, dostupna i održiva javna i komunalna infrastruktura na cjelokupnom području</w:t>
      </w:r>
    </w:p>
    <w:p w14:paraId="0C468CE0" w14:textId="77777777" w:rsidR="002710DD" w:rsidRDefault="002710DD">
      <w:pPr>
        <w:rPr>
          <w:rFonts w:ascii="Cambria" w:eastAsia="Batang" w:hAnsi="Cambria" w:cs="Arial"/>
          <w:b/>
          <w:sz w:val="32"/>
          <w:szCs w:val="32"/>
        </w:rPr>
      </w:pPr>
    </w:p>
    <w:p w14:paraId="72AC3388" w14:textId="7844F91E" w:rsidR="00AE16BC" w:rsidRPr="005C6987" w:rsidRDefault="00AE16BC">
      <w:pPr>
        <w:rPr>
          <w:rFonts w:ascii="Cambria" w:eastAsia="Batang" w:hAnsi="Cambria" w:cs="Arial"/>
          <w:b/>
          <w:color w:val="1F497D" w:themeColor="text2"/>
          <w:sz w:val="32"/>
          <w:szCs w:val="32"/>
        </w:rPr>
      </w:pPr>
      <w:r w:rsidRPr="005C6987">
        <w:rPr>
          <w:rFonts w:ascii="Cambria" w:eastAsia="Batang" w:hAnsi="Cambria" w:cs="Arial"/>
          <w:b/>
          <w:color w:val="1F497D" w:themeColor="text2"/>
          <w:sz w:val="32"/>
          <w:szCs w:val="32"/>
        </w:rPr>
        <w:t xml:space="preserve">Prioritet 4. </w:t>
      </w:r>
      <w:r w:rsidR="00C204D5" w:rsidRPr="005C6987">
        <w:rPr>
          <w:rFonts w:ascii="Cambria" w:eastAsia="Batang" w:hAnsi="Cambria" w:cs="Arial"/>
          <w:b/>
          <w:color w:val="1F497D" w:themeColor="text2"/>
          <w:sz w:val="32"/>
          <w:szCs w:val="32"/>
        </w:rPr>
        <w:t>Obrazovani stanovnici s kompetencijama i vještinama za poslove budućnosti</w:t>
      </w:r>
    </w:p>
    <w:p w14:paraId="02FDE5E7" w14:textId="77777777" w:rsidR="00AC2C37" w:rsidRDefault="00AC2C37">
      <w:pPr>
        <w:rPr>
          <w:rFonts w:ascii="Cambria" w:eastAsia="Batang" w:hAnsi="Cambria" w:cs="Arial"/>
          <w:b/>
          <w:sz w:val="32"/>
          <w:szCs w:val="32"/>
        </w:rPr>
      </w:pPr>
    </w:p>
    <w:p w14:paraId="04CF23E1" w14:textId="30F6D683" w:rsidR="00F4406B" w:rsidRPr="00F4406B" w:rsidRDefault="00AC2C37" w:rsidP="007D53FD">
      <w:pPr>
        <w:spacing w:line="276" w:lineRule="auto"/>
        <w:ind w:firstLine="708"/>
        <w:jc w:val="both"/>
        <w:rPr>
          <w:rFonts w:ascii="Cambria" w:eastAsia="Batang" w:hAnsi="Cambria" w:cs="Arial"/>
          <w:bCs/>
        </w:rPr>
      </w:pPr>
      <w:r w:rsidRPr="00F4406B">
        <w:rPr>
          <w:rFonts w:ascii="Cambria" w:eastAsia="Batang" w:hAnsi="Cambria" w:cs="Arial"/>
          <w:bCs/>
        </w:rPr>
        <w:t xml:space="preserve">Razvojni prioritet obuhvaća provedbu javnih politika koje su </w:t>
      </w:r>
      <w:r w:rsidR="00F4406B" w:rsidRPr="00F4406B">
        <w:rPr>
          <w:rFonts w:ascii="Cambria" w:eastAsia="Batang" w:hAnsi="Cambria" w:cs="Arial"/>
          <w:bCs/>
        </w:rPr>
        <w:t>usmjerene na osiguranje uvjeta za istraživanje, inovacije i izvrsnost u znanstvenom, industrijskom i društvenom sektoru. Razvoj modernog obrazovnog sustava i poticanje transfera znanja između obrazovanja, zajednice i inovativnog gospodarstva ključni su ciljevi. Potrebno je jače povezati obrazovanje s poslovnim sektorom, s posebnim naglaskom na poboljšanje obrazovnih programa i prilagodbu vještina tržištu rada.</w:t>
      </w:r>
    </w:p>
    <w:p w14:paraId="2768D21E" w14:textId="19A02D4E" w:rsidR="00AC2C37" w:rsidRPr="00F4406B" w:rsidRDefault="00AC2C37" w:rsidP="007D53FD">
      <w:pPr>
        <w:spacing w:line="276" w:lineRule="auto"/>
        <w:rPr>
          <w:rFonts w:ascii="Cambria" w:eastAsia="Batang" w:hAnsi="Cambria" w:cs="Arial"/>
          <w:bCs/>
        </w:rPr>
      </w:pPr>
    </w:p>
    <w:p w14:paraId="21F9C83D" w14:textId="7E38E346" w:rsidR="00C204D5" w:rsidRDefault="00F4406B" w:rsidP="007D53FD">
      <w:pPr>
        <w:spacing w:after="240" w:line="276" w:lineRule="auto"/>
        <w:ind w:firstLine="708"/>
        <w:jc w:val="both"/>
        <w:rPr>
          <w:rFonts w:ascii="Cambria" w:eastAsia="Batang" w:hAnsi="Cambria" w:cs="Arial"/>
          <w:b/>
          <w:sz w:val="32"/>
          <w:szCs w:val="32"/>
        </w:rPr>
      </w:pPr>
      <w:r w:rsidRPr="00F4406B">
        <w:rPr>
          <w:rFonts w:ascii="Cambria" w:eastAsia="Batang" w:hAnsi="Cambria" w:cs="Arial"/>
          <w:bCs/>
        </w:rPr>
        <w:t>Obrazovanje je temelj naprednog, razvijenog društva i ključni pokretač promjena koji omogućava građanima da obavljaju složenije i sofisticiranije poslove u budućnosti. U ovom izazovnom vremenu, kontinuirano i cjeloživotno učenje može značajno pridonijeti</w:t>
      </w:r>
      <w:r w:rsidR="00B136FA">
        <w:rPr>
          <w:rFonts w:ascii="Cambria" w:eastAsia="Batang" w:hAnsi="Cambria" w:cs="Arial"/>
          <w:bCs/>
        </w:rPr>
        <w:t xml:space="preserve"> </w:t>
      </w:r>
      <w:r w:rsidRPr="00F4406B">
        <w:rPr>
          <w:rFonts w:ascii="Cambria" w:eastAsia="Batang" w:hAnsi="Cambria" w:cs="Arial"/>
          <w:bCs/>
        </w:rPr>
        <w:t>socioekonomskom razvoju i općem napretku županije</w:t>
      </w:r>
      <w:r w:rsidRPr="00F4406B">
        <w:rPr>
          <w:rFonts w:ascii="Cambria" w:eastAsia="Batang" w:hAnsi="Cambria" w:cs="Arial"/>
          <w:b/>
          <w:sz w:val="32"/>
          <w:szCs w:val="32"/>
        </w:rPr>
        <w:t>.</w:t>
      </w:r>
    </w:p>
    <w:p w14:paraId="55BFD2A9" w14:textId="193FF63A" w:rsidR="00C204D5" w:rsidRDefault="00C204D5" w:rsidP="007D53FD">
      <w:pPr>
        <w:spacing w:after="240" w:line="276" w:lineRule="auto"/>
        <w:rPr>
          <w:rFonts w:ascii="Cambria" w:eastAsia="Batang" w:hAnsi="Cambria" w:cs="Arial"/>
          <w:bCs/>
        </w:rPr>
      </w:pPr>
      <w:r w:rsidRPr="002710DD">
        <w:rPr>
          <w:rFonts w:ascii="Cambria" w:eastAsia="Batang" w:hAnsi="Cambria" w:cs="Arial"/>
          <w:bCs/>
        </w:rPr>
        <w:t xml:space="preserve">Posebni ciljevi: </w:t>
      </w:r>
    </w:p>
    <w:p w14:paraId="35BA7957" w14:textId="03C2ABC9" w:rsidR="00C204D5" w:rsidRPr="00C204D5" w:rsidRDefault="00C204D5" w:rsidP="00A46B41">
      <w:pPr>
        <w:pStyle w:val="Odlomakpopisa"/>
        <w:numPr>
          <w:ilvl w:val="1"/>
          <w:numId w:val="14"/>
        </w:numPr>
        <w:spacing w:line="276" w:lineRule="auto"/>
        <w:ind w:left="709" w:hanging="425"/>
        <w:rPr>
          <w:rFonts w:ascii="Cambria" w:eastAsia="Batang" w:hAnsi="Cambria" w:cs="Arial"/>
          <w:bCs/>
        </w:rPr>
      </w:pPr>
      <w:r>
        <w:rPr>
          <w:rFonts w:ascii="Cambria" w:eastAsia="Batang" w:hAnsi="Cambria" w:cs="Arial"/>
          <w:bCs/>
        </w:rPr>
        <w:t xml:space="preserve">4.1. </w:t>
      </w:r>
      <w:r w:rsidRPr="00C204D5">
        <w:rPr>
          <w:rFonts w:ascii="Cambria" w:eastAsia="Batang" w:hAnsi="Cambria" w:cs="Arial"/>
          <w:bCs/>
        </w:rPr>
        <w:t xml:space="preserve">Razvoj modernog obrazovnog sustava prilagođenog društvenim izazovima  </w:t>
      </w:r>
    </w:p>
    <w:p w14:paraId="6D235D04" w14:textId="4F196B00" w:rsidR="00C204D5" w:rsidRPr="00C204D5" w:rsidRDefault="00C204D5" w:rsidP="00A46B41">
      <w:pPr>
        <w:pStyle w:val="Odlomakpopisa"/>
        <w:numPr>
          <w:ilvl w:val="1"/>
          <w:numId w:val="14"/>
        </w:numPr>
        <w:spacing w:line="276" w:lineRule="auto"/>
        <w:ind w:left="709" w:hanging="425"/>
        <w:rPr>
          <w:rFonts w:ascii="Cambria" w:eastAsia="Batang" w:hAnsi="Cambria" w:cs="Arial"/>
          <w:bCs/>
        </w:rPr>
      </w:pPr>
      <w:r>
        <w:rPr>
          <w:rFonts w:ascii="Cambria" w:eastAsia="Batang" w:hAnsi="Cambria" w:cs="Arial"/>
          <w:bCs/>
        </w:rPr>
        <w:t xml:space="preserve">4.2. </w:t>
      </w:r>
      <w:r w:rsidRPr="00C204D5">
        <w:rPr>
          <w:rFonts w:ascii="Cambria" w:eastAsia="Batang" w:hAnsi="Cambria" w:cs="Arial"/>
          <w:bCs/>
        </w:rPr>
        <w:t>Konkurentne visokoškolske ustanove povezane s potrebama regionalnog gospodarstva</w:t>
      </w:r>
    </w:p>
    <w:p w14:paraId="526DE40A" w14:textId="6D265146" w:rsidR="00C204D5" w:rsidRPr="00C204D5" w:rsidRDefault="00C204D5" w:rsidP="00A46B41">
      <w:pPr>
        <w:pStyle w:val="Odlomakpopisa"/>
        <w:numPr>
          <w:ilvl w:val="1"/>
          <w:numId w:val="14"/>
        </w:numPr>
        <w:spacing w:line="276" w:lineRule="auto"/>
        <w:ind w:left="709" w:hanging="425"/>
        <w:rPr>
          <w:rFonts w:ascii="Cambria" w:eastAsia="Batang" w:hAnsi="Cambria" w:cs="Arial"/>
          <w:bCs/>
        </w:rPr>
      </w:pPr>
      <w:r>
        <w:rPr>
          <w:rFonts w:ascii="Cambria" w:eastAsia="Batang" w:hAnsi="Cambria" w:cs="Arial"/>
          <w:bCs/>
        </w:rPr>
        <w:t xml:space="preserve">4.3. </w:t>
      </w:r>
      <w:r w:rsidRPr="00C204D5">
        <w:rPr>
          <w:rFonts w:ascii="Cambria" w:eastAsia="Batang" w:hAnsi="Cambria" w:cs="Arial"/>
          <w:bCs/>
        </w:rPr>
        <w:t>Suvremeni regionalni koncept usavršavanja, prekvalifikacija i cjeloživotnog učenja</w:t>
      </w:r>
    </w:p>
    <w:p w14:paraId="46A869A6" w14:textId="77777777" w:rsidR="00363819" w:rsidRDefault="00363819">
      <w:pPr>
        <w:rPr>
          <w:rFonts w:ascii="Cambria" w:eastAsia="Batang" w:hAnsi="Cambria" w:cs="Arial"/>
          <w:b/>
          <w:sz w:val="32"/>
          <w:szCs w:val="32"/>
        </w:rPr>
      </w:pPr>
    </w:p>
    <w:p w14:paraId="0774F59F" w14:textId="1AF7277B" w:rsidR="002710DD" w:rsidRPr="005C6987" w:rsidRDefault="00C204D5">
      <w:pPr>
        <w:rPr>
          <w:rFonts w:ascii="Cambria" w:eastAsia="Batang" w:hAnsi="Cambria" w:cs="Arial"/>
          <w:b/>
          <w:color w:val="1F497D" w:themeColor="text2"/>
          <w:sz w:val="32"/>
          <w:szCs w:val="32"/>
        </w:rPr>
      </w:pPr>
      <w:r w:rsidRPr="005C6987">
        <w:rPr>
          <w:rFonts w:ascii="Cambria" w:eastAsia="Batang" w:hAnsi="Cambria" w:cs="Arial"/>
          <w:b/>
          <w:color w:val="1F497D" w:themeColor="text2"/>
          <w:sz w:val="32"/>
          <w:szCs w:val="32"/>
        </w:rPr>
        <w:t xml:space="preserve">Prioritet 5. </w:t>
      </w:r>
      <w:r w:rsidR="00363819" w:rsidRPr="005C6987">
        <w:rPr>
          <w:rFonts w:ascii="Cambria" w:eastAsia="Batang" w:hAnsi="Cambria" w:cs="Arial"/>
          <w:b/>
          <w:color w:val="1F497D" w:themeColor="text2"/>
          <w:sz w:val="32"/>
          <w:szCs w:val="32"/>
        </w:rPr>
        <w:t>Ravnomjernim razvojem do europskog standarda i visoke kvalitete života za sve građane</w:t>
      </w:r>
    </w:p>
    <w:p w14:paraId="346AF42F" w14:textId="77777777" w:rsidR="0091194B" w:rsidRDefault="0091194B">
      <w:pPr>
        <w:rPr>
          <w:rFonts w:ascii="Cambria" w:eastAsia="Batang" w:hAnsi="Cambria" w:cs="Arial"/>
          <w:bCs/>
          <w:sz w:val="32"/>
          <w:szCs w:val="32"/>
        </w:rPr>
      </w:pPr>
    </w:p>
    <w:p w14:paraId="0E84D483" w14:textId="689A5386" w:rsidR="0091194B" w:rsidRPr="0091194B" w:rsidRDefault="0091194B" w:rsidP="002E507B">
      <w:pPr>
        <w:spacing w:line="276" w:lineRule="auto"/>
        <w:ind w:firstLine="708"/>
        <w:jc w:val="both"/>
        <w:rPr>
          <w:rFonts w:ascii="Cambria" w:eastAsia="Batang" w:hAnsi="Cambria" w:cs="Arial"/>
          <w:bCs/>
        </w:rPr>
      </w:pPr>
      <w:r>
        <w:rPr>
          <w:rFonts w:ascii="Cambria" w:eastAsia="Batang" w:hAnsi="Cambria" w:cs="Arial"/>
          <w:bCs/>
        </w:rPr>
        <w:t xml:space="preserve">Razvojni prioritet obuhvaća provedbu javnih politika koje su usmjerene na </w:t>
      </w:r>
      <w:r w:rsidR="00873F36">
        <w:rPr>
          <w:rFonts w:ascii="Cambria" w:eastAsia="Batang" w:hAnsi="Cambria" w:cs="Arial"/>
          <w:bCs/>
        </w:rPr>
        <w:t xml:space="preserve">brigu o ljudskim potencijalima i stvaranje prilika za njihov razvoj. </w:t>
      </w:r>
      <w:r w:rsidR="003F0732">
        <w:rPr>
          <w:rFonts w:ascii="Cambria" w:eastAsia="Batang" w:hAnsi="Cambria" w:cs="Arial"/>
          <w:bCs/>
        </w:rPr>
        <w:t>Lj</w:t>
      </w:r>
      <w:r w:rsidR="003F0732" w:rsidRPr="003F0732">
        <w:rPr>
          <w:rFonts w:ascii="Cambria" w:eastAsia="Batang" w:hAnsi="Cambria" w:cs="Arial"/>
          <w:bCs/>
        </w:rPr>
        <w:t>udi su najvažniji resurs za budući razvoj i suočavanje s izazovima.</w:t>
      </w:r>
      <w:r w:rsidR="003F0732" w:rsidRPr="003F0732">
        <w:t xml:space="preserve"> </w:t>
      </w:r>
      <w:r w:rsidR="003F0732" w:rsidRPr="003F0732">
        <w:rPr>
          <w:rFonts w:ascii="Cambria" w:eastAsia="Batang" w:hAnsi="Cambria" w:cs="Arial"/>
          <w:bCs/>
        </w:rPr>
        <w:t>Aktivno sudjelovanje građana kroz udruge omogućuje ravnomjernu disperziju sadržaja i osnaživanje zajednice, a također i doprinos demokratskim procesima</w:t>
      </w:r>
      <w:r w:rsidR="002E507B">
        <w:rPr>
          <w:rFonts w:ascii="Cambria" w:eastAsia="Batang" w:hAnsi="Cambria" w:cs="Arial"/>
          <w:bCs/>
        </w:rPr>
        <w:t>. P</w:t>
      </w:r>
      <w:r w:rsidR="002E507B" w:rsidRPr="002E507B">
        <w:rPr>
          <w:rFonts w:ascii="Cambria" w:eastAsia="Batang" w:hAnsi="Cambria" w:cs="Arial"/>
          <w:bCs/>
        </w:rPr>
        <w:t>oticanje civilnih udruga, osobito u manje razvijenim mikroregijama, omogućit će dodatne sadržaje, zapošljavanje, te podršku mladima za ostanak i razvoj tih područja</w:t>
      </w:r>
      <w:r w:rsidR="002E507B">
        <w:rPr>
          <w:rFonts w:ascii="Cambria" w:eastAsia="Batang" w:hAnsi="Cambria" w:cs="Arial"/>
          <w:bCs/>
        </w:rPr>
        <w:t>.</w:t>
      </w:r>
    </w:p>
    <w:p w14:paraId="380CBC61" w14:textId="77777777" w:rsidR="00363819" w:rsidRDefault="00363819" w:rsidP="006B4151">
      <w:pPr>
        <w:spacing w:line="276" w:lineRule="auto"/>
        <w:jc w:val="both"/>
        <w:rPr>
          <w:rFonts w:ascii="Cambria" w:eastAsia="Batang" w:hAnsi="Cambria" w:cs="Arial"/>
          <w:b/>
          <w:sz w:val="32"/>
          <w:szCs w:val="32"/>
        </w:rPr>
      </w:pPr>
    </w:p>
    <w:p w14:paraId="52FF7FCE" w14:textId="77777777" w:rsidR="00363819" w:rsidRDefault="00363819" w:rsidP="006B4151">
      <w:pPr>
        <w:spacing w:after="240" w:line="276" w:lineRule="auto"/>
        <w:rPr>
          <w:rFonts w:ascii="Cambria" w:eastAsia="Batang" w:hAnsi="Cambria" w:cs="Arial"/>
          <w:bCs/>
        </w:rPr>
      </w:pPr>
      <w:r w:rsidRPr="002710DD">
        <w:rPr>
          <w:rFonts w:ascii="Cambria" w:eastAsia="Batang" w:hAnsi="Cambria" w:cs="Arial"/>
          <w:bCs/>
        </w:rPr>
        <w:t xml:space="preserve">Posebni ciljevi: </w:t>
      </w:r>
    </w:p>
    <w:p w14:paraId="5F013849" w14:textId="77777777" w:rsidR="00363819" w:rsidRPr="00363819" w:rsidRDefault="00363819" w:rsidP="00A46B41">
      <w:pPr>
        <w:pStyle w:val="Odlomakpopisa"/>
        <w:numPr>
          <w:ilvl w:val="0"/>
          <w:numId w:val="15"/>
        </w:numPr>
        <w:spacing w:line="276" w:lineRule="auto"/>
        <w:rPr>
          <w:rFonts w:ascii="Cambria" w:eastAsia="Batang" w:hAnsi="Cambria" w:cs="Arial"/>
          <w:bCs/>
        </w:rPr>
      </w:pPr>
      <w:r w:rsidRPr="00363819">
        <w:rPr>
          <w:rFonts w:ascii="Cambria" w:eastAsia="Batang" w:hAnsi="Cambria" w:cs="Arial"/>
          <w:bCs/>
        </w:rPr>
        <w:t>5.1. Regija zdravlja i kvalitete života</w:t>
      </w:r>
    </w:p>
    <w:p w14:paraId="429D42DC" w14:textId="7A82FED5" w:rsidR="00363819" w:rsidRPr="00363819" w:rsidRDefault="00363819" w:rsidP="00A46B41">
      <w:pPr>
        <w:pStyle w:val="Odlomakpopisa"/>
        <w:numPr>
          <w:ilvl w:val="0"/>
          <w:numId w:val="15"/>
        </w:numPr>
        <w:spacing w:line="276" w:lineRule="auto"/>
        <w:rPr>
          <w:rFonts w:ascii="Cambria" w:eastAsia="Batang" w:hAnsi="Cambria" w:cs="Arial"/>
          <w:bCs/>
        </w:rPr>
      </w:pPr>
      <w:r w:rsidRPr="00363819">
        <w:rPr>
          <w:rFonts w:ascii="Cambria" w:eastAsia="Batang" w:hAnsi="Cambria" w:cs="Arial"/>
          <w:bCs/>
        </w:rPr>
        <w:lastRenderedPageBreak/>
        <w:t xml:space="preserve">5.2. Visok socijalni standard i dostojanstveno starenje </w:t>
      </w:r>
    </w:p>
    <w:p w14:paraId="6C1EF3FC" w14:textId="20D15D5B" w:rsidR="00363819" w:rsidRPr="00363819" w:rsidRDefault="00363819" w:rsidP="00A46B41">
      <w:pPr>
        <w:pStyle w:val="Odlomakpopisa"/>
        <w:numPr>
          <w:ilvl w:val="0"/>
          <w:numId w:val="15"/>
        </w:numPr>
        <w:spacing w:line="276" w:lineRule="auto"/>
        <w:rPr>
          <w:rFonts w:ascii="Cambria" w:eastAsia="Batang" w:hAnsi="Cambria" w:cs="Arial"/>
          <w:bCs/>
        </w:rPr>
      </w:pPr>
      <w:r w:rsidRPr="00363819">
        <w:rPr>
          <w:rFonts w:ascii="Cambria" w:eastAsia="Batang" w:hAnsi="Cambria" w:cs="Arial"/>
          <w:bCs/>
        </w:rPr>
        <w:t xml:space="preserve">5.3. Razvoj kulture i sporta te poticanje kreativnosti </w:t>
      </w:r>
    </w:p>
    <w:p w14:paraId="37B5B9F6" w14:textId="0F497CD8" w:rsidR="002710DD" w:rsidRDefault="00363819" w:rsidP="00A46B41">
      <w:pPr>
        <w:pStyle w:val="Odlomakpopisa"/>
        <w:numPr>
          <w:ilvl w:val="0"/>
          <w:numId w:val="15"/>
        </w:numPr>
        <w:spacing w:line="276" w:lineRule="auto"/>
        <w:rPr>
          <w:rFonts w:ascii="Cambria" w:eastAsia="Batang" w:hAnsi="Cambria" w:cs="Arial"/>
          <w:bCs/>
        </w:rPr>
      </w:pPr>
      <w:r w:rsidRPr="00363819">
        <w:rPr>
          <w:rFonts w:ascii="Cambria" w:eastAsia="Batang" w:hAnsi="Cambria" w:cs="Arial"/>
          <w:bCs/>
        </w:rPr>
        <w:t>5.4. Unaprjeđenje i daljnji razvoj civilnog društva 5.5. Razvoj mikroregija aktiviranjem razvojnih potencijala</w:t>
      </w:r>
    </w:p>
    <w:p w14:paraId="2A1C2EA5" w14:textId="77777777" w:rsidR="003B7D3D" w:rsidRDefault="003B7D3D" w:rsidP="003B7D3D">
      <w:pPr>
        <w:rPr>
          <w:rFonts w:ascii="Cambria" w:eastAsia="Batang" w:hAnsi="Cambria" w:cs="Arial"/>
          <w:bCs/>
        </w:rPr>
      </w:pPr>
    </w:p>
    <w:p w14:paraId="0ECD4269" w14:textId="77777777" w:rsidR="003B7D3D" w:rsidRPr="00995B5C" w:rsidRDefault="003B7D3D" w:rsidP="003B7D3D">
      <w:pPr>
        <w:jc w:val="both"/>
        <w:rPr>
          <w:rFonts w:ascii="Cambria" w:eastAsia="Batang" w:hAnsi="Cambria" w:cs="Arial"/>
          <w:b/>
          <w:color w:val="1F497D" w:themeColor="text2"/>
          <w:sz w:val="28"/>
          <w:szCs w:val="28"/>
        </w:rPr>
      </w:pPr>
      <w:r w:rsidRPr="00995B5C">
        <w:rPr>
          <w:rFonts w:ascii="Cambria" w:eastAsia="Batang" w:hAnsi="Cambria" w:cs="Arial"/>
          <w:b/>
          <w:color w:val="1F497D" w:themeColor="text2"/>
          <w:sz w:val="28"/>
          <w:szCs w:val="28"/>
        </w:rPr>
        <w:t>Ciljevi održivog razvoja UN Agende 2030:</w:t>
      </w:r>
    </w:p>
    <w:p w14:paraId="737976F4" w14:textId="77777777" w:rsidR="003B7D3D" w:rsidRPr="00995B5C" w:rsidRDefault="003B7D3D" w:rsidP="006B4151">
      <w:pPr>
        <w:spacing w:line="276" w:lineRule="auto"/>
        <w:ind w:left="1135" w:hanging="284"/>
        <w:jc w:val="both"/>
        <w:rPr>
          <w:rFonts w:ascii="Cambria" w:eastAsia="Batang" w:hAnsi="Cambria" w:cs="Arial"/>
          <w:bCs/>
        </w:rPr>
      </w:pPr>
      <w:r w:rsidRPr="00995B5C">
        <w:rPr>
          <w:rFonts w:ascii="Cambria" w:eastAsia="Batang" w:hAnsi="Cambria" w:cs="Arial"/>
          <w:bCs/>
        </w:rPr>
        <w:t>•</w:t>
      </w:r>
      <w:r w:rsidRPr="00995B5C">
        <w:rPr>
          <w:rFonts w:ascii="Cambria" w:eastAsia="Batang" w:hAnsi="Cambria" w:cs="Arial"/>
          <w:bCs/>
        </w:rPr>
        <w:tab/>
        <w:t>Cilj 1. Iskorijeniti siromaštvo svuda i u svim oblicima</w:t>
      </w:r>
    </w:p>
    <w:p w14:paraId="15D5736B" w14:textId="77777777" w:rsidR="003B7D3D" w:rsidRPr="00995B5C" w:rsidRDefault="003B7D3D" w:rsidP="006B4151">
      <w:pPr>
        <w:spacing w:line="276" w:lineRule="auto"/>
        <w:ind w:left="1135" w:hanging="284"/>
        <w:jc w:val="both"/>
        <w:rPr>
          <w:rFonts w:ascii="Cambria" w:eastAsia="Batang" w:hAnsi="Cambria" w:cs="Arial"/>
          <w:bCs/>
        </w:rPr>
      </w:pPr>
      <w:r w:rsidRPr="00995B5C">
        <w:rPr>
          <w:rFonts w:ascii="Cambria" w:eastAsia="Batang" w:hAnsi="Cambria" w:cs="Arial"/>
          <w:bCs/>
        </w:rPr>
        <w:t>•</w:t>
      </w:r>
      <w:r w:rsidRPr="00995B5C">
        <w:rPr>
          <w:rFonts w:ascii="Cambria" w:eastAsia="Batang" w:hAnsi="Cambria" w:cs="Arial"/>
          <w:bCs/>
        </w:rPr>
        <w:tab/>
        <w:t>Cilj 2. Iskorijeniti glad, postići sigurnost hrane i poboljšanu ishranu te promovirati održivu poljoprivredu</w:t>
      </w:r>
    </w:p>
    <w:p w14:paraId="38B97E41" w14:textId="77777777" w:rsidR="003B7D3D" w:rsidRPr="00995B5C" w:rsidRDefault="003B7D3D" w:rsidP="006B4151">
      <w:pPr>
        <w:spacing w:line="276" w:lineRule="auto"/>
        <w:ind w:left="1135" w:hanging="284"/>
        <w:jc w:val="both"/>
        <w:rPr>
          <w:rFonts w:ascii="Cambria" w:eastAsia="Batang" w:hAnsi="Cambria" w:cs="Arial"/>
          <w:bCs/>
        </w:rPr>
      </w:pPr>
      <w:r w:rsidRPr="00995B5C">
        <w:rPr>
          <w:rFonts w:ascii="Cambria" w:eastAsia="Batang" w:hAnsi="Cambria" w:cs="Arial"/>
          <w:bCs/>
        </w:rPr>
        <w:t>•</w:t>
      </w:r>
      <w:r w:rsidRPr="00995B5C">
        <w:rPr>
          <w:rFonts w:ascii="Cambria" w:eastAsia="Batang" w:hAnsi="Cambria" w:cs="Arial"/>
          <w:bCs/>
        </w:rPr>
        <w:tab/>
        <w:t>Cilj 3. Zdravlje – Osigurati zdrav život i promovirati blagostanje za ljude svih generacija</w:t>
      </w:r>
    </w:p>
    <w:p w14:paraId="3F2D47CC" w14:textId="77777777" w:rsidR="003B7D3D" w:rsidRPr="00995B5C" w:rsidRDefault="003B7D3D" w:rsidP="006B4151">
      <w:pPr>
        <w:spacing w:line="276" w:lineRule="auto"/>
        <w:ind w:left="1135" w:hanging="284"/>
        <w:jc w:val="both"/>
        <w:rPr>
          <w:rFonts w:ascii="Cambria" w:eastAsia="Batang" w:hAnsi="Cambria" w:cs="Arial"/>
          <w:bCs/>
        </w:rPr>
      </w:pPr>
      <w:r w:rsidRPr="00995B5C">
        <w:rPr>
          <w:rFonts w:ascii="Cambria" w:eastAsia="Batang" w:hAnsi="Cambria" w:cs="Arial"/>
          <w:bCs/>
        </w:rPr>
        <w:t>•</w:t>
      </w:r>
      <w:r w:rsidRPr="00995B5C">
        <w:rPr>
          <w:rFonts w:ascii="Cambria" w:eastAsia="Batang" w:hAnsi="Cambria" w:cs="Arial"/>
          <w:bCs/>
        </w:rPr>
        <w:tab/>
        <w:t>Cilj 4. Osigurati uključivo i kvalitetno obrazovanje te promovirati mogućnosti cjeloživotnog učenja</w:t>
      </w:r>
    </w:p>
    <w:p w14:paraId="47284230" w14:textId="77777777" w:rsidR="003B7D3D" w:rsidRPr="00995B5C" w:rsidRDefault="003B7D3D" w:rsidP="006B4151">
      <w:pPr>
        <w:spacing w:line="276" w:lineRule="auto"/>
        <w:ind w:left="1135" w:hanging="284"/>
        <w:jc w:val="both"/>
        <w:rPr>
          <w:rFonts w:ascii="Cambria" w:eastAsia="Batang" w:hAnsi="Cambria" w:cs="Arial"/>
          <w:bCs/>
        </w:rPr>
      </w:pPr>
      <w:r w:rsidRPr="00995B5C">
        <w:rPr>
          <w:rFonts w:ascii="Cambria" w:eastAsia="Batang" w:hAnsi="Cambria" w:cs="Arial"/>
          <w:bCs/>
        </w:rPr>
        <w:t>•</w:t>
      </w:r>
      <w:r w:rsidRPr="00995B5C">
        <w:rPr>
          <w:rFonts w:ascii="Cambria" w:eastAsia="Batang" w:hAnsi="Cambria" w:cs="Arial"/>
          <w:bCs/>
        </w:rPr>
        <w:tab/>
        <w:t>Cilj 5. Postići rodnu ravnopravnost i osnažiti sve žene i djevojke</w:t>
      </w:r>
    </w:p>
    <w:p w14:paraId="6E80068C" w14:textId="77777777" w:rsidR="003B7D3D" w:rsidRPr="00995B5C" w:rsidRDefault="003B7D3D" w:rsidP="006B4151">
      <w:pPr>
        <w:spacing w:line="276" w:lineRule="auto"/>
        <w:ind w:left="1135" w:hanging="284"/>
        <w:jc w:val="both"/>
        <w:rPr>
          <w:rFonts w:ascii="Cambria" w:eastAsia="Batang" w:hAnsi="Cambria" w:cs="Arial"/>
          <w:bCs/>
        </w:rPr>
      </w:pPr>
      <w:r w:rsidRPr="00995B5C">
        <w:rPr>
          <w:rFonts w:ascii="Cambria" w:eastAsia="Batang" w:hAnsi="Cambria" w:cs="Arial"/>
          <w:bCs/>
        </w:rPr>
        <w:t>•</w:t>
      </w:r>
      <w:r w:rsidRPr="00995B5C">
        <w:rPr>
          <w:rFonts w:ascii="Cambria" w:eastAsia="Batang" w:hAnsi="Cambria" w:cs="Arial"/>
          <w:bCs/>
        </w:rPr>
        <w:tab/>
        <w:t>Cilj 6. Osigurati pristup pitkoj vodi za sve, održivo upravljati vodama te osigurati higijenske uvjete za sve</w:t>
      </w:r>
    </w:p>
    <w:p w14:paraId="40882444" w14:textId="77777777" w:rsidR="003B7D3D" w:rsidRPr="00995B5C" w:rsidRDefault="003B7D3D" w:rsidP="006B4151">
      <w:pPr>
        <w:spacing w:line="276" w:lineRule="auto"/>
        <w:ind w:left="1135" w:hanging="284"/>
        <w:jc w:val="both"/>
        <w:rPr>
          <w:rFonts w:ascii="Cambria" w:eastAsia="Batang" w:hAnsi="Cambria" w:cs="Arial"/>
          <w:bCs/>
        </w:rPr>
      </w:pPr>
      <w:r w:rsidRPr="00995B5C">
        <w:rPr>
          <w:rFonts w:ascii="Cambria" w:eastAsia="Batang" w:hAnsi="Cambria" w:cs="Arial"/>
          <w:bCs/>
        </w:rPr>
        <w:t>•</w:t>
      </w:r>
      <w:r w:rsidRPr="00995B5C">
        <w:rPr>
          <w:rFonts w:ascii="Cambria" w:eastAsia="Batang" w:hAnsi="Cambria" w:cs="Arial"/>
          <w:bCs/>
        </w:rPr>
        <w:tab/>
        <w:t>Cilj 7. Osigurati pristup pouzdanoj, održivoj i suvremenoj energiji po pristupačnim cijenama za sve</w:t>
      </w:r>
    </w:p>
    <w:p w14:paraId="41E424D6" w14:textId="77777777" w:rsidR="003B7D3D" w:rsidRPr="00995B5C" w:rsidRDefault="003B7D3D" w:rsidP="006B4151">
      <w:pPr>
        <w:spacing w:line="276" w:lineRule="auto"/>
        <w:ind w:left="1135" w:hanging="284"/>
        <w:jc w:val="both"/>
        <w:rPr>
          <w:rFonts w:ascii="Cambria" w:eastAsia="Batang" w:hAnsi="Cambria" w:cs="Arial"/>
          <w:bCs/>
        </w:rPr>
      </w:pPr>
      <w:r w:rsidRPr="00995B5C">
        <w:rPr>
          <w:rFonts w:ascii="Cambria" w:eastAsia="Batang" w:hAnsi="Cambria" w:cs="Arial"/>
          <w:bCs/>
        </w:rPr>
        <w:t>•</w:t>
      </w:r>
      <w:r w:rsidRPr="00995B5C">
        <w:rPr>
          <w:rFonts w:ascii="Cambria" w:eastAsia="Batang" w:hAnsi="Cambria" w:cs="Arial"/>
          <w:bCs/>
        </w:rPr>
        <w:tab/>
        <w:t>Cilj 8. Promovirati uključiv i održiv gospodarski rast, punu zaposlenost i dostojanstven rad za sve</w:t>
      </w:r>
    </w:p>
    <w:p w14:paraId="6866014D" w14:textId="77777777" w:rsidR="003B7D3D" w:rsidRPr="00995B5C" w:rsidRDefault="003B7D3D" w:rsidP="006B4151">
      <w:pPr>
        <w:spacing w:line="276" w:lineRule="auto"/>
        <w:ind w:left="1135" w:hanging="284"/>
        <w:jc w:val="both"/>
        <w:rPr>
          <w:rFonts w:ascii="Cambria" w:eastAsia="Batang" w:hAnsi="Cambria" w:cs="Arial"/>
          <w:bCs/>
        </w:rPr>
      </w:pPr>
      <w:r w:rsidRPr="00995B5C">
        <w:rPr>
          <w:rFonts w:ascii="Cambria" w:eastAsia="Batang" w:hAnsi="Cambria" w:cs="Arial"/>
          <w:bCs/>
        </w:rPr>
        <w:t>•</w:t>
      </w:r>
      <w:r w:rsidRPr="00995B5C">
        <w:rPr>
          <w:rFonts w:ascii="Cambria" w:eastAsia="Batang" w:hAnsi="Cambria" w:cs="Arial"/>
          <w:bCs/>
        </w:rPr>
        <w:tab/>
        <w:t>Cilj 9. Izgraditi prilagodljivu infrastrukturu, promovirati uključivu i održivu industrijalizaciju i poticati inovativnost</w:t>
      </w:r>
    </w:p>
    <w:p w14:paraId="2C4CE5D4" w14:textId="77777777" w:rsidR="003B7D3D" w:rsidRPr="00995B5C" w:rsidRDefault="003B7D3D" w:rsidP="006B4151">
      <w:pPr>
        <w:spacing w:line="276" w:lineRule="auto"/>
        <w:ind w:left="1135" w:hanging="284"/>
        <w:jc w:val="both"/>
        <w:rPr>
          <w:rFonts w:ascii="Cambria" w:eastAsia="Batang" w:hAnsi="Cambria" w:cs="Arial"/>
          <w:bCs/>
        </w:rPr>
      </w:pPr>
      <w:r w:rsidRPr="00995B5C">
        <w:rPr>
          <w:rFonts w:ascii="Cambria" w:eastAsia="Batang" w:hAnsi="Cambria" w:cs="Arial"/>
          <w:bCs/>
        </w:rPr>
        <w:t>•</w:t>
      </w:r>
      <w:r w:rsidRPr="00995B5C">
        <w:rPr>
          <w:rFonts w:ascii="Cambria" w:eastAsia="Batang" w:hAnsi="Cambria" w:cs="Arial"/>
          <w:bCs/>
        </w:rPr>
        <w:tab/>
        <w:t>Cilj 10. Smanjiti nejednakost unutar i između država</w:t>
      </w:r>
    </w:p>
    <w:p w14:paraId="1D19BD5A" w14:textId="77777777" w:rsidR="003B7D3D" w:rsidRPr="00995B5C" w:rsidRDefault="003B7D3D" w:rsidP="006B4151">
      <w:pPr>
        <w:spacing w:line="276" w:lineRule="auto"/>
        <w:ind w:left="1135" w:hanging="284"/>
        <w:jc w:val="both"/>
        <w:rPr>
          <w:rFonts w:ascii="Cambria" w:eastAsia="Batang" w:hAnsi="Cambria" w:cs="Arial"/>
          <w:bCs/>
        </w:rPr>
      </w:pPr>
      <w:r w:rsidRPr="00995B5C">
        <w:rPr>
          <w:rFonts w:ascii="Cambria" w:eastAsia="Batang" w:hAnsi="Cambria" w:cs="Arial"/>
          <w:bCs/>
        </w:rPr>
        <w:t>•</w:t>
      </w:r>
      <w:r w:rsidRPr="00995B5C">
        <w:rPr>
          <w:rFonts w:ascii="Cambria" w:eastAsia="Batang" w:hAnsi="Cambria" w:cs="Arial"/>
          <w:bCs/>
        </w:rPr>
        <w:tab/>
        <w:t>Cilj 11. Učiniti gradove i naselja uključivim, sigurnim, prilagodljivim i održivim</w:t>
      </w:r>
    </w:p>
    <w:p w14:paraId="7F81D62C" w14:textId="77777777" w:rsidR="003B7D3D" w:rsidRPr="00995B5C" w:rsidRDefault="003B7D3D" w:rsidP="006B4151">
      <w:pPr>
        <w:spacing w:line="276" w:lineRule="auto"/>
        <w:ind w:left="1135" w:hanging="284"/>
        <w:jc w:val="both"/>
        <w:rPr>
          <w:rFonts w:ascii="Cambria" w:eastAsia="Batang" w:hAnsi="Cambria" w:cs="Arial"/>
          <w:bCs/>
        </w:rPr>
      </w:pPr>
      <w:r w:rsidRPr="00995B5C">
        <w:rPr>
          <w:rFonts w:ascii="Cambria" w:eastAsia="Batang" w:hAnsi="Cambria" w:cs="Arial"/>
          <w:bCs/>
        </w:rPr>
        <w:t>•</w:t>
      </w:r>
      <w:r w:rsidRPr="00995B5C">
        <w:rPr>
          <w:rFonts w:ascii="Cambria" w:eastAsia="Batang" w:hAnsi="Cambria" w:cs="Arial"/>
          <w:bCs/>
        </w:rPr>
        <w:tab/>
        <w:t>Cilj 12. Osigurati održive oblike potrošnje i proizvodnje</w:t>
      </w:r>
    </w:p>
    <w:p w14:paraId="330243D5" w14:textId="77777777" w:rsidR="003B7D3D" w:rsidRPr="00995B5C" w:rsidRDefault="003B7D3D" w:rsidP="006B4151">
      <w:pPr>
        <w:spacing w:line="276" w:lineRule="auto"/>
        <w:ind w:left="1135" w:hanging="284"/>
        <w:jc w:val="both"/>
        <w:rPr>
          <w:rFonts w:ascii="Cambria" w:eastAsia="Batang" w:hAnsi="Cambria" w:cs="Arial"/>
          <w:bCs/>
        </w:rPr>
      </w:pPr>
      <w:r w:rsidRPr="00995B5C">
        <w:rPr>
          <w:rFonts w:ascii="Cambria" w:eastAsia="Batang" w:hAnsi="Cambria" w:cs="Arial"/>
          <w:bCs/>
        </w:rPr>
        <w:t>•</w:t>
      </w:r>
      <w:r w:rsidRPr="00995B5C">
        <w:rPr>
          <w:rFonts w:ascii="Cambria" w:eastAsia="Batang" w:hAnsi="Cambria" w:cs="Arial"/>
          <w:bCs/>
        </w:rPr>
        <w:tab/>
        <w:t>Cilj 13. Poduzeti hitne akcije u borbi protiv klimatskih promjena i njihovih posljedica</w:t>
      </w:r>
    </w:p>
    <w:p w14:paraId="78F100F1" w14:textId="77777777" w:rsidR="003B7D3D" w:rsidRPr="00995B5C" w:rsidRDefault="003B7D3D" w:rsidP="006B4151">
      <w:pPr>
        <w:spacing w:line="276" w:lineRule="auto"/>
        <w:ind w:left="1135" w:hanging="284"/>
        <w:jc w:val="both"/>
        <w:rPr>
          <w:rFonts w:ascii="Cambria" w:eastAsia="Batang" w:hAnsi="Cambria" w:cs="Arial"/>
          <w:bCs/>
        </w:rPr>
      </w:pPr>
      <w:r w:rsidRPr="00995B5C">
        <w:rPr>
          <w:rFonts w:ascii="Cambria" w:eastAsia="Batang" w:hAnsi="Cambria" w:cs="Arial"/>
          <w:bCs/>
        </w:rPr>
        <w:t>•</w:t>
      </w:r>
      <w:r w:rsidRPr="00995B5C">
        <w:rPr>
          <w:rFonts w:ascii="Cambria" w:eastAsia="Batang" w:hAnsi="Cambria" w:cs="Arial"/>
          <w:bCs/>
        </w:rPr>
        <w:tab/>
        <w:t>Cilj 14. Očuvati i održivo koristiti oceane, mora i morske resurse za održiv razvoj</w:t>
      </w:r>
    </w:p>
    <w:p w14:paraId="50BE1117" w14:textId="77777777" w:rsidR="003B7D3D" w:rsidRPr="00995B5C" w:rsidRDefault="003B7D3D" w:rsidP="006B4151">
      <w:pPr>
        <w:spacing w:line="276" w:lineRule="auto"/>
        <w:ind w:left="1135" w:hanging="284"/>
        <w:jc w:val="both"/>
        <w:rPr>
          <w:rFonts w:ascii="Cambria" w:eastAsia="Batang" w:hAnsi="Cambria" w:cs="Arial"/>
          <w:bCs/>
        </w:rPr>
      </w:pPr>
      <w:r w:rsidRPr="00995B5C">
        <w:rPr>
          <w:rFonts w:ascii="Cambria" w:eastAsia="Batang" w:hAnsi="Cambria" w:cs="Arial"/>
          <w:bCs/>
        </w:rPr>
        <w:t>•</w:t>
      </w:r>
      <w:r w:rsidRPr="00995B5C">
        <w:rPr>
          <w:rFonts w:ascii="Cambria" w:eastAsia="Batang" w:hAnsi="Cambria" w:cs="Arial"/>
          <w:bCs/>
        </w:rPr>
        <w:tab/>
        <w:t>Cilj 15. Zaštititi, uspostaviti i promovirati održivo korištenje kopnenih ekosustava, održivo upravljati šumama, suzbiti dezertifikaciju, zaustaviti degradaciju tla te spriječiti uništavanje biološke raznolikosti</w:t>
      </w:r>
    </w:p>
    <w:p w14:paraId="58095DE2" w14:textId="77777777" w:rsidR="00DB54BD" w:rsidRDefault="003B7D3D" w:rsidP="006B4151">
      <w:pPr>
        <w:spacing w:line="276" w:lineRule="auto"/>
        <w:ind w:left="1135" w:hanging="284"/>
        <w:jc w:val="both"/>
        <w:rPr>
          <w:rFonts w:ascii="Cambria" w:eastAsia="Batang" w:hAnsi="Cambria" w:cs="Arial"/>
          <w:bCs/>
        </w:rPr>
      </w:pPr>
      <w:r w:rsidRPr="00995B5C">
        <w:rPr>
          <w:rFonts w:ascii="Cambria" w:eastAsia="Batang" w:hAnsi="Cambria" w:cs="Arial"/>
          <w:bCs/>
        </w:rPr>
        <w:t>•</w:t>
      </w:r>
      <w:r w:rsidRPr="00995B5C">
        <w:rPr>
          <w:rFonts w:ascii="Cambria" w:eastAsia="Batang" w:hAnsi="Cambria" w:cs="Arial"/>
          <w:bCs/>
        </w:rPr>
        <w:tab/>
        <w:t>Cilj 16. Promovirati miroljubiva i uključiva društva za održivi razvoj, osigurati pristup pravdi za sve i izgraditi učinkovite, odgovorne i uključive institucije na svim razinama</w:t>
      </w:r>
    </w:p>
    <w:p w14:paraId="37DF5BB0" w14:textId="204A28BB" w:rsidR="003B7D3D" w:rsidRPr="00DB54BD" w:rsidRDefault="003B7D3D" w:rsidP="00A46B41">
      <w:pPr>
        <w:pStyle w:val="Odlomakpopisa"/>
        <w:numPr>
          <w:ilvl w:val="0"/>
          <w:numId w:val="16"/>
        </w:numPr>
        <w:spacing w:line="276" w:lineRule="auto"/>
        <w:ind w:left="1134" w:hanging="283"/>
        <w:jc w:val="both"/>
        <w:rPr>
          <w:rFonts w:ascii="Cambria" w:eastAsia="Batang" w:hAnsi="Cambria" w:cs="Arial"/>
          <w:bCs/>
        </w:rPr>
      </w:pPr>
      <w:r w:rsidRPr="00DB54BD">
        <w:rPr>
          <w:rFonts w:ascii="Cambria" w:eastAsia="Batang" w:hAnsi="Cambria" w:cs="Arial"/>
          <w:bCs/>
        </w:rPr>
        <w:t>Cilj 17. Ojačati načine provedbe te učvrstiti globalno partnerstvo za održivi razvoj</w:t>
      </w:r>
    </w:p>
    <w:p w14:paraId="66B5F7D4" w14:textId="7D8509B0" w:rsidR="003B7D3D" w:rsidRDefault="002710DD" w:rsidP="006B4151">
      <w:pPr>
        <w:spacing w:line="276" w:lineRule="auto"/>
        <w:rPr>
          <w:rFonts w:ascii="Cambria" w:eastAsia="Batang" w:hAnsi="Cambria" w:cs="Arial"/>
          <w:b/>
          <w:color w:val="1F497D" w:themeColor="text2"/>
          <w:sz w:val="36"/>
          <w:szCs w:val="36"/>
        </w:rPr>
      </w:pPr>
      <w:r>
        <w:rPr>
          <w:rFonts w:ascii="Cambria" w:eastAsia="Batang" w:hAnsi="Cambria" w:cs="Arial"/>
          <w:b/>
          <w:color w:val="1F497D" w:themeColor="text2"/>
          <w:sz w:val="36"/>
          <w:szCs w:val="36"/>
        </w:rPr>
        <w:br w:type="page"/>
      </w:r>
    </w:p>
    <w:p w14:paraId="4E81B5A1" w14:textId="76C01C85" w:rsidR="005551AB" w:rsidRPr="00DB54BD" w:rsidRDefault="00DB54BD" w:rsidP="00A46B41">
      <w:pPr>
        <w:numPr>
          <w:ilvl w:val="0"/>
          <w:numId w:val="10"/>
        </w:numPr>
        <w:spacing w:after="200" w:line="276" w:lineRule="auto"/>
        <w:jc w:val="both"/>
        <w:outlineLvl w:val="0"/>
        <w:rPr>
          <w:rFonts w:ascii="Cambria" w:eastAsia="Batang" w:hAnsi="Cambria" w:cs="Arial"/>
          <w:b/>
          <w:color w:val="1F497D"/>
          <w:sz w:val="28"/>
          <w:szCs w:val="28"/>
        </w:rPr>
      </w:pPr>
      <w:bookmarkStart w:id="35" w:name="_Toc204617760"/>
      <w:bookmarkStart w:id="36" w:name="_Toc209786249"/>
      <w:bookmarkEnd w:id="34"/>
      <w:r w:rsidRPr="001C759D">
        <w:rPr>
          <w:rFonts w:ascii="Cambria" w:eastAsia="Batang" w:hAnsi="Cambria" w:cs="Arial"/>
          <w:b/>
          <w:color w:val="1F497D"/>
          <w:sz w:val="28"/>
          <w:szCs w:val="28"/>
        </w:rPr>
        <w:lastRenderedPageBreak/>
        <w:t>POPIS MJERA S OPISOM, KLJUČNIM AKTIVNOSTIMA I POKAZATELJIMA REZULTATA</w:t>
      </w:r>
      <w:bookmarkEnd w:id="35"/>
      <w:bookmarkEnd w:id="36"/>
    </w:p>
    <w:p w14:paraId="079632F3" w14:textId="01FD58C8" w:rsidR="002A2736" w:rsidRPr="006B4151" w:rsidRDefault="00781426" w:rsidP="009F6EF1">
      <w:pPr>
        <w:spacing w:after="240" w:line="276" w:lineRule="auto"/>
        <w:ind w:firstLine="360"/>
        <w:jc w:val="both"/>
        <w:rPr>
          <w:rFonts w:ascii="Cambria" w:hAnsi="Cambria" w:cs="Arial"/>
        </w:rPr>
      </w:pPr>
      <w:r w:rsidRPr="006B4151">
        <w:rPr>
          <w:rFonts w:ascii="Cambria" w:hAnsi="Cambria" w:cs="Arial"/>
        </w:rPr>
        <w:t>Mjerama opisanim ovim Provedbenim programom nastoj</w:t>
      </w:r>
      <w:r w:rsidR="003334AB" w:rsidRPr="006B4151">
        <w:rPr>
          <w:rFonts w:ascii="Cambria" w:hAnsi="Cambria" w:cs="Arial"/>
        </w:rPr>
        <w:t>e</w:t>
      </w:r>
      <w:r w:rsidRPr="006B4151">
        <w:rPr>
          <w:rFonts w:ascii="Cambria" w:hAnsi="Cambria" w:cs="Arial"/>
        </w:rPr>
        <w:t xml:space="preserve"> se </w:t>
      </w:r>
      <w:r w:rsidR="003334AB" w:rsidRPr="006B4151">
        <w:rPr>
          <w:rFonts w:ascii="Cambria" w:hAnsi="Cambria" w:cs="Arial"/>
        </w:rPr>
        <w:t>realizirati</w:t>
      </w:r>
      <w:r w:rsidRPr="006B4151">
        <w:rPr>
          <w:rFonts w:ascii="Cambria" w:hAnsi="Cambria" w:cs="Arial"/>
        </w:rPr>
        <w:t xml:space="preserve"> cilj</w:t>
      </w:r>
      <w:r w:rsidR="003334AB" w:rsidRPr="006B4151">
        <w:rPr>
          <w:rFonts w:ascii="Cambria" w:hAnsi="Cambria" w:cs="Arial"/>
        </w:rPr>
        <w:t>evi</w:t>
      </w:r>
      <w:r w:rsidRPr="006B4151">
        <w:rPr>
          <w:rFonts w:ascii="Cambria" w:hAnsi="Cambria" w:cs="Arial"/>
        </w:rPr>
        <w:t xml:space="preserve"> razvoja</w:t>
      </w:r>
      <w:r w:rsidR="003334AB" w:rsidRPr="006B4151">
        <w:rPr>
          <w:rFonts w:ascii="Cambria" w:hAnsi="Cambria" w:cs="Arial"/>
        </w:rPr>
        <w:t xml:space="preserve"> </w:t>
      </w:r>
      <w:r w:rsidR="00055EBC" w:rsidRPr="006B4151">
        <w:rPr>
          <w:rFonts w:ascii="Cambria" w:hAnsi="Cambria" w:cs="Arial"/>
        </w:rPr>
        <w:t>Grada Raba</w:t>
      </w:r>
      <w:r w:rsidR="003334AB" w:rsidRPr="006B4151">
        <w:rPr>
          <w:rFonts w:ascii="Cambria" w:hAnsi="Cambria" w:cs="Arial"/>
        </w:rPr>
        <w:t xml:space="preserve">, definirani </w:t>
      </w:r>
      <w:r w:rsidR="003B4554" w:rsidRPr="006B4151">
        <w:rPr>
          <w:rFonts w:ascii="Cambria" w:hAnsi="Cambria" w:cs="Arial"/>
        </w:rPr>
        <w:t>nadređenim aktima strateškog planiranja</w:t>
      </w:r>
      <w:r w:rsidRPr="006B4151">
        <w:rPr>
          <w:rFonts w:ascii="Cambria" w:hAnsi="Cambria" w:cs="Arial"/>
        </w:rPr>
        <w:t xml:space="preserve">. </w:t>
      </w:r>
      <w:r w:rsidR="002A2736" w:rsidRPr="006B4151">
        <w:rPr>
          <w:rFonts w:ascii="Cambria" w:hAnsi="Cambria" w:cs="Arial"/>
        </w:rPr>
        <w:t>Stoga je neophodno</w:t>
      </w:r>
      <w:r w:rsidRPr="006B4151">
        <w:rPr>
          <w:rFonts w:ascii="Cambria" w:hAnsi="Cambria" w:cs="Arial"/>
        </w:rPr>
        <w:t xml:space="preserve"> </w:t>
      </w:r>
      <w:r w:rsidR="002A2736" w:rsidRPr="006B4151">
        <w:rPr>
          <w:rFonts w:ascii="Cambria" w:hAnsi="Cambria" w:cs="Arial"/>
        </w:rPr>
        <w:t>omogućiti</w:t>
      </w:r>
      <w:r w:rsidRPr="006B4151">
        <w:rPr>
          <w:rFonts w:ascii="Cambria" w:hAnsi="Cambria" w:cs="Arial"/>
        </w:rPr>
        <w:t xml:space="preserve"> preduvjete za </w:t>
      </w:r>
      <w:r w:rsidR="002A2736" w:rsidRPr="006B4151">
        <w:rPr>
          <w:rFonts w:ascii="Cambria" w:hAnsi="Cambria" w:cs="Arial"/>
        </w:rPr>
        <w:t>realizaciju</w:t>
      </w:r>
      <w:r w:rsidRPr="006B4151">
        <w:rPr>
          <w:rFonts w:ascii="Cambria" w:hAnsi="Cambria" w:cs="Arial"/>
        </w:rPr>
        <w:t xml:space="preserve"> uravnoteženog </w:t>
      </w:r>
      <w:r w:rsidR="00FE32E4" w:rsidRPr="006B4151">
        <w:rPr>
          <w:rFonts w:ascii="Cambria" w:hAnsi="Cambria" w:cs="Arial"/>
        </w:rPr>
        <w:t>gradskog</w:t>
      </w:r>
      <w:r w:rsidRPr="006B4151">
        <w:rPr>
          <w:rFonts w:ascii="Cambria" w:hAnsi="Cambria" w:cs="Arial"/>
        </w:rPr>
        <w:t xml:space="preserve"> razvoj</w:t>
      </w:r>
      <w:r w:rsidR="002A2736" w:rsidRPr="006B4151">
        <w:rPr>
          <w:rFonts w:ascii="Cambria" w:hAnsi="Cambria" w:cs="Arial"/>
        </w:rPr>
        <w:t xml:space="preserve">a temeljenog </w:t>
      </w:r>
      <w:r w:rsidRPr="006B4151">
        <w:rPr>
          <w:rFonts w:ascii="Cambria" w:hAnsi="Cambria" w:cs="Arial"/>
        </w:rPr>
        <w:t>na principima</w:t>
      </w:r>
      <w:r w:rsidR="002A2736" w:rsidRPr="006B4151">
        <w:rPr>
          <w:rFonts w:ascii="Cambria" w:hAnsi="Cambria" w:cs="Arial"/>
        </w:rPr>
        <w:t xml:space="preserve"> održivosti </w:t>
      </w:r>
      <w:r w:rsidRPr="006B4151">
        <w:rPr>
          <w:rFonts w:ascii="Cambria" w:hAnsi="Cambria" w:cs="Arial"/>
        </w:rPr>
        <w:t xml:space="preserve">u funkciji </w:t>
      </w:r>
      <w:r w:rsidR="002A2736" w:rsidRPr="006B4151">
        <w:rPr>
          <w:rFonts w:ascii="Cambria" w:hAnsi="Cambria" w:cs="Arial"/>
        </w:rPr>
        <w:t>unapređenja</w:t>
      </w:r>
      <w:r w:rsidRPr="006B4151">
        <w:rPr>
          <w:rFonts w:ascii="Cambria" w:hAnsi="Cambria" w:cs="Arial"/>
        </w:rPr>
        <w:t xml:space="preserve"> kvalitete života </w:t>
      </w:r>
      <w:r w:rsidR="002A2736" w:rsidRPr="006B4151">
        <w:rPr>
          <w:rFonts w:ascii="Cambria" w:hAnsi="Cambria" w:cs="Arial"/>
        </w:rPr>
        <w:t>stanovnika te</w:t>
      </w:r>
      <w:r w:rsidRPr="006B4151">
        <w:rPr>
          <w:rFonts w:ascii="Cambria" w:hAnsi="Cambria" w:cs="Arial"/>
        </w:rPr>
        <w:t xml:space="preserve"> </w:t>
      </w:r>
      <w:r w:rsidR="002A2736" w:rsidRPr="006B4151">
        <w:rPr>
          <w:rFonts w:ascii="Cambria" w:hAnsi="Cambria" w:cs="Arial"/>
        </w:rPr>
        <w:t>regulacije</w:t>
      </w:r>
      <w:r w:rsidRPr="006B4151">
        <w:rPr>
          <w:rFonts w:ascii="Cambria" w:hAnsi="Cambria" w:cs="Arial"/>
        </w:rPr>
        <w:t xml:space="preserve"> depopulacijskih trendova. </w:t>
      </w:r>
      <w:r w:rsidR="00DB54BD" w:rsidRPr="006B4151">
        <w:rPr>
          <w:rFonts w:ascii="Cambria" w:hAnsi="Cambria" w:cs="Arial"/>
        </w:rPr>
        <w:t>Grad Rab je Provedbeni program uskladio s Planom razvoja Primorsko-goranske županije</w:t>
      </w:r>
      <w:r w:rsidR="00702260" w:rsidRPr="006B4151">
        <w:rPr>
          <w:rFonts w:ascii="Cambria" w:hAnsi="Cambria" w:cs="Arial"/>
        </w:rPr>
        <w:t>, kroz preuzimanje i razradu prioriteta, posebni</w:t>
      </w:r>
      <w:r w:rsidR="005903D4">
        <w:rPr>
          <w:rFonts w:ascii="Cambria" w:hAnsi="Cambria" w:cs="Arial"/>
        </w:rPr>
        <w:t>h</w:t>
      </w:r>
      <w:r w:rsidR="00702260" w:rsidRPr="006B4151">
        <w:rPr>
          <w:rFonts w:ascii="Cambria" w:hAnsi="Cambria" w:cs="Arial"/>
        </w:rPr>
        <w:t xml:space="preserve"> ciljeva i mjera za provedbu posebnih ciljeva definiranih Planom razvoja Primorsko.-goranske županije za razdoblje 2022.-2027.</w:t>
      </w:r>
    </w:p>
    <w:p w14:paraId="7F241C35" w14:textId="77777777" w:rsidR="00702260" w:rsidRDefault="00702260" w:rsidP="00702260">
      <w:pPr>
        <w:spacing w:after="240" w:line="276" w:lineRule="auto"/>
        <w:ind w:firstLine="709"/>
        <w:jc w:val="both"/>
        <w:rPr>
          <w:rFonts w:ascii="Cambria" w:hAnsi="Cambria" w:cs="Arial"/>
        </w:rPr>
      </w:pPr>
      <w:bookmarkStart w:id="37" w:name="_Hlk77856355"/>
      <w:r w:rsidRPr="006B4151">
        <w:rPr>
          <w:rFonts w:ascii="Cambria" w:hAnsi="Cambria" w:cs="Arial"/>
        </w:rPr>
        <w:t>Mjere se razrađuju po provedbenim aktivnostima (u projektima ili drugim provedbenim mehanizmima). Mjere predstavljaju ključnu poveznicu s proračunom budući da se aktivnosti i projekti financiraju u okviru proračunskih programa. Aktivnosti i projekti utvrđeni u proračunu moraju se preuzeti i u sustav strateškoga planiranja. Mjere se raščlanjuju i u aktivnosti/ključne točke ostvarenja s rokovima (po mjesecima). Aktivnosti/projekti i radnje/ključne točke ostvarenja povezani su s mjerama, no ne i međusobno.</w:t>
      </w:r>
      <w:bookmarkEnd w:id="37"/>
    </w:p>
    <w:p w14:paraId="18A1CD30" w14:textId="4DAB4E09" w:rsidR="005C6987" w:rsidRDefault="005C6987" w:rsidP="00702260">
      <w:pPr>
        <w:spacing w:after="240" w:line="276" w:lineRule="auto"/>
        <w:ind w:firstLine="709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Popis mjera:</w:t>
      </w:r>
    </w:p>
    <w:p w14:paraId="674D7B97" w14:textId="77777777" w:rsidR="005C6987" w:rsidRPr="00D90A11" w:rsidRDefault="005C6987" w:rsidP="00D90A11">
      <w:pPr>
        <w:pStyle w:val="Odlomakpopisa"/>
        <w:numPr>
          <w:ilvl w:val="0"/>
          <w:numId w:val="16"/>
        </w:numPr>
        <w:spacing w:after="240" w:line="276" w:lineRule="auto"/>
        <w:jc w:val="both"/>
        <w:rPr>
          <w:rFonts w:ascii="Cambria" w:hAnsi="Cambria" w:cs="Arial"/>
        </w:rPr>
      </w:pPr>
      <w:r w:rsidRPr="00D90A11">
        <w:rPr>
          <w:rFonts w:ascii="Cambria" w:hAnsi="Cambria" w:cs="Arial"/>
        </w:rPr>
        <w:t>Mjera 1. Jačanje gospodarstva i inovacija</w:t>
      </w:r>
    </w:p>
    <w:p w14:paraId="228B2E7E" w14:textId="77777777" w:rsidR="005C6987" w:rsidRPr="00D90A11" w:rsidRDefault="005C6987" w:rsidP="00D90A11">
      <w:pPr>
        <w:pStyle w:val="Odlomakpopisa"/>
        <w:numPr>
          <w:ilvl w:val="0"/>
          <w:numId w:val="16"/>
        </w:numPr>
        <w:spacing w:after="240" w:line="276" w:lineRule="auto"/>
        <w:jc w:val="both"/>
        <w:rPr>
          <w:rFonts w:ascii="Cambria" w:hAnsi="Cambria" w:cs="Arial"/>
        </w:rPr>
      </w:pPr>
      <w:r w:rsidRPr="00D90A11">
        <w:rPr>
          <w:rFonts w:ascii="Cambria" w:hAnsi="Cambria" w:cs="Arial"/>
        </w:rPr>
        <w:t>Mjera 2. Mjera unaprjeđenja konkurentnosti i održivosti turizma</w:t>
      </w:r>
    </w:p>
    <w:p w14:paraId="50835B0F" w14:textId="77777777" w:rsidR="005C6987" w:rsidRPr="00D90A11" w:rsidRDefault="005C6987" w:rsidP="00D90A11">
      <w:pPr>
        <w:pStyle w:val="Odlomakpopisa"/>
        <w:numPr>
          <w:ilvl w:val="0"/>
          <w:numId w:val="16"/>
        </w:numPr>
        <w:spacing w:after="240" w:line="276" w:lineRule="auto"/>
        <w:jc w:val="both"/>
        <w:rPr>
          <w:rFonts w:ascii="Cambria" w:hAnsi="Cambria" w:cs="Arial"/>
        </w:rPr>
      </w:pPr>
      <w:r w:rsidRPr="00D90A11">
        <w:rPr>
          <w:rFonts w:ascii="Cambria" w:hAnsi="Cambria" w:cs="Arial"/>
        </w:rPr>
        <w:t>Mjera 3. Unaprjeđenje učinkovitosti i razvoja lokalne samouprave</w:t>
      </w:r>
    </w:p>
    <w:p w14:paraId="5A492CA2" w14:textId="77777777" w:rsidR="005C6987" w:rsidRPr="00D90A11" w:rsidRDefault="005C6987" w:rsidP="00D90A11">
      <w:pPr>
        <w:pStyle w:val="Odlomakpopisa"/>
        <w:numPr>
          <w:ilvl w:val="0"/>
          <w:numId w:val="16"/>
        </w:numPr>
        <w:spacing w:after="240" w:line="276" w:lineRule="auto"/>
        <w:jc w:val="both"/>
        <w:rPr>
          <w:rFonts w:ascii="Cambria" w:hAnsi="Cambria" w:cs="Arial"/>
        </w:rPr>
      </w:pPr>
      <w:r w:rsidRPr="00D90A11">
        <w:rPr>
          <w:rFonts w:ascii="Cambria" w:hAnsi="Cambria" w:cs="Arial"/>
        </w:rPr>
        <w:t>Mjera 4. Unaprjeđenje predškolskog odgoja i infrastrukture</w:t>
      </w:r>
    </w:p>
    <w:p w14:paraId="4442290E" w14:textId="77777777" w:rsidR="005C6987" w:rsidRPr="00D90A11" w:rsidRDefault="005C6987" w:rsidP="00D90A11">
      <w:pPr>
        <w:pStyle w:val="Odlomakpopisa"/>
        <w:numPr>
          <w:ilvl w:val="0"/>
          <w:numId w:val="16"/>
        </w:numPr>
        <w:spacing w:after="240" w:line="276" w:lineRule="auto"/>
        <w:jc w:val="both"/>
        <w:rPr>
          <w:rFonts w:ascii="Cambria" w:hAnsi="Cambria" w:cs="Arial"/>
        </w:rPr>
      </w:pPr>
      <w:r w:rsidRPr="00D90A11">
        <w:rPr>
          <w:rFonts w:ascii="Cambria" w:hAnsi="Cambria" w:cs="Arial"/>
        </w:rPr>
        <w:t>Mjera 5. Mjera unaprjeđenja protupožarne sigurnosti</w:t>
      </w:r>
    </w:p>
    <w:p w14:paraId="392DCEA2" w14:textId="77777777" w:rsidR="005C6987" w:rsidRPr="00D90A11" w:rsidRDefault="005C6987" w:rsidP="00D90A11">
      <w:pPr>
        <w:pStyle w:val="Odlomakpopisa"/>
        <w:numPr>
          <w:ilvl w:val="0"/>
          <w:numId w:val="16"/>
        </w:numPr>
        <w:spacing w:after="240" w:line="276" w:lineRule="auto"/>
        <w:jc w:val="both"/>
        <w:rPr>
          <w:rFonts w:ascii="Cambria" w:hAnsi="Cambria" w:cs="Arial"/>
        </w:rPr>
      </w:pPr>
      <w:r w:rsidRPr="00D90A11">
        <w:rPr>
          <w:rFonts w:ascii="Cambria" w:hAnsi="Cambria" w:cs="Arial"/>
        </w:rPr>
        <w:t>Mjera 6. Unaprjeđenje komunalnog gospodarstva i komunalne infrastrukture</w:t>
      </w:r>
    </w:p>
    <w:p w14:paraId="2D5D00CF" w14:textId="77777777" w:rsidR="005C6987" w:rsidRPr="00D90A11" w:rsidRDefault="005C6987" w:rsidP="00D90A11">
      <w:pPr>
        <w:pStyle w:val="Odlomakpopisa"/>
        <w:numPr>
          <w:ilvl w:val="0"/>
          <w:numId w:val="16"/>
        </w:numPr>
        <w:spacing w:after="240" w:line="276" w:lineRule="auto"/>
        <w:jc w:val="both"/>
        <w:rPr>
          <w:rFonts w:ascii="Cambria" w:hAnsi="Cambria" w:cs="Arial"/>
        </w:rPr>
      </w:pPr>
      <w:r w:rsidRPr="00D90A11">
        <w:rPr>
          <w:rFonts w:ascii="Cambria" w:hAnsi="Cambria" w:cs="Arial"/>
        </w:rPr>
        <w:t>Mjera 7. Mjera unaprjeđenja obrazovanja i poticanja mladih</w:t>
      </w:r>
    </w:p>
    <w:p w14:paraId="4023C216" w14:textId="485856E4" w:rsidR="005C6987" w:rsidRPr="00D90A11" w:rsidRDefault="005C6987" w:rsidP="00D90A11">
      <w:pPr>
        <w:pStyle w:val="Odlomakpopisa"/>
        <w:numPr>
          <w:ilvl w:val="0"/>
          <w:numId w:val="16"/>
        </w:numPr>
        <w:spacing w:after="240" w:line="276" w:lineRule="auto"/>
        <w:jc w:val="both"/>
        <w:rPr>
          <w:rFonts w:ascii="Cambria" w:hAnsi="Cambria" w:cs="Arial"/>
        </w:rPr>
      </w:pPr>
      <w:r w:rsidRPr="00D90A11">
        <w:rPr>
          <w:rFonts w:ascii="Cambria" w:hAnsi="Cambria" w:cs="Arial"/>
        </w:rPr>
        <w:t xml:space="preserve">Mjera </w:t>
      </w:r>
      <w:r w:rsidR="00C30AED">
        <w:rPr>
          <w:rFonts w:ascii="Cambria" w:hAnsi="Cambria" w:cs="Arial"/>
        </w:rPr>
        <w:t>8</w:t>
      </w:r>
      <w:r w:rsidRPr="00D90A11">
        <w:rPr>
          <w:rFonts w:ascii="Cambria" w:hAnsi="Cambria" w:cs="Arial"/>
        </w:rPr>
        <w:t>. Jačanje javnih zdravstvenih usluga i socijalnih potreba u zdravstvu</w:t>
      </w:r>
    </w:p>
    <w:p w14:paraId="36D9A06E" w14:textId="5412EFB9" w:rsidR="005C6987" w:rsidRPr="00D90A11" w:rsidRDefault="005C6987" w:rsidP="00D90A11">
      <w:pPr>
        <w:pStyle w:val="Odlomakpopisa"/>
        <w:numPr>
          <w:ilvl w:val="0"/>
          <w:numId w:val="16"/>
        </w:numPr>
        <w:spacing w:after="240" w:line="276" w:lineRule="auto"/>
        <w:jc w:val="both"/>
        <w:rPr>
          <w:rFonts w:ascii="Cambria" w:hAnsi="Cambria" w:cs="Arial"/>
        </w:rPr>
      </w:pPr>
      <w:r w:rsidRPr="00D90A11">
        <w:rPr>
          <w:rFonts w:ascii="Cambria" w:hAnsi="Cambria" w:cs="Arial"/>
        </w:rPr>
        <w:t xml:space="preserve">Mjera </w:t>
      </w:r>
      <w:r w:rsidR="00C30AED">
        <w:rPr>
          <w:rFonts w:ascii="Cambria" w:hAnsi="Cambria" w:cs="Arial"/>
        </w:rPr>
        <w:t>9</w:t>
      </w:r>
      <w:r w:rsidRPr="00D90A11">
        <w:rPr>
          <w:rFonts w:ascii="Cambria" w:hAnsi="Cambria" w:cs="Arial"/>
        </w:rPr>
        <w:t>. Unaprjeđenje socijalnih usluga u lokalnoj zajednici</w:t>
      </w:r>
    </w:p>
    <w:p w14:paraId="55EC7F04" w14:textId="4D3F2869" w:rsidR="005C6987" w:rsidRPr="00D90A11" w:rsidRDefault="005C6987" w:rsidP="00D90A11">
      <w:pPr>
        <w:pStyle w:val="Odlomakpopisa"/>
        <w:numPr>
          <w:ilvl w:val="0"/>
          <w:numId w:val="16"/>
        </w:numPr>
        <w:spacing w:after="240" w:line="276" w:lineRule="auto"/>
        <w:jc w:val="both"/>
        <w:rPr>
          <w:rFonts w:ascii="Cambria" w:hAnsi="Cambria" w:cs="Arial"/>
        </w:rPr>
      </w:pPr>
      <w:r w:rsidRPr="00D90A11">
        <w:rPr>
          <w:rFonts w:ascii="Cambria" w:hAnsi="Cambria" w:cs="Arial"/>
        </w:rPr>
        <w:t>Mjera 1</w:t>
      </w:r>
      <w:r w:rsidR="00C30AED">
        <w:rPr>
          <w:rFonts w:ascii="Cambria" w:hAnsi="Cambria" w:cs="Arial"/>
        </w:rPr>
        <w:t>0</w:t>
      </w:r>
      <w:r w:rsidRPr="00D90A11">
        <w:rPr>
          <w:rFonts w:ascii="Cambria" w:hAnsi="Cambria" w:cs="Arial"/>
        </w:rPr>
        <w:t>. Mjera unaprjeđenja kulturno-sportskih aktivnosti u lokalnoj zajednici</w:t>
      </w:r>
    </w:p>
    <w:p w14:paraId="6CD19B3C" w14:textId="42B8B00D" w:rsidR="005C6987" w:rsidRPr="00D90A11" w:rsidRDefault="005C6987" w:rsidP="00D90A11">
      <w:pPr>
        <w:pStyle w:val="Odlomakpopisa"/>
        <w:numPr>
          <w:ilvl w:val="0"/>
          <w:numId w:val="16"/>
        </w:numPr>
        <w:spacing w:after="240" w:line="276" w:lineRule="auto"/>
        <w:jc w:val="both"/>
        <w:rPr>
          <w:rFonts w:ascii="Cambria" w:hAnsi="Cambria" w:cs="Arial"/>
        </w:rPr>
      </w:pPr>
      <w:r w:rsidRPr="00D90A11">
        <w:rPr>
          <w:rFonts w:ascii="Cambria" w:hAnsi="Cambria" w:cs="Arial"/>
        </w:rPr>
        <w:t>Mjera. 1</w:t>
      </w:r>
      <w:r w:rsidR="00C30AED">
        <w:rPr>
          <w:rFonts w:ascii="Cambria" w:hAnsi="Cambria" w:cs="Arial"/>
        </w:rPr>
        <w:t>1.</w:t>
      </w:r>
      <w:r w:rsidRPr="00D90A11">
        <w:rPr>
          <w:rFonts w:ascii="Cambria" w:hAnsi="Cambria" w:cs="Arial"/>
        </w:rPr>
        <w:t xml:space="preserve"> Potpore neprofitnim organizacijama i društvenim udrugama</w:t>
      </w:r>
    </w:p>
    <w:p w14:paraId="26ACC8C3" w14:textId="00E22FE7" w:rsidR="005C6987" w:rsidRPr="003632D8" w:rsidRDefault="005C6987" w:rsidP="003632D8">
      <w:pPr>
        <w:pStyle w:val="Odlomakpopisa"/>
        <w:numPr>
          <w:ilvl w:val="0"/>
          <w:numId w:val="16"/>
        </w:numPr>
        <w:spacing w:after="240" w:line="276" w:lineRule="auto"/>
        <w:jc w:val="both"/>
        <w:rPr>
          <w:rFonts w:ascii="Cambria" w:hAnsi="Cambria" w:cs="Arial"/>
        </w:rPr>
      </w:pPr>
      <w:r w:rsidRPr="00D90A11">
        <w:rPr>
          <w:rFonts w:ascii="Cambria" w:hAnsi="Cambria" w:cs="Arial"/>
        </w:rPr>
        <w:t>Mjera. 1</w:t>
      </w:r>
      <w:r w:rsidR="00C30AED">
        <w:rPr>
          <w:rFonts w:ascii="Cambria" w:hAnsi="Cambria" w:cs="Arial"/>
        </w:rPr>
        <w:t>2</w:t>
      </w:r>
      <w:r w:rsidRPr="00D90A11">
        <w:rPr>
          <w:rFonts w:ascii="Cambria" w:hAnsi="Cambria" w:cs="Arial"/>
        </w:rPr>
        <w:t>. Mjera poticanja održivog urbanog razvoja, prostornog planiranja i infrastrukturnog razvoja Grada Raba</w:t>
      </w:r>
    </w:p>
    <w:p w14:paraId="1462F46F" w14:textId="127AC14A" w:rsidR="009F594A" w:rsidRDefault="00702260" w:rsidP="009F594A">
      <w:pPr>
        <w:spacing w:line="276" w:lineRule="auto"/>
        <w:ind w:firstLine="360"/>
        <w:jc w:val="both"/>
        <w:rPr>
          <w:rFonts w:ascii="Cambria" w:eastAsia="Calibri" w:hAnsi="Cambria" w:cs="TimesNewRoman"/>
          <w:lang w:eastAsia="hr-HR"/>
        </w:rPr>
      </w:pPr>
      <w:r w:rsidRPr="006B4151">
        <w:rPr>
          <w:rFonts w:ascii="Cambria" w:hAnsi="Cambria" w:cs="Arial"/>
        </w:rPr>
        <w:t xml:space="preserve">Opis razvojnih mjera Grada uključuje mnoštvo komponenata, no kao najvažnije se izdvajaju: </w:t>
      </w:r>
      <w:r w:rsidRPr="006B4151">
        <w:rPr>
          <w:rFonts w:ascii="Cambria" w:eastAsia="Calibri" w:hAnsi="Cambria" w:cs="TimesNewRoman"/>
          <w:i/>
          <w:iCs/>
          <w:lang w:eastAsia="hr-HR"/>
        </w:rPr>
        <w:t>svrha provedbe mjere; doprinosi mjere ciljevima i aktima više strateške važnosti; trošak provedbe mjere; ključne točke ostvarenja te pokazatelji rezultata i ciljana vrijednost</w:t>
      </w:r>
      <w:r w:rsidRPr="006B4151">
        <w:rPr>
          <w:rFonts w:ascii="Cambria" w:eastAsia="Calibri" w:hAnsi="Cambria" w:cs="TimesNewRoman"/>
          <w:lang w:eastAsia="hr-HR"/>
        </w:rPr>
        <w:t xml:space="preserve"> za svaku pojedinu godinu provedbe programa uključujući i polaznu vrijednost. Detaljniji opis razvojnih mjera Grada </w:t>
      </w:r>
      <w:r w:rsidR="00653DFE">
        <w:rPr>
          <w:rFonts w:ascii="Cambria" w:eastAsia="Calibri" w:hAnsi="Cambria" w:cs="TimesNewRoman"/>
          <w:lang w:eastAsia="hr-HR"/>
        </w:rPr>
        <w:t>Raba</w:t>
      </w:r>
      <w:r w:rsidRPr="006B4151">
        <w:rPr>
          <w:rFonts w:ascii="Cambria" w:eastAsia="Calibri" w:hAnsi="Cambria" w:cs="TimesNewRoman"/>
          <w:lang w:eastAsia="hr-HR"/>
        </w:rPr>
        <w:t xml:space="preserve"> vidljiv je u narednim tablicama</w:t>
      </w:r>
      <w:r w:rsidR="00654275" w:rsidRPr="006B4151">
        <w:rPr>
          <w:rFonts w:ascii="Cambria" w:eastAsia="Calibri" w:hAnsi="Cambria" w:cs="TimesNewRoman"/>
          <w:lang w:eastAsia="hr-HR"/>
        </w:rPr>
        <w:t>.</w:t>
      </w:r>
      <w:r w:rsidR="005D5155" w:rsidRPr="006B4151">
        <w:rPr>
          <w:rFonts w:ascii="Cambria" w:eastAsia="Calibri" w:hAnsi="Cambria" w:cs="TimesNewRoman"/>
          <w:lang w:eastAsia="hr-HR"/>
        </w:rPr>
        <w:t xml:space="preserve"> </w:t>
      </w:r>
    </w:p>
    <w:p w14:paraId="73088AD2" w14:textId="77777777" w:rsidR="003632D8" w:rsidRPr="006B4151" w:rsidRDefault="003632D8" w:rsidP="009F594A">
      <w:pPr>
        <w:spacing w:line="276" w:lineRule="auto"/>
        <w:ind w:firstLine="360"/>
        <w:jc w:val="both"/>
        <w:rPr>
          <w:rFonts w:ascii="Cambria" w:eastAsia="Calibri" w:hAnsi="Cambria" w:cs="TimesNewRoman"/>
          <w:lang w:eastAsia="hr-HR"/>
        </w:rPr>
      </w:pPr>
    </w:p>
    <w:p w14:paraId="3D6C0E91" w14:textId="77777777" w:rsidR="00C30AED" w:rsidRDefault="00C30AED" w:rsidP="009F594A">
      <w:pPr>
        <w:spacing w:before="240" w:after="240" w:line="276" w:lineRule="auto"/>
        <w:jc w:val="both"/>
        <w:rPr>
          <w:rFonts w:ascii="Cambria" w:hAnsi="Cambria"/>
          <w:b/>
          <w:bCs/>
          <w:i/>
          <w:iCs/>
          <w:color w:val="1F497D" w:themeColor="text2"/>
          <w:sz w:val="28"/>
          <w:szCs w:val="28"/>
        </w:rPr>
      </w:pPr>
    </w:p>
    <w:p w14:paraId="4CEFAD5C" w14:textId="77777777" w:rsidR="008D62BE" w:rsidRDefault="008D62BE" w:rsidP="009F594A">
      <w:pPr>
        <w:spacing w:before="240" w:after="240" w:line="276" w:lineRule="auto"/>
        <w:jc w:val="both"/>
        <w:rPr>
          <w:rFonts w:ascii="Cambria" w:hAnsi="Cambria"/>
          <w:b/>
          <w:bCs/>
          <w:i/>
          <w:iCs/>
          <w:color w:val="1F497D" w:themeColor="text2"/>
          <w:sz w:val="28"/>
          <w:szCs w:val="28"/>
        </w:rPr>
      </w:pPr>
    </w:p>
    <w:p w14:paraId="48BCDDE0" w14:textId="2BD5A01C" w:rsidR="009F594A" w:rsidRPr="003632D8" w:rsidRDefault="009F594A" w:rsidP="009F594A">
      <w:pPr>
        <w:spacing w:before="240" w:after="240" w:line="276" w:lineRule="auto"/>
        <w:jc w:val="both"/>
        <w:rPr>
          <w:rFonts w:ascii="Cambria" w:hAnsi="Cambria"/>
          <w:b/>
          <w:bCs/>
          <w:i/>
          <w:iCs/>
          <w:color w:val="1F497D" w:themeColor="text2"/>
          <w:sz w:val="28"/>
          <w:szCs w:val="28"/>
        </w:rPr>
      </w:pPr>
      <w:r w:rsidRPr="003632D8">
        <w:rPr>
          <w:rFonts w:ascii="Cambria" w:hAnsi="Cambria"/>
          <w:b/>
          <w:bCs/>
          <w:i/>
          <w:iCs/>
          <w:color w:val="1F497D" w:themeColor="text2"/>
          <w:sz w:val="28"/>
          <w:szCs w:val="28"/>
        </w:rPr>
        <w:lastRenderedPageBreak/>
        <w:t>Mjera 1. Jačanje gospodarstva i inovacija</w:t>
      </w:r>
    </w:p>
    <w:p w14:paraId="1098A695" w14:textId="174F52CA" w:rsidR="009F594A" w:rsidRPr="006B4151" w:rsidRDefault="009F594A" w:rsidP="00726EEA">
      <w:pPr>
        <w:spacing w:after="240" w:line="276" w:lineRule="auto"/>
        <w:ind w:firstLine="708"/>
        <w:jc w:val="both"/>
        <w:rPr>
          <w:rFonts w:ascii="Cambria" w:hAnsi="Cambria"/>
        </w:rPr>
      </w:pPr>
      <w:r w:rsidRPr="006B4151">
        <w:rPr>
          <w:rFonts w:ascii="Cambria" w:hAnsi="Cambria"/>
        </w:rPr>
        <w:t>Svrha mjere je pružanje financijske i savjetodavne pomoći poduzetnicima i poljoprivrednicima u cilju povećanja konkurentnosti i održivosti njihovih poslovanja. Mjera se fokusira na jačanje kapaciteta malih i srednjih poduzeća kroz unaprjeđenje poslovnih procesa, unaprjeđenje poljoprivredne proizvodnje te pristup novim tržištima. Cilj ove mjere je pomoći poduzetnicima i poljoprivrednicima da poboljšaju svoje tržišne pozicije, povećaju produktivnost i učinkovitost te da doprinesu ukupnom gospodarskom rastu i zapošljavanju.</w:t>
      </w:r>
    </w:p>
    <w:p w14:paraId="4B3B4B30" w14:textId="77777777" w:rsidR="009F594A" w:rsidRPr="006B4151" w:rsidRDefault="009F594A" w:rsidP="00726EEA">
      <w:pPr>
        <w:spacing w:after="240" w:line="276" w:lineRule="auto"/>
        <w:ind w:firstLine="708"/>
        <w:jc w:val="both"/>
        <w:rPr>
          <w:rFonts w:ascii="Cambria" w:hAnsi="Cambria"/>
        </w:rPr>
      </w:pPr>
      <w:r w:rsidRPr="006B4151">
        <w:rPr>
          <w:rFonts w:ascii="Cambria" w:hAnsi="Cambria"/>
        </w:rPr>
        <w:t xml:space="preserve">Mjera će se provoditi kroz Program poticanja gospodarstva i poduzetništva koji osigurava financijska sredstva za isplatu poljoprivrednicima i poduzetnicima s područja Grada Raba. </w:t>
      </w:r>
    </w:p>
    <w:p w14:paraId="59E04FA1" w14:textId="29C2A13D" w:rsidR="00235D3F" w:rsidRDefault="007A7AC8" w:rsidP="003632D8">
      <w:pPr>
        <w:spacing w:before="200" w:after="200" w:line="276" w:lineRule="auto"/>
        <w:ind w:firstLine="708"/>
        <w:jc w:val="both"/>
        <w:rPr>
          <w:rFonts w:ascii="Cambria" w:eastAsia="Calibri" w:hAnsi="Cambria" w:cs="TimesNewRoman"/>
          <w:lang w:eastAsia="hr-HR"/>
        </w:rPr>
      </w:pPr>
      <w:bookmarkStart w:id="38" w:name="_Hlk139455312"/>
      <w:r w:rsidRPr="006B4151">
        <w:rPr>
          <w:rFonts w:ascii="Cambria" w:eastAsia="Calibri" w:hAnsi="Cambria" w:cs="TimesNewRoman"/>
          <w:lang w:eastAsia="hr-HR"/>
        </w:rPr>
        <w:t xml:space="preserve">Mjera doprinosi provedbi Posebnog cilja </w:t>
      </w:r>
      <w:r w:rsidR="004369BB" w:rsidRPr="006B4151">
        <w:rPr>
          <w:rFonts w:ascii="Cambria" w:eastAsia="Calibri" w:hAnsi="Cambria" w:cs="TimesNewRoman"/>
          <w:lang w:eastAsia="hr-HR"/>
        </w:rPr>
        <w:t>1.2. Gospodarski rast usmjeren na jačanje izvoza podizanjem produktivnosti i digitalnu transformaciju</w:t>
      </w:r>
      <w:r w:rsidRPr="006B4151">
        <w:rPr>
          <w:rFonts w:ascii="Cambria" w:eastAsia="Calibri" w:hAnsi="Cambria" w:cs="TimesNewRoman"/>
          <w:lang w:eastAsia="hr-HR"/>
        </w:rPr>
        <w:t xml:space="preserve"> definiranom u Planu razvoja </w:t>
      </w:r>
      <w:r w:rsidR="004369BB" w:rsidRPr="006B4151">
        <w:rPr>
          <w:rFonts w:ascii="Cambria" w:eastAsia="Calibri" w:hAnsi="Cambria" w:cs="TimesNewRoman"/>
          <w:lang w:eastAsia="hr-HR"/>
        </w:rPr>
        <w:t>Primorsko-goranske županije za razdoblje</w:t>
      </w:r>
      <w:r w:rsidRPr="006B4151">
        <w:rPr>
          <w:rFonts w:ascii="Cambria" w:eastAsia="Calibri" w:hAnsi="Cambria" w:cs="TimesNewRoman"/>
          <w:lang w:eastAsia="hr-HR"/>
        </w:rPr>
        <w:t xml:space="preserve"> 202</w:t>
      </w:r>
      <w:r w:rsidR="004369BB" w:rsidRPr="006B4151">
        <w:rPr>
          <w:rFonts w:ascii="Cambria" w:eastAsia="Calibri" w:hAnsi="Cambria" w:cs="TimesNewRoman"/>
          <w:lang w:eastAsia="hr-HR"/>
        </w:rPr>
        <w:t>2</w:t>
      </w:r>
      <w:r w:rsidRPr="006B4151">
        <w:rPr>
          <w:rFonts w:ascii="Cambria" w:eastAsia="Calibri" w:hAnsi="Cambria" w:cs="TimesNewRoman"/>
          <w:lang w:eastAsia="hr-HR"/>
        </w:rPr>
        <w:t>.-2027.</w:t>
      </w:r>
      <w:bookmarkEnd w:id="38"/>
      <w:r w:rsidRPr="006B4151">
        <w:rPr>
          <w:rFonts w:ascii="Cambria" w:eastAsia="Calibri" w:hAnsi="Cambria" w:cs="TimesNewRoman"/>
          <w:lang w:eastAsia="hr-HR"/>
        </w:rPr>
        <w:t xml:space="preserve">, Strateškom cilju </w:t>
      </w:r>
      <w:r w:rsidR="0050355E" w:rsidRPr="006B4151">
        <w:rPr>
          <w:rFonts w:ascii="Cambria" w:eastAsia="Calibri" w:hAnsi="Cambria" w:cs="TimesNewRoman"/>
          <w:lang w:eastAsia="hr-HR"/>
        </w:rPr>
        <w:t>SC 13. Jačanje regionalne konkurentnosti NRS 2030</w:t>
      </w:r>
      <w:r w:rsidRPr="006B4151">
        <w:rPr>
          <w:rFonts w:ascii="Cambria" w:eastAsia="Calibri" w:hAnsi="Cambria" w:cs="TimesNewRoman"/>
          <w:lang w:eastAsia="hr-HR"/>
        </w:rPr>
        <w:t>., te Cilju 8.</w:t>
      </w:r>
      <w:r w:rsidR="0050355E" w:rsidRPr="006B4151">
        <w:rPr>
          <w:rFonts w:ascii="Cambria" w:eastAsia="Calibri" w:hAnsi="Cambria" w:cs="TimesNewRoman"/>
          <w:lang w:eastAsia="hr-HR"/>
        </w:rPr>
        <w:t xml:space="preserve"> i 9. </w:t>
      </w:r>
      <w:r w:rsidRPr="006B4151">
        <w:rPr>
          <w:rFonts w:ascii="Cambria" w:eastAsia="Calibri" w:hAnsi="Cambria" w:cs="TimesNewRoman"/>
          <w:lang w:eastAsia="hr-HR"/>
        </w:rPr>
        <w:t xml:space="preserve">održivog razvoja UN AGENDA 2030. </w:t>
      </w:r>
    </w:p>
    <w:p w14:paraId="45C8419A" w14:textId="6BEA6D7D" w:rsidR="00700C91" w:rsidRPr="003632D8" w:rsidRDefault="00F82522" w:rsidP="003632D8">
      <w:pPr>
        <w:spacing w:before="200" w:after="200" w:line="276" w:lineRule="auto"/>
        <w:ind w:firstLine="708"/>
        <w:jc w:val="both"/>
        <w:rPr>
          <w:rFonts w:ascii="Cambria" w:eastAsia="Calibri" w:hAnsi="Cambria" w:cs="TimesNewRoman"/>
          <w:lang w:eastAsia="hr-HR"/>
        </w:rPr>
      </w:pPr>
      <w:r w:rsidRPr="00F82522">
        <w:rPr>
          <w:rFonts w:ascii="Cambria" w:eastAsia="Calibri" w:hAnsi="Cambria" w:cs="TimesNewRoman"/>
          <w:lang w:eastAsia="hr-HR"/>
        </w:rPr>
        <w:t>Doprinos ostvarenju mjere provodit će se kroz dodjelu potpora i subvencija kojima se izravno jača konkurentnost poduzetnika i poljoprivrednika, ali i kroz ulaganja u pripremu poduzetničkih zona. Time se stvaraju temelji za nove poslovne prilike, privlačenje investicija te dugoročni gospodarski rast i zapošljavanje.</w:t>
      </w:r>
    </w:p>
    <w:p w14:paraId="3B07B3C6" w14:textId="0237AE27" w:rsidR="009F594A" w:rsidRPr="00872528" w:rsidRDefault="009F594A" w:rsidP="00872528">
      <w:pPr>
        <w:spacing w:line="276" w:lineRule="auto"/>
        <w:jc w:val="center"/>
        <w:rPr>
          <w:rFonts w:ascii="Cambria" w:hAnsi="Cambria" w:cs="Arial"/>
          <w:i/>
        </w:rPr>
      </w:pPr>
      <w:bookmarkStart w:id="39" w:name="_Toc209786266"/>
      <w:r w:rsidRPr="00872528">
        <w:rPr>
          <w:rFonts w:ascii="Cambria" w:hAnsi="Cambria" w:cs="Arial"/>
          <w:i/>
        </w:rPr>
        <w:t xml:space="preserve">Tablica </w:t>
      </w:r>
      <w:r w:rsidRPr="00872528">
        <w:rPr>
          <w:rFonts w:ascii="Cambria" w:hAnsi="Cambria" w:cs="Arial"/>
          <w:i/>
        </w:rPr>
        <w:fldChar w:fldCharType="begin"/>
      </w:r>
      <w:r w:rsidRPr="00872528">
        <w:rPr>
          <w:rFonts w:ascii="Cambria" w:hAnsi="Cambria" w:cs="Arial"/>
          <w:i/>
        </w:rPr>
        <w:instrText xml:space="preserve"> SEQ Tablica \* ARABIC </w:instrText>
      </w:r>
      <w:r w:rsidRPr="00872528">
        <w:rPr>
          <w:rFonts w:ascii="Cambria" w:hAnsi="Cambria" w:cs="Arial"/>
          <w:i/>
        </w:rPr>
        <w:fldChar w:fldCharType="separate"/>
      </w:r>
      <w:r w:rsidR="00767AA7">
        <w:rPr>
          <w:rFonts w:ascii="Cambria" w:hAnsi="Cambria" w:cs="Arial"/>
          <w:i/>
          <w:noProof/>
        </w:rPr>
        <w:t>2</w:t>
      </w:r>
      <w:r w:rsidRPr="00872528">
        <w:rPr>
          <w:rFonts w:ascii="Cambria" w:hAnsi="Cambria" w:cs="Arial"/>
          <w:i/>
        </w:rPr>
        <w:fldChar w:fldCharType="end"/>
      </w:r>
      <w:r w:rsidRPr="00872528">
        <w:rPr>
          <w:rFonts w:ascii="Cambria" w:hAnsi="Cambria" w:cs="Arial"/>
          <w:i/>
        </w:rPr>
        <w:t xml:space="preserve">. Mjera 1. </w:t>
      </w:r>
      <w:r w:rsidRPr="00872528">
        <w:rPr>
          <w:rFonts w:ascii="Cambria" w:hAnsi="Cambria"/>
          <w:i/>
        </w:rPr>
        <w:t>Jačanje gospodarstva i inovacija</w:t>
      </w:r>
      <w:bookmarkEnd w:id="39"/>
    </w:p>
    <w:tbl>
      <w:tblPr>
        <w:tblStyle w:val="Reetkatablice"/>
        <w:tblW w:w="0" w:type="auto"/>
        <w:jc w:val="center"/>
        <w:tbl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  <w:insideH w:val="single" w:sz="4" w:space="0" w:color="B8CCE4"/>
          <w:insideV w:val="single" w:sz="4" w:space="0" w:color="B8CCE4"/>
        </w:tblBorders>
        <w:tblLook w:val="04A0" w:firstRow="1" w:lastRow="0" w:firstColumn="1" w:lastColumn="0" w:noHBand="0" w:noVBand="1"/>
      </w:tblPr>
      <w:tblGrid>
        <w:gridCol w:w="2546"/>
        <w:gridCol w:w="656"/>
        <w:gridCol w:w="655"/>
        <w:gridCol w:w="527"/>
        <w:gridCol w:w="527"/>
        <w:gridCol w:w="1018"/>
        <w:gridCol w:w="1410"/>
        <w:gridCol w:w="527"/>
        <w:gridCol w:w="527"/>
        <w:gridCol w:w="1236"/>
      </w:tblGrid>
      <w:tr w:rsidR="00527C66" w:rsidRPr="00FF36CB" w14:paraId="1C089D02" w14:textId="77777777" w:rsidTr="00977A18">
        <w:trPr>
          <w:trHeight w:val="270"/>
          <w:jc w:val="center"/>
        </w:trPr>
        <w:tc>
          <w:tcPr>
            <w:tcW w:w="3305" w:type="dxa"/>
            <w:gridSpan w:val="2"/>
            <w:shd w:val="clear" w:color="auto" w:fill="DBE5F1" w:themeFill="accent1" w:themeFillTint="33"/>
            <w:vAlign w:val="center"/>
          </w:tcPr>
          <w:p w14:paraId="482D342B" w14:textId="665A3D6E" w:rsidR="00CF02A9" w:rsidRPr="00A33ED4" w:rsidRDefault="00CF02A9" w:rsidP="00CD5CB1">
            <w:pPr>
              <w:rPr>
                <w:rFonts w:ascii="Cambria" w:eastAsia="Calibri" w:hAnsi="Cambria" w:cs="TimesNewRoman"/>
                <w:b/>
                <w:bCs/>
                <w:i/>
                <w:color w:val="244061" w:themeColor="accent1" w:themeShade="80"/>
                <w:sz w:val="22"/>
                <w:szCs w:val="22"/>
              </w:rPr>
            </w:pPr>
            <w:r>
              <w:rPr>
                <w:rFonts w:ascii="Cambria" w:eastAsia="Calibri" w:hAnsi="Cambria" w:cs="TimesNewRoman"/>
                <w:b/>
                <w:bCs/>
                <w:i/>
                <w:color w:val="244061" w:themeColor="accent1" w:themeShade="80"/>
                <w:sz w:val="22"/>
                <w:szCs w:val="22"/>
              </w:rPr>
              <w:t>Nositelj provedbe</w:t>
            </w:r>
          </w:p>
        </w:tc>
        <w:tc>
          <w:tcPr>
            <w:tcW w:w="2767" w:type="dxa"/>
            <w:gridSpan w:val="4"/>
            <w:vAlign w:val="center"/>
          </w:tcPr>
          <w:p w14:paraId="636EFEE9" w14:textId="5261C896" w:rsidR="00CF02A9" w:rsidRPr="005A241C" w:rsidRDefault="00CF02A9" w:rsidP="00CD5CB1">
            <w:pPr>
              <w:rPr>
                <w:rFonts w:ascii="Cambria" w:eastAsia="Calibri" w:hAnsi="Cambria" w:cs="TimesNewRoman"/>
                <w:b/>
                <w:bCs/>
                <w:i/>
                <w:color w:val="244061" w:themeColor="accent1" w:themeShade="80"/>
                <w:sz w:val="22"/>
                <w:szCs w:val="22"/>
              </w:rPr>
            </w:pPr>
            <w:r w:rsidRPr="00147623">
              <w:rPr>
                <w:rFonts w:ascii="Cambria" w:eastAsia="Calibri" w:hAnsi="Cambria" w:cs="TimesNewRoman"/>
                <w:iCs/>
                <w:color w:val="1F497D"/>
                <w:sz w:val="20"/>
                <w:szCs w:val="20"/>
              </w:rPr>
              <w:t>Upravni odjel ureda Grada, investicija i razvoja</w:t>
            </w:r>
          </w:p>
        </w:tc>
        <w:tc>
          <w:tcPr>
            <w:tcW w:w="0" w:type="auto"/>
            <w:gridSpan w:val="2"/>
            <w:shd w:val="clear" w:color="auto" w:fill="DBE5F1" w:themeFill="accent1" w:themeFillTint="33"/>
          </w:tcPr>
          <w:p w14:paraId="09D79D06" w14:textId="44B97896" w:rsidR="00CF02A9" w:rsidRPr="00894FA5" w:rsidRDefault="00CF02A9" w:rsidP="00CD5CB1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bCs/>
                <w:i/>
                <w:color w:val="1F497D"/>
                <w:sz w:val="22"/>
                <w:szCs w:val="22"/>
                <w:highlight w:val="yellow"/>
              </w:rPr>
            </w:pPr>
            <w:r w:rsidRPr="00CF02A9">
              <w:rPr>
                <w:rFonts w:ascii="Cambria" w:eastAsia="Calibri" w:hAnsi="Cambria" w:cs="TimesNewRoman"/>
                <w:b/>
                <w:bCs/>
                <w:i/>
                <w:color w:val="1F497D"/>
                <w:sz w:val="22"/>
                <w:szCs w:val="22"/>
              </w:rPr>
              <w:t>Odgovorna osoba po sistematizaciji</w:t>
            </w:r>
          </w:p>
        </w:tc>
        <w:tc>
          <w:tcPr>
            <w:tcW w:w="0" w:type="auto"/>
            <w:gridSpan w:val="2"/>
          </w:tcPr>
          <w:p w14:paraId="343623CF" w14:textId="246F4C7B" w:rsidR="00CF02A9" w:rsidRPr="00147623" w:rsidRDefault="005A241C" w:rsidP="00CD5CB1">
            <w:pPr>
              <w:spacing w:line="276" w:lineRule="auto"/>
              <w:jc w:val="center"/>
              <w:rPr>
                <w:rFonts w:ascii="Cambria" w:eastAsia="Calibri" w:hAnsi="Cambria" w:cs="TimesNewRoman"/>
                <w:i/>
                <w:color w:val="1F497D"/>
                <w:sz w:val="22"/>
                <w:szCs w:val="22"/>
                <w:highlight w:val="yellow"/>
              </w:rPr>
            </w:pPr>
            <w:r w:rsidRPr="00147623">
              <w:rPr>
                <w:rFonts w:ascii="Cambria" w:eastAsia="Calibri" w:hAnsi="Cambria" w:cs="TimesNewRoman"/>
                <w:i/>
                <w:color w:val="1F497D"/>
                <w:sz w:val="20"/>
                <w:szCs w:val="20"/>
              </w:rPr>
              <w:t>Pročelnik Upravnog odjela za ured Grada, investicija i razvoja</w:t>
            </w:r>
            <w:r w:rsidR="00147623" w:rsidRPr="00147623">
              <w:rPr>
                <w:rFonts w:ascii="Cambria" w:eastAsia="Calibri" w:hAnsi="Cambria" w:cs="TimesNewRoman"/>
                <w:i/>
                <w:color w:val="1F497D"/>
                <w:sz w:val="20"/>
                <w:szCs w:val="20"/>
              </w:rPr>
              <w:t xml:space="preserve"> </w:t>
            </w:r>
          </w:p>
        </w:tc>
      </w:tr>
      <w:tr w:rsidR="00CF02A9" w:rsidRPr="00FF36CB" w14:paraId="2E07C8D6" w14:textId="77777777" w:rsidTr="00977A18">
        <w:trPr>
          <w:trHeight w:val="270"/>
          <w:jc w:val="center"/>
        </w:trPr>
        <w:tc>
          <w:tcPr>
            <w:tcW w:w="3305" w:type="dxa"/>
            <w:gridSpan w:val="2"/>
            <w:shd w:val="clear" w:color="auto" w:fill="DBE5F1" w:themeFill="accent1" w:themeFillTint="33"/>
            <w:vAlign w:val="center"/>
          </w:tcPr>
          <w:p w14:paraId="32E37544" w14:textId="49F8797A" w:rsidR="00CF02A9" w:rsidRPr="00A33ED4" w:rsidRDefault="00CF02A9" w:rsidP="00CF02A9">
            <w:pPr>
              <w:rPr>
                <w:rFonts w:ascii="Cambria" w:eastAsia="Calibri" w:hAnsi="Cambria" w:cs="TimesNewRoman"/>
                <w:b/>
                <w:bCs/>
                <w:i/>
                <w:color w:val="244061" w:themeColor="accent1" w:themeShade="80"/>
                <w:sz w:val="22"/>
                <w:szCs w:val="22"/>
              </w:rPr>
            </w:pPr>
            <w:r w:rsidRPr="00A33ED4">
              <w:rPr>
                <w:rFonts w:ascii="Cambria" w:eastAsia="Calibri" w:hAnsi="Cambria" w:cs="TimesNewRoman"/>
                <w:b/>
                <w:bCs/>
                <w:i/>
                <w:color w:val="244061" w:themeColor="accent1" w:themeShade="80"/>
                <w:sz w:val="22"/>
                <w:szCs w:val="22"/>
              </w:rPr>
              <w:t>Ključne aktivnosti ostvarenja mjere</w:t>
            </w:r>
          </w:p>
        </w:tc>
        <w:tc>
          <w:tcPr>
            <w:tcW w:w="2767" w:type="dxa"/>
            <w:gridSpan w:val="4"/>
            <w:shd w:val="clear" w:color="auto" w:fill="DBE5F1" w:themeFill="accent1" w:themeFillTint="33"/>
            <w:vAlign w:val="center"/>
          </w:tcPr>
          <w:p w14:paraId="5B16841F" w14:textId="5C5921DF" w:rsidR="00CF02A9" w:rsidRDefault="00CF02A9" w:rsidP="00CF02A9">
            <w:pPr>
              <w:rPr>
                <w:rFonts w:ascii="Cambria" w:eastAsia="Calibri" w:hAnsi="Cambria" w:cs="TimesNewRoman"/>
                <w:b/>
                <w:bCs/>
                <w:i/>
                <w:color w:val="244061" w:themeColor="accent1" w:themeShade="80"/>
                <w:sz w:val="22"/>
                <w:szCs w:val="22"/>
              </w:rPr>
            </w:pPr>
            <w:r w:rsidRPr="005A241C">
              <w:rPr>
                <w:rFonts w:ascii="Cambria" w:eastAsia="Calibri" w:hAnsi="Cambria" w:cs="TimesNewRoman"/>
                <w:b/>
                <w:bCs/>
                <w:i/>
                <w:color w:val="244061" w:themeColor="accent1" w:themeShade="80"/>
                <w:sz w:val="22"/>
                <w:szCs w:val="22"/>
              </w:rPr>
              <w:t>Planirani rok provedbe</w:t>
            </w:r>
          </w:p>
        </w:tc>
        <w:tc>
          <w:tcPr>
            <w:tcW w:w="0" w:type="auto"/>
            <w:gridSpan w:val="4"/>
            <w:shd w:val="clear" w:color="auto" w:fill="DBE5F1" w:themeFill="accent1" w:themeFillTint="33"/>
          </w:tcPr>
          <w:p w14:paraId="09D791FA" w14:textId="62755F12" w:rsidR="00CF02A9" w:rsidRDefault="00CF02A9" w:rsidP="00CF02A9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bCs/>
                <w:i/>
                <w:color w:val="244061" w:themeColor="accent1" w:themeShade="80"/>
                <w:sz w:val="22"/>
                <w:szCs w:val="22"/>
              </w:rPr>
            </w:pPr>
            <w:r>
              <w:rPr>
                <w:rFonts w:ascii="Cambria" w:eastAsia="Calibri" w:hAnsi="Cambria" w:cs="TimesNewRoman"/>
                <w:b/>
                <w:bCs/>
                <w:i/>
                <w:color w:val="244061" w:themeColor="accent1" w:themeShade="80"/>
                <w:sz w:val="22"/>
                <w:szCs w:val="22"/>
              </w:rPr>
              <w:t xml:space="preserve">Rok provedbe mjere </w:t>
            </w:r>
          </w:p>
        </w:tc>
      </w:tr>
      <w:tr w:rsidR="00E96DA5" w:rsidRPr="00FF36CB" w14:paraId="6C871CA6" w14:textId="77777777" w:rsidTr="00977A18">
        <w:trPr>
          <w:trHeight w:val="234"/>
          <w:jc w:val="center"/>
        </w:trPr>
        <w:tc>
          <w:tcPr>
            <w:tcW w:w="3305" w:type="dxa"/>
            <w:gridSpan w:val="2"/>
            <w:shd w:val="clear" w:color="auto" w:fill="FFFFFF" w:themeFill="background1"/>
            <w:vAlign w:val="center"/>
          </w:tcPr>
          <w:p w14:paraId="4C4F4F29" w14:textId="77777777" w:rsidR="00E96DA5" w:rsidRPr="00CB199C" w:rsidRDefault="00E96DA5" w:rsidP="00CD5CB1">
            <w:pPr>
              <w:spacing w:line="276" w:lineRule="auto"/>
              <w:rPr>
                <w:rFonts w:ascii="Cambria" w:eastAsia="Calibri" w:hAnsi="Cambria" w:cs="TimesNewRoman"/>
                <w:iCs/>
                <w:sz w:val="20"/>
                <w:szCs w:val="20"/>
              </w:rPr>
            </w:pPr>
            <w:r w:rsidRPr="00CB199C">
              <w:rPr>
                <w:rFonts w:ascii="Cambria" w:eastAsia="Calibri" w:hAnsi="Cambria" w:cs="TimesNewRoman"/>
                <w:iCs/>
                <w:sz w:val="20"/>
                <w:szCs w:val="20"/>
              </w:rPr>
              <w:t>Dodijeljene subvencije poljoprivrednicima i poduzetnicima</w:t>
            </w:r>
          </w:p>
        </w:tc>
        <w:tc>
          <w:tcPr>
            <w:tcW w:w="2767" w:type="dxa"/>
            <w:gridSpan w:val="4"/>
            <w:shd w:val="clear" w:color="auto" w:fill="FFFFFF" w:themeFill="background1"/>
            <w:vAlign w:val="center"/>
          </w:tcPr>
          <w:p w14:paraId="117C2348" w14:textId="6A1E1921" w:rsidR="00E96DA5" w:rsidRPr="001B004F" w:rsidRDefault="00E945F9" w:rsidP="00CD5CB1">
            <w:pPr>
              <w:spacing w:line="276" w:lineRule="auto"/>
              <w:rPr>
                <w:rFonts w:ascii="Cambria" w:eastAsia="Calibri" w:hAnsi="Cambria" w:cs="TimesNewRoman"/>
                <w:iCs/>
                <w:sz w:val="20"/>
                <w:szCs w:val="20"/>
              </w:rPr>
            </w:pPr>
            <w:r w:rsidRPr="001B004F">
              <w:rPr>
                <w:rFonts w:ascii="Cambria" w:eastAsia="Calibri" w:hAnsi="Cambria" w:cs="TimesNewRoman"/>
                <w:iCs/>
                <w:sz w:val="20"/>
                <w:szCs w:val="20"/>
              </w:rPr>
              <w:t>Svibanj 2029.</w:t>
            </w:r>
          </w:p>
        </w:tc>
        <w:tc>
          <w:tcPr>
            <w:tcW w:w="0" w:type="auto"/>
            <w:gridSpan w:val="4"/>
            <w:vMerge w:val="restart"/>
            <w:vAlign w:val="center"/>
          </w:tcPr>
          <w:p w14:paraId="6262348E" w14:textId="7EB9B005" w:rsidR="00E96DA5" w:rsidRPr="00BF2C92" w:rsidRDefault="00E96DA5" w:rsidP="00CD5CB1">
            <w:pPr>
              <w:rPr>
                <w:rFonts w:ascii="Cambria" w:eastAsia="Calibri" w:hAnsi="Cambria" w:cs="TimesNewRoman"/>
                <w:b/>
                <w:bCs/>
                <w:i/>
                <w:sz w:val="22"/>
                <w:szCs w:val="22"/>
              </w:rPr>
            </w:pPr>
            <w:r w:rsidRPr="00BF2C92">
              <w:rPr>
                <w:rFonts w:ascii="Cambria" w:eastAsia="Calibri" w:hAnsi="Cambria" w:cs="TimesNewRoman"/>
                <w:b/>
                <w:bCs/>
                <w:i/>
                <w:color w:val="1F497D" w:themeColor="text2"/>
                <w:sz w:val="20"/>
                <w:szCs w:val="20"/>
              </w:rPr>
              <w:t>Svibanj 2029.</w:t>
            </w:r>
          </w:p>
        </w:tc>
      </w:tr>
      <w:tr w:rsidR="00E96DA5" w:rsidRPr="00FF36CB" w14:paraId="1F363C1A" w14:textId="77777777" w:rsidTr="00977A18">
        <w:trPr>
          <w:trHeight w:val="234"/>
          <w:jc w:val="center"/>
        </w:trPr>
        <w:tc>
          <w:tcPr>
            <w:tcW w:w="3305" w:type="dxa"/>
            <w:gridSpan w:val="2"/>
            <w:shd w:val="clear" w:color="auto" w:fill="FFFFFF" w:themeFill="background1"/>
            <w:vAlign w:val="center"/>
          </w:tcPr>
          <w:p w14:paraId="2DF880B5" w14:textId="6B4D8E77" w:rsidR="00E96DA5" w:rsidRPr="00CB199C" w:rsidRDefault="00E96DA5" w:rsidP="00CD5CB1">
            <w:pPr>
              <w:spacing w:line="276" w:lineRule="auto"/>
              <w:rPr>
                <w:rFonts w:ascii="Cambria" w:eastAsia="Calibri" w:hAnsi="Cambria" w:cs="TimesNewRoman"/>
                <w:iCs/>
                <w:sz w:val="20"/>
                <w:szCs w:val="20"/>
              </w:rPr>
            </w:pPr>
            <w:r w:rsidRPr="00CB199C">
              <w:rPr>
                <w:rFonts w:ascii="Cambria" w:eastAsia="Calibri" w:hAnsi="Cambria" w:cs="TimesNewRoman"/>
                <w:iCs/>
                <w:sz w:val="20"/>
                <w:szCs w:val="20"/>
              </w:rPr>
              <w:t>Održane edukacije za poljoprivrednike i poduzetnike</w:t>
            </w:r>
          </w:p>
        </w:tc>
        <w:tc>
          <w:tcPr>
            <w:tcW w:w="2767" w:type="dxa"/>
            <w:gridSpan w:val="4"/>
            <w:shd w:val="clear" w:color="auto" w:fill="FFFFFF" w:themeFill="background1"/>
            <w:vAlign w:val="center"/>
          </w:tcPr>
          <w:p w14:paraId="316E6B48" w14:textId="38A24E2F" w:rsidR="00E96DA5" w:rsidRPr="001B004F" w:rsidRDefault="00E945F9" w:rsidP="00CD5CB1">
            <w:pPr>
              <w:spacing w:line="276" w:lineRule="auto"/>
              <w:rPr>
                <w:rFonts w:ascii="Cambria" w:eastAsia="Calibri" w:hAnsi="Cambria" w:cs="TimesNewRoman"/>
                <w:iCs/>
                <w:sz w:val="20"/>
                <w:szCs w:val="20"/>
              </w:rPr>
            </w:pPr>
            <w:r w:rsidRPr="001B004F">
              <w:rPr>
                <w:rFonts w:ascii="Cambria" w:eastAsia="Calibri" w:hAnsi="Cambria" w:cs="TimesNewRoman"/>
                <w:iCs/>
                <w:sz w:val="20"/>
                <w:szCs w:val="20"/>
              </w:rPr>
              <w:t>Svibanj 2029.</w:t>
            </w:r>
          </w:p>
        </w:tc>
        <w:tc>
          <w:tcPr>
            <w:tcW w:w="0" w:type="auto"/>
            <w:gridSpan w:val="4"/>
            <w:vMerge/>
            <w:vAlign w:val="center"/>
          </w:tcPr>
          <w:p w14:paraId="74168697" w14:textId="77777777" w:rsidR="00E96DA5" w:rsidRDefault="00E96DA5" w:rsidP="00CD5CB1">
            <w:pPr>
              <w:rPr>
                <w:rFonts w:ascii="Cambria" w:eastAsia="Calibri" w:hAnsi="Cambria" w:cs="TimesNewRoman"/>
                <w:iCs/>
                <w:sz w:val="22"/>
                <w:szCs w:val="22"/>
              </w:rPr>
            </w:pPr>
          </w:p>
        </w:tc>
      </w:tr>
      <w:tr w:rsidR="00C275A9" w:rsidRPr="00FF36CB" w14:paraId="3DA5AB36" w14:textId="77777777" w:rsidTr="00CD5CB1">
        <w:trPr>
          <w:trHeight w:val="711"/>
          <w:jc w:val="center"/>
        </w:trPr>
        <w:tc>
          <w:tcPr>
            <w:tcW w:w="0" w:type="auto"/>
            <w:vMerge w:val="restart"/>
            <w:shd w:val="clear" w:color="auto" w:fill="F2F2F2"/>
            <w:vAlign w:val="center"/>
          </w:tcPr>
          <w:p w14:paraId="1C1A6DAB" w14:textId="77777777" w:rsidR="009F594A" w:rsidRPr="00A33ED4" w:rsidRDefault="009F594A" w:rsidP="00CD5CB1">
            <w:pPr>
              <w:rPr>
                <w:rFonts w:ascii="Cambria" w:eastAsia="Calibri" w:hAnsi="Cambria" w:cs="TimesNewRoman"/>
                <w:b/>
                <w:bCs/>
                <w:i/>
                <w:color w:val="244061" w:themeColor="accent1" w:themeShade="80"/>
                <w:sz w:val="22"/>
                <w:szCs w:val="22"/>
                <w:highlight w:val="yellow"/>
              </w:rPr>
            </w:pPr>
            <w:r w:rsidRPr="00A33ED4">
              <w:rPr>
                <w:rFonts w:ascii="Cambria" w:eastAsia="Calibri" w:hAnsi="Cambria" w:cs="TimesNewRoman"/>
                <w:b/>
                <w:bCs/>
                <w:i/>
                <w:color w:val="244061" w:themeColor="accent1" w:themeShade="80"/>
                <w:sz w:val="22"/>
                <w:szCs w:val="22"/>
              </w:rPr>
              <w:t>Pokazatelj rezultata mjere</w:t>
            </w:r>
          </w:p>
        </w:tc>
        <w:tc>
          <w:tcPr>
            <w:tcW w:w="0" w:type="auto"/>
            <w:gridSpan w:val="2"/>
            <w:tcBorders>
              <w:bottom w:val="single" w:sz="4" w:space="0" w:color="B8CCE4"/>
            </w:tcBorders>
            <w:shd w:val="clear" w:color="auto" w:fill="DBE5F1" w:themeFill="accent1" w:themeFillTint="33"/>
            <w:vAlign w:val="center"/>
          </w:tcPr>
          <w:p w14:paraId="3CEDF55D" w14:textId="77777777" w:rsidR="009F594A" w:rsidRPr="00A33ED4" w:rsidRDefault="009F594A" w:rsidP="00CD5CB1">
            <w:pPr>
              <w:spacing w:line="276" w:lineRule="auto"/>
              <w:jc w:val="center"/>
              <w:rPr>
                <w:rFonts w:ascii="Cambria" w:eastAsia="Calibri" w:hAnsi="Cambria" w:cs="TimesNewRoman"/>
                <w:i/>
                <w:color w:val="244061" w:themeColor="accent1" w:themeShade="80"/>
                <w:sz w:val="22"/>
                <w:szCs w:val="22"/>
              </w:rPr>
            </w:pPr>
            <w:r w:rsidRPr="00A33ED4">
              <w:rPr>
                <w:rFonts w:ascii="Cambria" w:eastAsia="Calibri" w:hAnsi="Cambria" w:cs="TimesNewRoman"/>
                <w:b/>
                <w:bCs/>
                <w:color w:val="244061" w:themeColor="accent1" w:themeShade="80"/>
                <w:sz w:val="22"/>
                <w:szCs w:val="22"/>
              </w:rPr>
              <w:t>POLAZNA VRIJEDNOST</w:t>
            </w:r>
          </w:p>
        </w:tc>
        <w:tc>
          <w:tcPr>
            <w:tcW w:w="0" w:type="auto"/>
            <w:gridSpan w:val="7"/>
            <w:tcBorders>
              <w:bottom w:val="single" w:sz="4" w:space="0" w:color="B8CCE4"/>
            </w:tcBorders>
            <w:shd w:val="clear" w:color="auto" w:fill="DBE5F1" w:themeFill="accent1" w:themeFillTint="33"/>
            <w:vAlign w:val="center"/>
          </w:tcPr>
          <w:p w14:paraId="0FEACC20" w14:textId="77777777" w:rsidR="009F594A" w:rsidRPr="00A33ED4" w:rsidRDefault="009F594A" w:rsidP="00CD5CB1">
            <w:pPr>
              <w:spacing w:line="276" w:lineRule="auto"/>
              <w:jc w:val="center"/>
              <w:rPr>
                <w:rFonts w:ascii="Cambria" w:eastAsia="Batang" w:hAnsi="Cambria"/>
                <w:b/>
                <w:color w:val="244061" w:themeColor="accent1" w:themeShade="80"/>
                <w:sz w:val="22"/>
                <w:szCs w:val="22"/>
              </w:rPr>
            </w:pPr>
            <w:r w:rsidRPr="00A33ED4">
              <w:rPr>
                <w:rFonts w:ascii="Cambria" w:eastAsia="Batang" w:hAnsi="Cambria"/>
                <w:b/>
                <w:color w:val="244061" w:themeColor="accent1" w:themeShade="80"/>
                <w:sz w:val="22"/>
                <w:szCs w:val="22"/>
              </w:rPr>
              <w:t>CILJANA VRIJEDNOST</w:t>
            </w:r>
          </w:p>
        </w:tc>
      </w:tr>
      <w:tr w:rsidR="00CF02A9" w:rsidRPr="00FF36CB" w14:paraId="448D2702" w14:textId="77777777" w:rsidTr="00CD5CB1">
        <w:trPr>
          <w:trHeight w:val="58"/>
          <w:jc w:val="center"/>
        </w:trPr>
        <w:tc>
          <w:tcPr>
            <w:tcW w:w="0" w:type="auto"/>
            <w:vMerge/>
            <w:shd w:val="clear" w:color="auto" w:fill="F2F2F2"/>
            <w:vAlign w:val="center"/>
          </w:tcPr>
          <w:p w14:paraId="17A60A51" w14:textId="77777777" w:rsidR="009F594A" w:rsidRPr="00A33ED4" w:rsidRDefault="009F594A" w:rsidP="00CD5CB1">
            <w:pPr>
              <w:spacing w:line="276" w:lineRule="auto"/>
              <w:jc w:val="center"/>
              <w:rPr>
                <w:rFonts w:ascii="Cambria" w:eastAsia="Calibri" w:hAnsi="Cambria" w:cs="TimesNewRoman"/>
                <w:color w:val="244061" w:themeColor="accent1" w:themeShade="80"/>
                <w:sz w:val="22"/>
                <w:szCs w:val="22"/>
                <w:highlight w:val="yellow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DBE5F1" w:themeFill="accent1" w:themeFillTint="33"/>
            <w:vAlign w:val="center"/>
          </w:tcPr>
          <w:p w14:paraId="57E674C8" w14:textId="77777777" w:rsidR="009F594A" w:rsidRPr="00A33ED4" w:rsidRDefault="009F594A" w:rsidP="00CD5CB1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color w:val="244061" w:themeColor="accent1" w:themeShade="80"/>
                <w:sz w:val="22"/>
                <w:szCs w:val="22"/>
              </w:rPr>
            </w:pPr>
            <w:r w:rsidRPr="00A33ED4">
              <w:rPr>
                <w:rFonts w:ascii="Cambria" w:eastAsia="Calibri" w:hAnsi="Cambria" w:cs="TimesNewRoman"/>
                <w:b/>
                <w:color w:val="244061" w:themeColor="accent1" w:themeShade="80"/>
                <w:sz w:val="22"/>
                <w:szCs w:val="22"/>
              </w:rPr>
              <w:t>2025.</w:t>
            </w:r>
          </w:p>
        </w:tc>
        <w:tc>
          <w:tcPr>
            <w:tcW w:w="0" w:type="auto"/>
            <w:gridSpan w:val="2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DBE5F1" w:themeFill="accent1" w:themeFillTint="33"/>
            <w:vAlign w:val="center"/>
          </w:tcPr>
          <w:p w14:paraId="3F1AEEB4" w14:textId="77777777" w:rsidR="009F594A" w:rsidRPr="00A33ED4" w:rsidRDefault="009F594A" w:rsidP="00CD5CB1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color w:val="244061" w:themeColor="accent1" w:themeShade="80"/>
                <w:sz w:val="22"/>
                <w:szCs w:val="22"/>
              </w:rPr>
            </w:pPr>
            <w:r w:rsidRPr="00A33ED4">
              <w:rPr>
                <w:rFonts w:ascii="Cambria" w:eastAsia="Calibri" w:hAnsi="Cambria" w:cs="TimesNewRoman"/>
                <w:b/>
                <w:color w:val="244061" w:themeColor="accent1" w:themeShade="80"/>
                <w:sz w:val="22"/>
                <w:szCs w:val="22"/>
              </w:rPr>
              <w:t>2026.</w:t>
            </w:r>
          </w:p>
        </w:tc>
        <w:tc>
          <w:tcPr>
            <w:tcW w:w="0" w:type="auto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DBE5F1" w:themeFill="accent1" w:themeFillTint="33"/>
            <w:vAlign w:val="center"/>
          </w:tcPr>
          <w:p w14:paraId="07444543" w14:textId="77777777" w:rsidR="009F594A" w:rsidRPr="00A33ED4" w:rsidRDefault="009F594A" w:rsidP="00CD5CB1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color w:val="244061" w:themeColor="accent1" w:themeShade="80"/>
                <w:sz w:val="22"/>
                <w:szCs w:val="22"/>
              </w:rPr>
            </w:pPr>
            <w:r w:rsidRPr="00A33ED4">
              <w:rPr>
                <w:rFonts w:ascii="Cambria" w:eastAsia="Calibri" w:hAnsi="Cambria" w:cs="TimesNewRoman"/>
                <w:b/>
                <w:color w:val="244061" w:themeColor="accent1" w:themeShade="80"/>
                <w:sz w:val="22"/>
                <w:szCs w:val="22"/>
              </w:rPr>
              <w:t>2027.</w:t>
            </w:r>
          </w:p>
        </w:tc>
        <w:tc>
          <w:tcPr>
            <w:tcW w:w="0" w:type="auto"/>
            <w:gridSpan w:val="3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DBE5F1" w:themeFill="accent1" w:themeFillTint="33"/>
            <w:vAlign w:val="center"/>
          </w:tcPr>
          <w:p w14:paraId="6121D4F5" w14:textId="77777777" w:rsidR="009F594A" w:rsidRPr="00A33ED4" w:rsidRDefault="009F594A" w:rsidP="00CD5CB1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color w:val="244061" w:themeColor="accent1" w:themeShade="80"/>
                <w:sz w:val="22"/>
                <w:szCs w:val="22"/>
              </w:rPr>
            </w:pPr>
            <w:r w:rsidRPr="00A33ED4">
              <w:rPr>
                <w:rFonts w:ascii="Cambria" w:eastAsia="Calibri" w:hAnsi="Cambria" w:cs="TimesNewRoman"/>
                <w:b/>
                <w:color w:val="244061" w:themeColor="accent1" w:themeShade="80"/>
                <w:sz w:val="22"/>
                <w:szCs w:val="22"/>
              </w:rPr>
              <w:t>2028.</w:t>
            </w:r>
          </w:p>
        </w:tc>
        <w:tc>
          <w:tcPr>
            <w:tcW w:w="0" w:type="auto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DBE5F1" w:themeFill="accent1" w:themeFillTint="33"/>
            <w:vAlign w:val="center"/>
          </w:tcPr>
          <w:p w14:paraId="69F3AEFE" w14:textId="77777777" w:rsidR="009F594A" w:rsidRPr="00A33ED4" w:rsidRDefault="009F594A" w:rsidP="00CD5CB1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color w:val="244061" w:themeColor="accent1" w:themeShade="80"/>
                <w:sz w:val="22"/>
                <w:szCs w:val="22"/>
              </w:rPr>
            </w:pPr>
            <w:r w:rsidRPr="00A33ED4">
              <w:rPr>
                <w:rFonts w:ascii="Cambria" w:eastAsia="Calibri" w:hAnsi="Cambria" w:cs="TimesNewRoman"/>
                <w:b/>
                <w:color w:val="244061" w:themeColor="accent1" w:themeShade="80"/>
                <w:sz w:val="22"/>
                <w:szCs w:val="22"/>
              </w:rPr>
              <w:t>2029.</w:t>
            </w:r>
          </w:p>
        </w:tc>
      </w:tr>
      <w:tr w:rsidR="00CF02A9" w:rsidRPr="00FF36CB" w14:paraId="108B723F" w14:textId="77777777" w:rsidTr="00CD5CB1">
        <w:trPr>
          <w:trHeight w:val="284"/>
          <w:jc w:val="center"/>
        </w:trPr>
        <w:tc>
          <w:tcPr>
            <w:tcW w:w="0" w:type="auto"/>
            <w:vAlign w:val="center"/>
          </w:tcPr>
          <w:p w14:paraId="761E3E4E" w14:textId="6AB93FA9" w:rsidR="009F594A" w:rsidRPr="00CB199C" w:rsidRDefault="003632D8" w:rsidP="00CD5CB1">
            <w:pPr>
              <w:spacing w:line="276" w:lineRule="auto"/>
              <w:rPr>
                <w:rFonts w:ascii="Cambria" w:eastAsia="Calibri" w:hAnsi="Cambria" w:cstheme="majorHAnsi"/>
                <w:sz w:val="20"/>
                <w:szCs w:val="20"/>
              </w:rPr>
            </w:pPr>
            <w:r w:rsidRPr="00CB199C">
              <w:rPr>
                <w:rFonts w:ascii="Cambria" w:eastAsia="Calibri" w:hAnsi="Cambria" w:cstheme="majorHAnsi"/>
                <w:sz w:val="20"/>
                <w:szCs w:val="20"/>
              </w:rPr>
              <w:t>Ukupan broj poduzetnika</w:t>
            </w:r>
          </w:p>
        </w:tc>
        <w:tc>
          <w:tcPr>
            <w:tcW w:w="0" w:type="auto"/>
            <w:gridSpan w:val="2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01493A97" w14:textId="48E11CD8" w:rsidR="009F594A" w:rsidRPr="00CB199C" w:rsidRDefault="00E636F1" w:rsidP="00CD5CB1">
            <w:pPr>
              <w:spacing w:line="276" w:lineRule="auto"/>
              <w:jc w:val="center"/>
              <w:rPr>
                <w:rFonts w:ascii="Cambria" w:eastAsia="Calibri" w:hAnsi="Cambria" w:cstheme="majorHAnsi"/>
                <w:sz w:val="20"/>
                <w:szCs w:val="20"/>
              </w:rPr>
            </w:pPr>
            <w:r w:rsidRPr="00CB199C">
              <w:rPr>
                <w:rFonts w:ascii="Cambria" w:eastAsia="Calibri" w:hAnsi="Cambria" w:cstheme="majorHAnsi"/>
                <w:sz w:val="20"/>
                <w:szCs w:val="20"/>
              </w:rPr>
              <w:t>744</w:t>
            </w:r>
          </w:p>
        </w:tc>
        <w:tc>
          <w:tcPr>
            <w:tcW w:w="0" w:type="auto"/>
            <w:gridSpan w:val="2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715956E5" w14:textId="260517C7" w:rsidR="009F594A" w:rsidRPr="00CB199C" w:rsidRDefault="00B5597E" w:rsidP="00CD5CB1">
            <w:pPr>
              <w:spacing w:line="276" w:lineRule="auto"/>
              <w:jc w:val="center"/>
              <w:rPr>
                <w:rFonts w:ascii="Cambria" w:eastAsia="Calibri" w:hAnsi="Cambria" w:cstheme="majorHAnsi"/>
                <w:sz w:val="20"/>
                <w:szCs w:val="20"/>
              </w:rPr>
            </w:pPr>
            <w:r w:rsidRPr="00CB199C">
              <w:rPr>
                <w:rFonts w:ascii="Cambria" w:eastAsia="Calibri" w:hAnsi="Cambria" w:cstheme="majorHAnsi"/>
                <w:sz w:val="20"/>
                <w:szCs w:val="20"/>
              </w:rPr>
              <w:t>747</w:t>
            </w:r>
          </w:p>
        </w:tc>
        <w:tc>
          <w:tcPr>
            <w:tcW w:w="0" w:type="auto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0B677732" w14:textId="16A12594" w:rsidR="009F594A" w:rsidRPr="00CB199C" w:rsidRDefault="00C759C5" w:rsidP="00CD5CB1">
            <w:pPr>
              <w:spacing w:line="276" w:lineRule="auto"/>
              <w:jc w:val="center"/>
              <w:rPr>
                <w:rFonts w:ascii="Cambria" w:eastAsia="Calibri" w:hAnsi="Cambria" w:cstheme="majorHAnsi"/>
                <w:sz w:val="20"/>
                <w:szCs w:val="20"/>
              </w:rPr>
            </w:pPr>
            <w:r w:rsidRPr="00CB199C">
              <w:rPr>
                <w:rFonts w:ascii="Cambria" w:eastAsia="Calibri" w:hAnsi="Cambria" w:cstheme="majorHAnsi"/>
                <w:sz w:val="20"/>
                <w:szCs w:val="20"/>
              </w:rPr>
              <w:t>750</w:t>
            </w:r>
          </w:p>
        </w:tc>
        <w:tc>
          <w:tcPr>
            <w:tcW w:w="0" w:type="auto"/>
            <w:gridSpan w:val="3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1B547CAD" w14:textId="3BBF566A" w:rsidR="009F594A" w:rsidRPr="00CB199C" w:rsidRDefault="00C759C5" w:rsidP="00CD5CB1">
            <w:pPr>
              <w:spacing w:line="276" w:lineRule="auto"/>
              <w:jc w:val="center"/>
              <w:rPr>
                <w:rFonts w:ascii="Cambria" w:eastAsia="Calibri" w:hAnsi="Cambria" w:cstheme="majorHAnsi"/>
                <w:sz w:val="20"/>
                <w:szCs w:val="20"/>
              </w:rPr>
            </w:pPr>
            <w:r w:rsidRPr="00CB199C">
              <w:rPr>
                <w:rFonts w:ascii="Cambria" w:eastAsia="Calibri" w:hAnsi="Cambria" w:cstheme="majorHAnsi"/>
                <w:sz w:val="20"/>
                <w:szCs w:val="20"/>
              </w:rPr>
              <w:t>753</w:t>
            </w:r>
          </w:p>
        </w:tc>
        <w:tc>
          <w:tcPr>
            <w:tcW w:w="0" w:type="auto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133FC594" w14:textId="17C6E902" w:rsidR="009F594A" w:rsidRPr="00CB199C" w:rsidRDefault="00C759C5" w:rsidP="00CD5CB1">
            <w:pPr>
              <w:spacing w:line="276" w:lineRule="auto"/>
              <w:jc w:val="center"/>
              <w:rPr>
                <w:rFonts w:ascii="Cambria" w:eastAsia="Calibri" w:hAnsi="Cambria" w:cstheme="majorHAnsi"/>
                <w:sz w:val="20"/>
                <w:szCs w:val="20"/>
              </w:rPr>
            </w:pPr>
            <w:r w:rsidRPr="00CB199C">
              <w:rPr>
                <w:rFonts w:ascii="Cambria" w:eastAsia="Calibri" w:hAnsi="Cambria" w:cstheme="majorHAnsi"/>
                <w:sz w:val="20"/>
                <w:szCs w:val="20"/>
              </w:rPr>
              <w:t>755</w:t>
            </w:r>
          </w:p>
        </w:tc>
      </w:tr>
      <w:tr w:rsidR="00CF02A9" w:rsidRPr="00FF36CB" w14:paraId="4AA76E4F" w14:textId="77777777" w:rsidTr="00CD5CB1">
        <w:trPr>
          <w:trHeight w:val="284"/>
          <w:jc w:val="center"/>
        </w:trPr>
        <w:tc>
          <w:tcPr>
            <w:tcW w:w="0" w:type="auto"/>
            <w:vAlign w:val="center"/>
          </w:tcPr>
          <w:p w14:paraId="50AA8632" w14:textId="01646172" w:rsidR="009F594A" w:rsidRPr="00CB199C" w:rsidRDefault="003632D8" w:rsidP="00CD5CB1">
            <w:pPr>
              <w:spacing w:line="276" w:lineRule="auto"/>
              <w:rPr>
                <w:rFonts w:ascii="Cambria" w:eastAsia="Calibri" w:hAnsi="Cambria" w:cstheme="majorHAnsi"/>
                <w:sz w:val="20"/>
                <w:szCs w:val="20"/>
              </w:rPr>
            </w:pPr>
            <w:r w:rsidRPr="00CB199C">
              <w:rPr>
                <w:rFonts w:ascii="Cambria" w:eastAsia="Calibri" w:hAnsi="Cambria" w:cstheme="majorHAnsi"/>
                <w:sz w:val="20"/>
                <w:szCs w:val="20"/>
              </w:rPr>
              <w:t>Ukupan broj obrtnika</w:t>
            </w:r>
          </w:p>
        </w:tc>
        <w:tc>
          <w:tcPr>
            <w:tcW w:w="0" w:type="auto"/>
            <w:gridSpan w:val="2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38EB058E" w14:textId="07238BE6" w:rsidR="009F594A" w:rsidRPr="00CB199C" w:rsidRDefault="00E636F1" w:rsidP="00CD5CB1">
            <w:pPr>
              <w:spacing w:line="276" w:lineRule="auto"/>
              <w:jc w:val="center"/>
              <w:rPr>
                <w:rFonts w:ascii="Cambria" w:eastAsia="Calibri" w:hAnsi="Cambria" w:cstheme="majorHAnsi"/>
                <w:sz w:val="20"/>
                <w:szCs w:val="20"/>
              </w:rPr>
            </w:pPr>
            <w:r w:rsidRPr="00CB199C">
              <w:rPr>
                <w:rFonts w:ascii="Cambria" w:eastAsia="Calibri" w:hAnsi="Cambria" w:cstheme="majorHAnsi"/>
                <w:sz w:val="20"/>
                <w:szCs w:val="20"/>
              </w:rPr>
              <w:t>225</w:t>
            </w:r>
          </w:p>
        </w:tc>
        <w:tc>
          <w:tcPr>
            <w:tcW w:w="0" w:type="auto"/>
            <w:gridSpan w:val="2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2B40E6D0" w14:textId="36462C12" w:rsidR="009F594A" w:rsidRPr="00CB199C" w:rsidRDefault="00B5597E" w:rsidP="00CD5CB1">
            <w:pPr>
              <w:spacing w:line="276" w:lineRule="auto"/>
              <w:jc w:val="center"/>
              <w:rPr>
                <w:rFonts w:ascii="Cambria" w:eastAsia="Calibri" w:hAnsi="Cambria" w:cstheme="majorHAnsi"/>
                <w:sz w:val="20"/>
                <w:szCs w:val="20"/>
              </w:rPr>
            </w:pPr>
            <w:r w:rsidRPr="00CB199C">
              <w:rPr>
                <w:rFonts w:ascii="Cambria" w:eastAsia="Calibri" w:hAnsi="Cambria" w:cstheme="majorHAnsi"/>
                <w:sz w:val="20"/>
                <w:szCs w:val="20"/>
              </w:rPr>
              <w:t>230</w:t>
            </w:r>
          </w:p>
        </w:tc>
        <w:tc>
          <w:tcPr>
            <w:tcW w:w="0" w:type="auto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73E38550" w14:textId="22C244D5" w:rsidR="00C759C5" w:rsidRPr="00CB199C" w:rsidRDefault="00C759C5" w:rsidP="00C759C5">
            <w:pPr>
              <w:spacing w:line="276" w:lineRule="auto"/>
              <w:jc w:val="center"/>
              <w:rPr>
                <w:rFonts w:ascii="Cambria" w:eastAsia="Calibri" w:hAnsi="Cambria" w:cstheme="majorHAnsi"/>
                <w:sz w:val="20"/>
                <w:szCs w:val="20"/>
              </w:rPr>
            </w:pPr>
            <w:r w:rsidRPr="00CB199C">
              <w:rPr>
                <w:rFonts w:ascii="Cambria" w:eastAsia="Calibri" w:hAnsi="Cambria" w:cstheme="majorHAnsi"/>
                <w:sz w:val="20"/>
                <w:szCs w:val="20"/>
              </w:rPr>
              <w:t>233</w:t>
            </w:r>
          </w:p>
        </w:tc>
        <w:tc>
          <w:tcPr>
            <w:tcW w:w="0" w:type="auto"/>
            <w:gridSpan w:val="3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7A7E4066" w14:textId="61A897AB" w:rsidR="009F594A" w:rsidRPr="00CB199C" w:rsidRDefault="00C759C5" w:rsidP="00CD5CB1">
            <w:pPr>
              <w:spacing w:line="276" w:lineRule="auto"/>
              <w:jc w:val="center"/>
              <w:rPr>
                <w:rFonts w:ascii="Cambria" w:eastAsia="Calibri" w:hAnsi="Cambria" w:cstheme="majorHAnsi"/>
                <w:sz w:val="20"/>
                <w:szCs w:val="20"/>
              </w:rPr>
            </w:pPr>
            <w:r w:rsidRPr="00CB199C">
              <w:rPr>
                <w:rFonts w:ascii="Cambria" w:eastAsia="Calibri" w:hAnsi="Cambria" w:cstheme="majorHAnsi"/>
                <w:sz w:val="20"/>
                <w:szCs w:val="20"/>
              </w:rPr>
              <w:t>237</w:t>
            </w:r>
          </w:p>
        </w:tc>
        <w:tc>
          <w:tcPr>
            <w:tcW w:w="0" w:type="auto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58799073" w14:textId="54F1281F" w:rsidR="009F594A" w:rsidRPr="00CB199C" w:rsidRDefault="00C759C5" w:rsidP="00CD5CB1">
            <w:pPr>
              <w:spacing w:line="276" w:lineRule="auto"/>
              <w:jc w:val="center"/>
              <w:rPr>
                <w:rFonts w:ascii="Cambria" w:eastAsia="Calibri" w:hAnsi="Cambria" w:cstheme="majorHAnsi"/>
                <w:sz w:val="20"/>
                <w:szCs w:val="20"/>
              </w:rPr>
            </w:pPr>
            <w:r w:rsidRPr="00CB199C">
              <w:rPr>
                <w:rFonts w:ascii="Cambria" w:eastAsia="Calibri" w:hAnsi="Cambria" w:cstheme="majorHAnsi"/>
                <w:sz w:val="20"/>
                <w:szCs w:val="20"/>
              </w:rPr>
              <w:t>240</w:t>
            </w:r>
          </w:p>
        </w:tc>
      </w:tr>
      <w:tr w:rsidR="00CF02A9" w:rsidRPr="00FF36CB" w14:paraId="4221A072" w14:textId="77777777" w:rsidTr="00CD5CB1">
        <w:trPr>
          <w:trHeight w:val="284"/>
          <w:jc w:val="center"/>
        </w:trPr>
        <w:tc>
          <w:tcPr>
            <w:tcW w:w="0" w:type="auto"/>
            <w:vAlign w:val="center"/>
          </w:tcPr>
          <w:p w14:paraId="143FA112" w14:textId="62D4E2CE" w:rsidR="009F594A" w:rsidRPr="00CB199C" w:rsidRDefault="003632D8" w:rsidP="00CD5CB1">
            <w:pPr>
              <w:spacing w:line="276" w:lineRule="auto"/>
              <w:rPr>
                <w:rFonts w:ascii="Cambria" w:eastAsia="Calibri" w:hAnsi="Cambria" w:cstheme="majorHAnsi"/>
                <w:sz w:val="20"/>
                <w:szCs w:val="20"/>
              </w:rPr>
            </w:pPr>
            <w:r w:rsidRPr="00CB199C">
              <w:rPr>
                <w:rFonts w:ascii="Cambria" w:eastAsia="Calibri" w:hAnsi="Cambria" w:cstheme="majorHAnsi"/>
                <w:sz w:val="20"/>
                <w:szCs w:val="20"/>
              </w:rPr>
              <w:t>Ukupan broj poljoprivrednika</w:t>
            </w:r>
          </w:p>
        </w:tc>
        <w:tc>
          <w:tcPr>
            <w:tcW w:w="0" w:type="auto"/>
            <w:gridSpan w:val="2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6812F73E" w14:textId="7F06D7C3" w:rsidR="009F594A" w:rsidRPr="00CB199C" w:rsidRDefault="003D0834" w:rsidP="00CD5CB1">
            <w:pPr>
              <w:spacing w:line="276" w:lineRule="auto"/>
              <w:jc w:val="center"/>
              <w:rPr>
                <w:rFonts w:ascii="Cambria" w:eastAsia="Calibri" w:hAnsi="Cambria" w:cstheme="majorHAnsi"/>
                <w:sz w:val="20"/>
                <w:szCs w:val="20"/>
              </w:rPr>
            </w:pPr>
            <w:r w:rsidRPr="00CB199C">
              <w:rPr>
                <w:rFonts w:ascii="Cambria" w:eastAsia="Calibri" w:hAnsi="Cambria" w:cstheme="majorHAnsi"/>
                <w:sz w:val="20"/>
                <w:szCs w:val="20"/>
              </w:rPr>
              <w:t>388</w:t>
            </w:r>
          </w:p>
        </w:tc>
        <w:tc>
          <w:tcPr>
            <w:tcW w:w="0" w:type="auto"/>
            <w:gridSpan w:val="2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3AA3FF35" w14:textId="1E0EEDCB" w:rsidR="009F594A" w:rsidRPr="00CB199C" w:rsidRDefault="00B5597E" w:rsidP="00CD5CB1">
            <w:pPr>
              <w:spacing w:line="276" w:lineRule="auto"/>
              <w:jc w:val="center"/>
              <w:rPr>
                <w:rFonts w:ascii="Cambria" w:eastAsia="Calibri" w:hAnsi="Cambria" w:cstheme="majorHAnsi"/>
                <w:sz w:val="20"/>
                <w:szCs w:val="20"/>
              </w:rPr>
            </w:pPr>
            <w:r w:rsidRPr="00CB199C">
              <w:rPr>
                <w:rFonts w:ascii="Cambria" w:eastAsia="Calibri" w:hAnsi="Cambria" w:cstheme="majorHAnsi"/>
                <w:sz w:val="20"/>
                <w:szCs w:val="20"/>
              </w:rPr>
              <w:t>390</w:t>
            </w:r>
          </w:p>
        </w:tc>
        <w:tc>
          <w:tcPr>
            <w:tcW w:w="0" w:type="auto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40826D7E" w14:textId="4916653F" w:rsidR="009F594A" w:rsidRPr="00CB199C" w:rsidRDefault="00C759C5" w:rsidP="00CD5CB1">
            <w:pPr>
              <w:spacing w:line="276" w:lineRule="auto"/>
              <w:jc w:val="center"/>
              <w:rPr>
                <w:rFonts w:ascii="Cambria" w:eastAsia="Calibri" w:hAnsi="Cambria" w:cstheme="majorHAnsi"/>
                <w:sz w:val="20"/>
                <w:szCs w:val="20"/>
              </w:rPr>
            </w:pPr>
            <w:r w:rsidRPr="00CB199C">
              <w:rPr>
                <w:rFonts w:ascii="Cambria" w:eastAsia="Calibri" w:hAnsi="Cambria" w:cstheme="majorHAnsi"/>
                <w:sz w:val="20"/>
                <w:szCs w:val="20"/>
              </w:rPr>
              <w:t>393</w:t>
            </w:r>
          </w:p>
        </w:tc>
        <w:tc>
          <w:tcPr>
            <w:tcW w:w="0" w:type="auto"/>
            <w:gridSpan w:val="3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66AF616C" w14:textId="07F399C8" w:rsidR="009F594A" w:rsidRPr="00CB199C" w:rsidRDefault="00C759C5" w:rsidP="00CD5CB1">
            <w:pPr>
              <w:spacing w:line="276" w:lineRule="auto"/>
              <w:jc w:val="center"/>
              <w:rPr>
                <w:rFonts w:ascii="Cambria" w:eastAsia="Calibri" w:hAnsi="Cambria" w:cstheme="majorHAnsi"/>
                <w:sz w:val="20"/>
                <w:szCs w:val="20"/>
              </w:rPr>
            </w:pPr>
            <w:r w:rsidRPr="00CB199C">
              <w:rPr>
                <w:rFonts w:ascii="Cambria" w:eastAsia="Calibri" w:hAnsi="Cambria" w:cstheme="majorHAnsi"/>
                <w:sz w:val="20"/>
                <w:szCs w:val="20"/>
              </w:rPr>
              <w:t>397</w:t>
            </w:r>
          </w:p>
        </w:tc>
        <w:tc>
          <w:tcPr>
            <w:tcW w:w="0" w:type="auto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71396697" w14:textId="6729B7FF" w:rsidR="009F594A" w:rsidRPr="00CB199C" w:rsidRDefault="00C759C5" w:rsidP="00CD5CB1">
            <w:pPr>
              <w:spacing w:line="276" w:lineRule="auto"/>
              <w:jc w:val="center"/>
              <w:rPr>
                <w:rFonts w:ascii="Cambria" w:eastAsia="Calibri" w:hAnsi="Cambria" w:cstheme="majorHAnsi"/>
                <w:sz w:val="20"/>
                <w:szCs w:val="20"/>
              </w:rPr>
            </w:pPr>
            <w:r w:rsidRPr="00CB199C">
              <w:rPr>
                <w:rFonts w:ascii="Cambria" w:eastAsia="Calibri" w:hAnsi="Cambria" w:cstheme="majorHAnsi"/>
                <w:sz w:val="20"/>
                <w:szCs w:val="20"/>
              </w:rPr>
              <w:t>400</w:t>
            </w:r>
          </w:p>
        </w:tc>
      </w:tr>
      <w:tr w:rsidR="009F594A" w:rsidRPr="0031536E" w14:paraId="081369FA" w14:textId="77777777" w:rsidTr="00CD5CB1">
        <w:tblPrEx>
          <w:tblBorders>
            <w:top w:val="single" w:sz="4" w:space="0" w:color="B8CCE4" w:themeColor="accent1" w:themeTint="66"/>
            <w:left w:val="single" w:sz="4" w:space="0" w:color="B8CCE4" w:themeColor="accent1" w:themeTint="66"/>
            <w:bottom w:val="single" w:sz="4" w:space="0" w:color="B8CCE4" w:themeColor="accent1" w:themeTint="66"/>
            <w:right w:val="single" w:sz="4" w:space="0" w:color="B8CCE4" w:themeColor="accent1" w:themeTint="66"/>
            <w:insideH w:val="single" w:sz="4" w:space="0" w:color="B8CCE4" w:themeColor="accent1" w:themeTint="66"/>
            <w:insideV w:val="single" w:sz="4" w:space="0" w:color="B8CCE4" w:themeColor="accent1" w:themeTint="66"/>
          </w:tblBorders>
        </w:tblPrEx>
        <w:trPr>
          <w:jc w:val="center"/>
        </w:trPr>
        <w:tc>
          <w:tcPr>
            <w:tcW w:w="0" w:type="auto"/>
            <w:gridSpan w:val="10"/>
            <w:shd w:val="clear" w:color="auto" w:fill="B8CCE4" w:themeFill="accent1" w:themeFillTint="66"/>
          </w:tcPr>
          <w:p w14:paraId="1F151D58" w14:textId="77777777" w:rsidR="009F594A" w:rsidRPr="00A33ED4" w:rsidRDefault="009F594A" w:rsidP="00CD5CB1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i/>
                <w:color w:val="244061" w:themeColor="accent1" w:themeShade="80"/>
                <w:sz w:val="22"/>
                <w:szCs w:val="22"/>
              </w:rPr>
            </w:pPr>
            <w:r w:rsidRPr="00A33ED4">
              <w:rPr>
                <w:rFonts w:ascii="Cambria" w:hAnsi="Cambria" w:cs="Arial"/>
                <w:b/>
                <w:bCs/>
                <w:i/>
                <w:color w:val="244061" w:themeColor="accent1" w:themeShade="80"/>
                <w:sz w:val="22"/>
                <w:szCs w:val="22"/>
              </w:rPr>
              <w:t>Povezanost mjere s proračunom</w:t>
            </w:r>
          </w:p>
        </w:tc>
      </w:tr>
      <w:tr w:rsidR="009F594A" w:rsidRPr="0031536E" w14:paraId="78671322" w14:textId="77777777" w:rsidTr="00CD5CB1">
        <w:tblPrEx>
          <w:tblBorders>
            <w:top w:val="single" w:sz="4" w:space="0" w:color="B8CCE4" w:themeColor="accent1" w:themeTint="66"/>
            <w:left w:val="single" w:sz="4" w:space="0" w:color="B8CCE4" w:themeColor="accent1" w:themeTint="66"/>
            <w:bottom w:val="single" w:sz="4" w:space="0" w:color="B8CCE4" w:themeColor="accent1" w:themeTint="66"/>
            <w:right w:val="single" w:sz="4" w:space="0" w:color="B8CCE4" w:themeColor="accent1" w:themeTint="66"/>
            <w:insideH w:val="single" w:sz="4" w:space="0" w:color="B8CCE4" w:themeColor="accent1" w:themeTint="66"/>
            <w:insideV w:val="single" w:sz="4" w:space="0" w:color="B8CCE4" w:themeColor="accent1" w:themeTint="66"/>
          </w:tblBorders>
        </w:tblPrEx>
        <w:trPr>
          <w:jc w:val="center"/>
        </w:trPr>
        <w:tc>
          <w:tcPr>
            <w:tcW w:w="0" w:type="auto"/>
            <w:gridSpan w:val="4"/>
            <w:shd w:val="clear" w:color="auto" w:fill="B8CCE4" w:themeFill="accent1" w:themeFillTint="66"/>
          </w:tcPr>
          <w:p w14:paraId="6BD5475A" w14:textId="40FFD5E8" w:rsidR="009F594A" w:rsidRPr="00DD568F" w:rsidRDefault="009F594A" w:rsidP="00CD5CB1">
            <w:pPr>
              <w:tabs>
                <w:tab w:val="left" w:pos="2088"/>
              </w:tabs>
              <w:spacing w:line="276" w:lineRule="auto"/>
              <w:rPr>
                <w:rFonts w:ascii="Cambria" w:hAnsi="Cambria" w:cs="Arial"/>
                <w:b/>
                <w:bCs/>
                <w:i/>
                <w:color w:val="244061" w:themeColor="accent1" w:themeShade="80"/>
              </w:rPr>
            </w:pPr>
            <w:r w:rsidRPr="00DD568F">
              <w:rPr>
                <w:rFonts w:ascii="Cambria" w:hAnsi="Cambria" w:cs="Arial"/>
                <w:b/>
                <w:bCs/>
                <w:i/>
                <w:color w:val="244061" w:themeColor="accent1" w:themeShade="80"/>
              </w:rPr>
              <w:t xml:space="preserve">Oznaka mjere </w:t>
            </w:r>
            <w:r w:rsidR="005F17E1">
              <w:rPr>
                <w:rStyle w:val="Referencafusnote"/>
                <w:rFonts w:ascii="Cambria" w:hAnsi="Cambria"/>
                <w:b/>
                <w:bCs/>
                <w:i/>
                <w:color w:val="244061" w:themeColor="accent1" w:themeShade="80"/>
              </w:rPr>
              <w:footnoteReference w:id="1"/>
            </w:r>
          </w:p>
        </w:tc>
        <w:tc>
          <w:tcPr>
            <w:tcW w:w="0" w:type="auto"/>
            <w:gridSpan w:val="6"/>
          </w:tcPr>
          <w:p w14:paraId="701F35FD" w14:textId="60DB039D" w:rsidR="009F594A" w:rsidRPr="00A33ED4" w:rsidRDefault="004337D6" w:rsidP="00CD5CB1">
            <w:pPr>
              <w:tabs>
                <w:tab w:val="left" w:pos="2088"/>
              </w:tabs>
              <w:spacing w:line="276" w:lineRule="auto"/>
              <w:jc w:val="center"/>
              <w:rPr>
                <w:rFonts w:ascii="Cambria" w:hAnsi="Cambria" w:cs="Arial"/>
                <w:b/>
                <w:bCs/>
                <w:i/>
                <w:color w:val="244061" w:themeColor="accent1" w:themeShade="80"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i/>
                <w:color w:val="244061" w:themeColor="accent1" w:themeShade="80"/>
                <w:sz w:val="22"/>
                <w:szCs w:val="22"/>
              </w:rPr>
              <w:t>I</w:t>
            </w:r>
          </w:p>
        </w:tc>
      </w:tr>
      <w:tr w:rsidR="00C275A9" w:rsidRPr="0031536E" w14:paraId="418CB08A" w14:textId="77777777" w:rsidTr="00CD5CB1">
        <w:tblPrEx>
          <w:tblBorders>
            <w:top w:val="single" w:sz="4" w:space="0" w:color="B8CCE4" w:themeColor="accent1" w:themeTint="66"/>
            <w:left w:val="single" w:sz="4" w:space="0" w:color="B8CCE4" w:themeColor="accent1" w:themeTint="66"/>
            <w:bottom w:val="single" w:sz="4" w:space="0" w:color="B8CCE4" w:themeColor="accent1" w:themeTint="66"/>
            <w:right w:val="single" w:sz="4" w:space="0" w:color="B8CCE4" w:themeColor="accent1" w:themeTint="66"/>
            <w:insideH w:val="single" w:sz="4" w:space="0" w:color="B8CCE4" w:themeColor="accent1" w:themeTint="66"/>
            <w:insideV w:val="single" w:sz="4" w:space="0" w:color="B8CCE4" w:themeColor="accent1" w:themeTint="66"/>
          </w:tblBorders>
        </w:tblPrEx>
        <w:trPr>
          <w:jc w:val="center"/>
        </w:trPr>
        <w:tc>
          <w:tcPr>
            <w:tcW w:w="0" w:type="auto"/>
            <w:shd w:val="clear" w:color="auto" w:fill="DBE5F1" w:themeFill="accent1" w:themeFillTint="33"/>
          </w:tcPr>
          <w:p w14:paraId="2555F2AB" w14:textId="77777777" w:rsidR="009F594A" w:rsidRPr="00A33ED4" w:rsidRDefault="009F594A" w:rsidP="00CD5CB1">
            <w:pPr>
              <w:spacing w:line="276" w:lineRule="auto"/>
              <w:rPr>
                <w:rFonts w:ascii="Cambria" w:hAnsi="Cambria" w:cs="Arial"/>
                <w:b/>
                <w:bCs/>
                <w:i/>
                <w:color w:val="244061" w:themeColor="accent1" w:themeShade="80"/>
                <w:sz w:val="22"/>
                <w:szCs w:val="22"/>
              </w:rPr>
            </w:pPr>
            <w:r w:rsidRPr="00A33ED4">
              <w:rPr>
                <w:rFonts w:ascii="Cambria" w:hAnsi="Cambria" w:cs="Arial"/>
                <w:b/>
                <w:bCs/>
                <w:i/>
                <w:color w:val="244061" w:themeColor="accent1" w:themeShade="80"/>
                <w:sz w:val="22"/>
                <w:szCs w:val="22"/>
              </w:rPr>
              <w:lastRenderedPageBreak/>
              <w:t>Program/aktivnost/projekti</w:t>
            </w:r>
          </w:p>
        </w:tc>
        <w:tc>
          <w:tcPr>
            <w:tcW w:w="0" w:type="auto"/>
            <w:gridSpan w:val="8"/>
            <w:shd w:val="clear" w:color="auto" w:fill="DBE5F1" w:themeFill="accent1" w:themeFillTint="33"/>
          </w:tcPr>
          <w:p w14:paraId="6D4B5293" w14:textId="77777777" w:rsidR="009F594A" w:rsidRPr="00A33ED4" w:rsidRDefault="009F594A" w:rsidP="00CD5CB1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i/>
                <w:color w:val="244061" w:themeColor="accent1" w:themeShade="80"/>
                <w:sz w:val="22"/>
                <w:szCs w:val="22"/>
              </w:rPr>
            </w:pPr>
            <w:r w:rsidRPr="00A33ED4">
              <w:rPr>
                <w:rFonts w:ascii="Cambria" w:hAnsi="Cambria" w:cs="Arial"/>
                <w:b/>
                <w:bCs/>
                <w:i/>
                <w:color w:val="244061" w:themeColor="accent1" w:themeShade="80"/>
                <w:sz w:val="22"/>
                <w:szCs w:val="22"/>
              </w:rPr>
              <w:t>Razdoblje provedbe</w:t>
            </w:r>
          </w:p>
        </w:tc>
        <w:tc>
          <w:tcPr>
            <w:tcW w:w="0" w:type="auto"/>
            <w:vMerge w:val="restart"/>
            <w:shd w:val="clear" w:color="auto" w:fill="DBE5F1" w:themeFill="accent1" w:themeFillTint="33"/>
          </w:tcPr>
          <w:p w14:paraId="7DABC40A" w14:textId="77777777" w:rsidR="009F594A" w:rsidRPr="00A33ED4" w:rsidRDefault="009F594A" w:rsidP="00CD5CB1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i/>
                <w:color w:val="244061" w:themeColor="accent1" w:themeShade="80"/>
                <w:sz w:val="22"/>
                <w:szCs w:val="22"/>
              </w:rPr>
            </w:pPr>
            <w:r w:rsidRPr="00A33ED4">
              <w:rPr>
                <w:rFonts w:ascii="Cambria" w:hAnsi="Cambria" w:cs="Arial"/>
                <w:b/>
                <w:bCs/>
                <w:i/>
                <w:color w:val="244061" w:themeColor="accent1" w:themeShade="80"/>
                <w:sz w:val="22"/>
                <w:szCs w:val="22"/>
              </w:rPr>
              <w:t>Izvor financiranja</w:t>
            </w:r>
          </w:p>
        </w:tc>
      </w:tr>
      <w:tr w:rsidR="00977A18" w:rsidRPr="00D33A32" w14:paraId="69C29BE7" w14:textId="77777777" w:rsidTr="00CD5CB1">
        <w:tblPrEx>
          <w:tblBorders>
            <w:top w:val="single" w:sz="4" w:space="0" w:color="B8CCE4" w:themeColor="accent1" w:themeTint="66"/>
            <w:left w:val="single" w:sz="4" w:space="0" w:color="B8CCE4" w:themeColor="accent1" w:themeTint="66"/>
            <w:bottom w:val="single" w:sz="4" w:space="0" w:color="B8CCE4" w:themeColor="accent1" w:themeTint="66"/>
            <w:right w:val="single" w:sz="4" w:space="0" w:color="B8CCE4" w:themeColor="accent1" w:themeTint="66"/>
            <w:insideH w:val="single" w:sz="4" w:space="0" w:color="B8CCE4" w:themeColor="accent1" w:themeTint="66"/>
            <w:insideV w:val="single" w:sz="4" w:space="0" w:color="B8CCE4" w:themeColor="accent1" w:themeTint="66"/>
          </w:tblBorders>
        </w:tblPrEx>
        <w:trPr>
          <w:jc w:val="center"/>
        </w:trPr>
        <w:tc>
          <w:tcPr>
            <w:tcW w:w="0" w:type="auto"/>
            <w:shd w:val="clear" w:color="auto" w:fill="DBE5F1" w:themeFill="accent1" w:themeFillTint="33"/>
          </w:tcPr>
          <w:p w14:paraId="4D5D702E" w14:textId="77777777" w:rsidR="009F594A" w:rsidRPr="00407E86" w:rsidRDefault="009F594A" w:rsidP="00CD5CB1">
            <w:pPr>
              <w:spacing w:line="276" w:lineRule="auto"/>
              <w:rPr>
                <w:rFonts w:ascii="Cambria" w:hAnsi="Cambria" w:cs="Arial"/>
                <w:b/>
                <w:bCs/>
                <w:i/>
                <w:color w:val="244061" w:themeColor="accent1" w:themeShade="80"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color w:val="244061" w:themeColor="accent1" w:themeShade="80"/>
                <w:sz w:val="20"/>
                <w:szCs w:val="20"/>
              </w:rPr>
              <w:t>Program 2801 Program poticanja gospodarstva i poduzetništva</w:t>
            </w:r>
          </w:p>
        </w:tc>
        <w:tc>
          <w:tcPr>
            <w:tcW w:w="0" w:type="auto"/>
            <w:gridSpan w:val="2"/>
            <w:shd w:val="clear" w:color="auto" w:fill="DBE5F1" w:themeFill="accent1" w:themeFillTint="33"/>
          </w:tcPr>
          <w:p w14:paraId="14A56A95" w14:textId="77777777" w:rsidR="009F594A" w:rsidRPr="00407E86" w:rsidRDefault="009F594A" w:rsidP="00CD5CB1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2025.</w:t>
            </w:r>
          </w:p>
        </w:tc>
        <w:tc>
          <w:tcPr>
            <w:tcW w:w="0" w:type="auto"/>
            <w:gridSpan w:val="2"/>
            <w:shd w:val="clear" w:color="auto" w:fill="DBE5F1" w:themeFill="accent1" w:themeFillTint="33"/>
          </w:tcPr>
          <w:p w14:paraId="28F68FC0" w14:textId="77777777" w:rsidR="009F594A" w:rsidRPr="00407E86" w:rsidRDefault="009F594A" w:rsidP="00CD5CB1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2026.</w:t>
            </w:r>
          </w:p>
        </w:tc>
        <w:tc>
          <w:tcPr>
            <w:tcW w:w="0" w:type="auto"/>
            <w:shd w:val="clear" w:color="auto" w:fill="DBE5F1" w:themeFill="accent1" w:themeFillTint="33"/>
          </w:tcPr>
          <w:p w14:paraId="15F58661" w14:textId="77777777" w:rsidR="009F594A" w:rsidRPr="00407E86" w:rsidRDefault="009F594A" w:rsidP="00CD5CB1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2027.</w:t>
            </w:r>
          </w:p>
        </w:tc>
        <w:tc>
          <w:tcPr>
            <w:tcW w:w="0" w:type="auto"/>
            <w:shd w:val="clear" w:color="auto" w:fill="DBE5F1" w:themeFill="accent1" w:themeFillTint="33"/>
          </w:tcPr>
          <w:p w14:paraId="0730F19C" w14:textId="77777777" w:rsidR="009F594A" w:rsidRPr="00407E86" w:rsidRDefault="009F594A" w:rsidP="00CD5CB1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2028.</w:t>
            </w:r>
          </w:p>
        </w:tc>
        <w:tc>
          <w:tcPr>
            <w:tcW w:w="0" w:type="auto"/>
            <w:gridSpan w:val="2"/>
            <w:shd w:val="clear" w:color="auto" w:fill="DBE5F1" w:themeFill="accent1" w:themeFillTint="33"/>
          </w:tcPr>
          <w:p w14:paraId="7BB1B440" w14:textId="77777777" w:rsidR="009F594A" w:rsidRPr="00407E86" w:rsidRDefault="009F594A" w:rsidP="00CD5CB1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2029.</w:t>
            </w:r>
          </w:p>
        </w:tc>
        <w:tc>
          <w:tcPr>
            <w:tcW w:w="0" w:type="auto"/>
            <w:vMerge/>
            <w:shd w:val="clear" w:color="auto" w:fill="DBE5F1" w:themeFill="accent1" w:themeFillTint="33"/>
          </w:tcPr>
          <w:p w14:paraId="6B5CFF7F" w14:textId="77777777" w:rsidR="009F594A" w:rsidRPr="00407E86" w:rsidRDefault="009F594A" w:rsidP="00CD5CB1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</w:pPr>
          </w:p>
        </w:tc>
      </w:tr>
      <w:tr w:rsidR="00977A18" w:rsidRPr="0031536E" w14:paraId="7C97B0B5" w14:textId="77777777" w:rsidTr="009D35AA">
        <w:tblPrEx>
          <w:tblBorders>
            <w:top w:val="single" w:sz="4" w:space="0" w:color="B8CCE4" w:themeColor="accent1" w:themeTint="66"/>
            <w:left w:val="single" w:sz="4" w:space="0" w:color="B8CCE4" w:themeColor="accent1" w:themeTint="66"/>
            <w:bottom w:val="single" w:sz="4" w:space="0" w:color="B8CCE4" w:themeColor="accent1" w:themeTint="66"/>
            <w:right w:val="single" w:sz="4" w:space="0" w:color="B8CCE4" w:themeColor="accent1" w:themeTint="66"/>
            <w:insideH w:val="single" w:sz="4" w:space="0" w:color="B8CCE4" w:themeColor="accent1" w:themeTint="66"/>
            <w:insideV w:val="single" w:sz="4" w:space="0" w:color="B8CCE4" w:themeColor="accent1" w:themeTint="66"/>
          </w:tblBorders>
        </w:tblPrEx>
        <w:trPr>
          <w:jc w:val="center"/>
        </w:trPr>
        <w:tc>
          <w:tcPr>
            <w:tcW w:w="0" w:type="auto"/>
            <w:vAlign w:val="center"/>
          </w:tcPr>
          <w:p w14:paraId="69E3D4FE" w14:textId="77777777" w:rsidR="009F594A" w:rsidRPr="00407E86" w:rsidRDefault="009F594A" w:rsidP="00CD5CB1">
            <w:pPr>
              <w:spacing w:line="276" w:lineRule="auto"/>
              <w:rPr>
                <w:rFonts w:ascii="Cambria" w:hAnsi="Cambria" w:cs="Arial"/>
                <w:i/>
                <w:sz w:val="20"/>
                <w:szCs w:val="20"/>
              </w:rPr>
            </w:pPr>
            <w:r w:rsidRPr="00407E86">
              <w:rPr>
                <w:rFonts w:ascii="Cambria" w:hAnsi="Cambria" w:cs="Arial"/>
                <w:i/>
                <w:sz w:val="20"/>
                <w:szCs w:val="20"/>
              </w:rPr>
              <w:t>A280101 Subvencije i sufinanciranja u poljoprivredi</w:t>
            </w:r>
          </w:p>
        </w:tc>
        <w:tc>
          <w:tcPr>
            <w:tcW w:w="0" w:type="auto"/>
            <w:gridSpan w:val="2"/>
            <w:vAlign w:val="center"/>
          </w:tcPr>
          <w:p w14:paraId="646EF993" w14:textId="7B122DE9" w:rsidR="009F594A" w:rsidRPr="00407E86" w:rsidRDefault="00B0146B" w:rsidP="00CD5CB1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iCs/>
                <w:sz w:val="20"/>
                <w:szCs w:val="20"/>
              </w:rPr>
              <w:t>25.654,50</w:t>
            </w:r>
          </w:p>
        </w:tc>
        <w:tc>
          <w:tcPr>
            <w:tcW w:w="0" w:type="auto"/>
            <w:gridSpan w:val="2"/>
            <w:vAlign w:val="center"/>
          </w:tcPr>
          <w:p w14:paraId="10696C6C" w14:textId="771050F6" w:rsidR="009F594A" w:rsidRPr="00407E86" w:rsidRDefault="004739E1" w:rsidP="00CD5CB1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 35.654,46</w:t>
            </w:r>
          </w:p>
        </w:tc>
        <w:tc>
          <w:tcPr>
            <w:tcW w:w="0" w:type="auto"/>
            <w:vAlign w:val="center"/>
          </w:tcPr>
          <w:p w14:paraId="377133EA" w14:textId="47FED7B1" w:rsidR="009F594A" w:rsidRPr="00407E86" w:rsidRDefault="004739E1" w:rsidP="00CD5CB1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 35.654,46</w:t>
            </w:r>
          </w:p>
        </w:tc>
        <w:tc>
          <w:tcPr>
            <w:tcW w:w="0" w:type="auto"/>
            <w:vAlign w:val="center"/>
          </w:tcPr>
          <w:p w14:paraId="0CE17931" w14:textId="16A5718D" w:rsidR="009F594A" w:rsidRPr="00407E86" w:rsidRDefault="004739E1" w:rsidP="00CD5CB1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 35.654,46</w:t>
            </w:r>
          </w:p>
        </w:tc>
        <w:tc>
          <w:tcPr>
            <w:tcW w:w="0" w:type="auto"/>
            <w:gridSpan w:val="2"/>
            <w:vAlign w:val="center"/>
          </w:tcPr>
          <w:p w14:paraId="40F316D5" w14:textId="724687AE" w:rsidR="009F594A" w:rsidRPr="00407E86" w:rsidRDefault="0019603E" w:rsidP="00CD5CB1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iCs/>
                <w:sz w:val="20"/>
                <w:szCs w:val="20"/>
              </w:rPr>
              <w:t>25.100,00</w:t>
            </w:r>
          </w:p>
        </w:tc>
        <w:tc>
          <w:tcPr>
            <w:tcW w:w="0" w:type="auto"/>
            <w:vAlign w:val="center"/>
          </w:tcPr>
          <w:p w14:paraId="48BFAE8A" w14:textId="3C839E34" w:rsidR="009F594A" w:rsidRPr="00407E86" w:rsidRDefault="0098460A" w:rsidP="00CD5CB1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Izvor 1.1. </w:t>
            </w:r>
            <w:r w:rsidR="00573C3B" w:rsidRPr="00407E86">
              <w:rPr>
                <w:rFonts w:ascii="Cambria" w:hAnsi="Cambria" w:cs="Arial"/>
                <w:iCs/>
                <w:sz w:val="20"/>
                <w:szCs w:val="20"/>
              </w:rPr>
              <w:t>Opći prihodi i primici</w:t>
            </w:r>
          </w:p>
        </w:tc>
      </w:tr>
      <w:tr w:rsidR="00977A18" w:rsidRPr="0031536E" w14:paraId="273113D5" w14:textId="77777777" w:rsidTr="009D35AA">
        <w:tblPrEx>
          <w:tblBorders>
            <w:top w:val="single" w:sz="4" w:space="0" w:color="B8CCE4" w:themeColor="accent1" w:themeTint="66"/>
            <w:left w:val="single" w:sz="4" w:space="0" w:color="B8CCE4" w:themeColor="accent1" w:themeTint="66"/>
            <w:bottom w:val="single" w:sz="4" w:space="0" w:color="B8CCE4" w:themeColor="accent1" w:themeTint="66"/>
            <w:right w:val="single" w:sz="4" w:space="0" w:color="B8CCE4" w:themeColor="accent1" w:themeTint="66"/>
            <w:insideH w:val="single" w:sz="4" w:space="0" w:color="B8CCE4" w:themeColor="accent1" w:themeTint="66"/>
            <w:insideV w:val="single" w:sz="4" w:space="0" w:color="B8CCE4" w:themeColor="accent1" w:themeTint="66"/>
          </w:tblBorders>
        </w:tblPrEx>
        <w:trPr>
          <w:jc w:val="center"/>
        </w:trPr>
        <w:tc>
          <w:tcPr>
            <w:tcW w:w="0" w:type="auto"/>
            <w:vAlign w:val="center"/>
          </w:tcPr>
          <w:p w14:paraId="62630205" w14:textId="77777777" w:rsidR="009F594A" w:rsidRPr="00407E86" w:rsidRDefault="009F594A" w:rsidP="00CD5CB1">
            <w:pPr>
              <w:spacing w:line="276" w:lineRule="auto"/>
              <w:rPr>
                <w:rFonts w:ascii="Cambria" w:hAnsi="Cambria" w:cs="Arial"/>
                <w:i/>
                <w:sz w:val="20"/>
                <w:szCs w:val="20"/>
              </w:rPr>
            </w:pPr>
            <w:r w:rsidRPr="00407E86">
              <w:rPr>
                <w:rFonts w:ascii="Cambria" w:hAnsi="Cambria" w:cs="Arial"/>
                <w:i/>
                <w:sz w:val="20"/>
                <w:szCs w:val="20"/>
              </w:rPr>
              <w:t>A280102 Subvencije i sufinanciranja gospodarstva</w:t>
            </w:r>
          </w:p>
        </w:tc>
        <w:tc>
          <w:tcPr>
            <w:tcW w:w="0" w:type="auto"/>
            <w:gridSpan w:val="2"/>
            <w:vAlign w:val="center"/>
          </w:tcPr>
          <w:p w14:paraId="0B5153CF" w14:textId="56DD56FE" w:rsidR="009F594A" w:rsidRPr="00407E86" w:rsidRDefault="00B0146B" w:rsidP="00CD5CB1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iCs/>
                <w:sz w:val="20"/>
                <w:szCs w:val="20"/>
              </w:rPr>
              <w:t>98.000,00</w:t>
            </w:r>
          </w:p>
        </w:tc>
        <w:tc>
          <w:tcPr>
            <w:tcW w:w="0" w:type="auto"/>
            <w:gridSpan w:val="2"/>
            <w:vAlign w:val="center"/>
          </w:tcPr>
          <w:p w14:paraId="4A08E572" w14:textId="6401F64D" w:rsidR="009F594A" w:rsidRPr="00407E86" w:rsidRDefault="004739E1" w:rsidP="00CD5CB1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 198.000,00</w:t>
            </w:r>
          </w:p>
        </w:tc>
        <w:tc>
          <w:tcPr>
            <w:tcW w:w="0" w:type="auto"/>
            <w:vAlign w:val="center"/>
          </w:tcPr>
          <w:p w14:paraId="52571790" w14:textId="3A52DE23" w:rsidR="009F594A" w:rsidRPr="00407E86" w:rsidRDefault="004739E1" w:rsidP="00CD5CB1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 198.000,00</w:t>
            </w:r>
          </w:p>
        </w:tc>
        <w:tc>
          <w:tcPr>
            <w:tcW w:w="0" w:type="auto"/>
            <w:vAlign w:val="center"/>
          </w:tcPr>
          <w:p w14:paraId="722FBE49" w14:textId="1820A95A" w:rsidR="009F594A" w:rsidRPr="00407E86" w:rsidRDefault="004739E1" w:rsidP="00CD5CB1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 198.000,00</w:t>
            </w:r>
          </w:p>
        </w:tc>
        <w:tc>
          <w:tcPr>
            <w:tcW w:w="0" w:type="auto"/>
            <w:gridSpan w:val="2"/>
            <w:vAlign w:val="center"/>
          </w:tcPr>
          <w:p w14:paraId="2CA3E198" w14:textId="2D822C46" w:rsidR="009F594A" w:rsidRPr="00407E86" w:rsidRDefault="0019603E" w:rsidP="00CD5CB1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iCs/>
                <w:sz w:val="20"/>
                <w:szCs w:val="20"/>
              </w:rPr>
              <w:t>180.000,00</w:t>
            </w:r>
          </w:p>
        </w:tc>
        <w:tc>
          <w:tcPr>
            <w:tcW w:w="0" w:type="auto"/>
            <w:vAlign w:val="center"/>
          </w:tcPr>
          <w:p w14:paraId="26124D6D" w14:textId="5266B384" w:rsidR="009F594A" w:rsidRPr="00407E86" w:rsidRDefault="0098460A" w:rsidP="00CD5CB1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Izvor 1.1. </w:t>
            </w:r>
            <w:r w:rsidR="00573C3B" w:rsidRPr="00407E86">
              <w:rPr>
                <w:rFonts w:ascii="Cambria" w:hAnsi="Cambria" w:cs="Arial"/>
                <w:iCs/>
                <w:sz w:val="20"/>
                <w:szCs w:val="20"/>
              </w:rPr>
              <w:t>Opći prihodi i primici</w:t>
            </w:r>
          </w:p>
        </w:tc>
      </w:tr>
      <w:tr w:rsidR="00977A18" w:rsidRPr="0031536E" w14:paraId="0138D88A" w14:textId="77777777" w:rsidTr="009D35AA">
        <w:tblPrEx>
          <w:tblBorders>
            <w:top w:val="single" w:sz="4" w:space="0" w:color="B8CCE4" w:themeColor="accent1" w:themeTint="66"/>
            <w:left w:val="single" w:sz="4" w:space="0" w:color="B8CCE4" w:themeColor="accent1" w:themeTint="66"/>
            <w:bottom w:val="single" w:sz="4" w:space="0" w:color="B8CCE4" w:themeColor="accent1" w:themeTint="66"/>
            <w:right w:val="single" w:sz="4" w:space="0" w:color="B8CCE4" w:themeColor="accent1" w:themeTint="66"/>
            <w:insideH w:val="single" w:sz="4" w:space="0" w:color="B8CCE4" w:themeColor="accent1" w:themeTint="66"/>
            <w:insideV w:val="single" w:sz="4" w:space="0" w:color="B8CCE4" w:themeColor="accent1" w:themeTint="66"/>
          </w:tblBorders>
        </w:tblPrEx>
        <w:trPr>
          <w:jc w:val="center"/>
        </w:trPr>
        <w:tc>
          <w:tcPr>
            <w:tcW w:w="0" w:type="auto"/>
            <w:vAlign w:val="center"/>
          </w:tcPr>
          <w:p w14:paraId="20D2A5ED" w14:textId="77777777" w:rsidR="009F594A" w:rsidRPr="00407E86" w:rsidRDefault="009F594A" w:rsidP="00CD5CB1">
            <w:pPr>
              <w:spacing w:line="276" w:lineRule="auto"/>
              <w:rPr>
                <w:rFonts w:ascii="Cambria" w:hAnsi="Cambria" w:cs="Arial"/>
                <w:i/>
                <w:sz w:val="20"/>
                <w:szCs w:val="20"/>
              </w:rPr>
            </w:pPr>
            <w:r w:rsidRPr="00407E86">
              <w:rPr>
                <w:rFonts w:ascii="Cambria" w:hAnsi="Cambria" w:cs="Arial"/>
                <w:i/>
                <w:sz w:val="20"/>
                <w:szCs w:val="20"/>
              </w:rPr>
              <w:t>K280102 Priprema za izgradnju poduzetničkih zona</w:t>
            </w:r>
          </w:p>
        </w:tc>
        <w:tc>
          <w:tcPr>
            <w:tcW w:w="0" w:type="auto"/>
            <w:gridSpan w:val="2"/>
            <w:vAlign w:val="center"/>
          </w:tcPr>
          <w:p w14:paraId="4C343CE1" w14:textId="4F23796D" w:rsidR="009F594A" w:rsidRPr="00407E86" w:rsidRDefault="00B0146B" w:rsidP="00CD5CB1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iCs/>
                <w:sz w:val="20"/>
                <w:szCs w:val="20"/>
              </w:rPr>
              <w:t>28.000,00</w:t>
            </w:r>
          </w:p>
        </w:tc>
        <w:tc>
          <w:tcPr>
            <w:tcW w:w="0" w:type="auto"/>
            <w:gridSpan w:val="2"/>
            <w:vAlign w:val="center"/>
          </w:tcPr>
          <w:p w14:paraId="0B105E08" w14:textId="380DA3DC" w:rsidR="009F594A" w:rsidRPr="00407E86" w:rsidRDefault="00BE43C7" w:rsidP="00CD5CB1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 28.000,00</w:t>
            </w:r>
          </w:p>
        </w:tc>
        <w:tc>
          <w:tcPr>
            <w:tcW w:w="0" w:type="auto"/>
            <w:vAlign w:val="center"/>
          </w:tcPr>
          <w:p w14:paraId="0DF407AA" w14:textId="7E53F14E" w:rsidR="009F594A" w:rsidRPr="00407E86" w:rsidRDefault="00BE43C7" w:rsidP="00CD5CB1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 6.000,00</w:t>
            </w:r>
          </w:p>
        </w:tc>
        <w:tc>
          <w:tcPr>
            <w:tcW w:w="0" w:type="auto"/>
            <w:vAlign w:val="center"/>
          </w:tcPr>
          <w:p w14:paraId="65D6C56B" w14:textId="20BF5A8C" w:rsidR="009F594A" w:rsidRPr="00407E86" w:rsidRDefault="0019603E" w:rsidP="00CD5CB1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iCs/>
                <w:sz w:val="20"/>
                <w:szCs w:val="20"/>
              </w:rPr>
              <w:t>0,00</w:t>
            </w:r>
          </w:p>
        </w:tc>
        <w:tc>
          <w:tcPr>
            <w:tcW w:w="0" w:type="auto"/>
            <w:gridSpan w:val="2"/>
            <w:vAlign w:val="center"/>
          </w:tcPr>
          <w:p w14:paraId="7B6090B4" w14:textId="121BC6E8" w:rsidR="009F594A" w:rsidRPr="00407E86" w:rsidRDefault="0019603E" w:rsidP="00CD5CB1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iCs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</w:tcPr>
          <w:p w14:paraId="429C4CBD" w14:textId="16697C59" w:rsidR="009F594A" w:rsidRPr="00407E86" w:rsidRDefault="0098460A" w:rsidP="00CD5CB1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Izvor 1.1. </w:t>
            </w:r>
            <w:r w:rsidR="00573C3B" w:rsidRPr="00407E86">
              <w:rPr>
                <w:rFonts w:ascii="Cambria" w:hAnsi="Cambria" w:cs="Arial"/>
                <w:iCs/>
                <w:sz w:val="20"/>
                <w:szCs w:val="20"/>
              </w:rPr>
              <w:t>Opći prihodi i primici</w:t>
            </w:r>
          </w:p>
        </w:tc>
      </w:tr>
      <w:tr w:rsidR="009F594A" w:rsidRPr="00D33A32" w14:paraId="3C383D1B" w14:textId="77777777" w:rsidTr="009D35AA">
        <w:tblPrEx>
          <w:tblBorders>
            <w:top w:val="single" w:sz="4" w:space="0" w:color="B8CCE4" w:themeColor="accent1" w:themeTint="66"/>
            <w:left w:val="single" w:sz="4" w:space="0" w:color="B8CCE4" w:themeColor="accent1" w:themeTint="66"/>
            <w:bottom w:val="single" w:sz="4" w:space="0" w:color="B8CCE4" w:themeColor="accent1" w:themeTint="66"/>
            <w:right w:val="single" w:sz="4" w:space="0" w:color="B8CCE4" w:themeColor="accent1" w:themeTint="66"/>
            <w:insideH w:val="single" w:sz="4" w:space="0" w:color="B8CCE4" w:themeColor="accent1" w:themeTint="66"/>
            <w:insideV w:val="single" w:sz="4" w:space="0" w:color="B8CCE4" w:themeColor="accent1" w:themeTint="66"/>
          </w:tblBorders>
        </w:tblPrEx>
        <w:trPr>
          <w:jc w:val="center"/>
        </w:trPr>
        <w:tc>
          <w:tcPr>
            <w:tcW w:w="0" w:type="auto"/>
            <w:shd w:val="clear" w:color="auto" w:fill="DBE5F1" w:themeFill="accent1" w:themeFillTint="33"/>
            <w:vAlign w:val="center"/>
          </w:tcPr>
          <w:p w14:paraId="7CD7CC7E" w14:textId="77777777" w:rsidR="009F594A" w:rsidRPr="00407E86" w:rsidRDefault="009F594A" w:rsidP="00CD5CB1">
            <w:pPr>
              <w:spacing w:line="276" w:lineRule="auto"/>
              <w:rPr>
                <w:rFonts w:ascii="Cambria" w:hAnsi="Cambria" w:cs="Arial"/>
                <w:b/>
                <w:bCs/>
                <w:i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Ukupni procijenjeni trošak mjere</w:t>
            </w:r>
          </w:p>
        </w:tc>
        <w:tc>
          <w:tcPr>
            <w:tcW w:w="0" w:type="auto"/>
            <w:gridSpan w:val="9"/>
            <w:shd w:val="clear" w:color="auto" w:fill="DBE5F1" w:themeFill="accent1" w:themeFillTint="33"/>
            <w:vAlign w:val="center"/>
          </w:tcPr>
          <w:p w14:paraId="7DCCFDF9" w14:textId="5DD8D62B" w:rsidR="009F594A" w:rsidRPr="00407E86" w:rsidRDefault="00BE43C7" w:rsidP="00CD5CB1">
            <w:pPr>
              <w:spacing w:line="276" w:lineRule="auto"/>
              <w:rPr>
                <w:rFonts w:ascii="Cambria" w:hAnsi="Cambria" w:cs="Arial"/>
                <w:i/>
                <w:sz w:val="20"/>
                <w:szCs w:val="20"/>
              </w:rPr>
            </w:pPr>
            <w:r>
              <w:rPr>
                <w:rFonts w:ascii="Cambria" w:hAnsi="Cambria" w:cs="Arial"/>
                <w:i/>
                <w:sz w:val="20"/>
                <w:szCs w:val="20"/>
              </w:rPr>
              <w:t xml:space="preserve"> </w:t>
            </w:r>
            <w:r w:rsidR="00DF208E">
              <w:rPr>
                <w:rFonts w:ascii="Cambria" w:hAnsi="Cambria" w:cs="Arial"/>
                <w:i/>
                <w:sz w:val="20"/>
                <w:szCs w:val="20"/>
              </w:rPr>
              <w:t>1.091.718,00 €</w:t>
            </w:r>
          </w:p>
        </w:tc>
      </w:tr>
    </w:tbl>
    <w:p w14:paraId="2F2FAA2D" w14:textId="40A8F5B2" w:rsidR="00204716" w:rsidRPr="00BA6BFA" w:rsidRDefault="00204716" w:rsidP="00BA6BFA">
      <w:pPr>
        <w:spacing w:before="240" w:after="240" w:line="276" w:lineRule="auto"/>
        <w:jc w:val="both"/>
        <w:rPr>
          <w:rFonts w:ascii="Cambria" w:hAnsi="Cambria"/>
          <w:b/>
          <w:bCs/>
          <w:i/>
          <w:iCs/>
          <w:color w:val="1F497D" w:themeColor="text2"/>
          <w:sz w:val="28"/>
          <w:szCs w:val="28"/>
        </w:rPr>
      </w:pPr>
      <w:r w:rsidRPr="00BA6BFA">
        <w:rPr>
          <w:rFonts w:ascii="Cambria" w:hAnsi="Cambria"/>
          <w:b/>
          <w:bCs/>
          <w:i/>
          <w:iCs/>
          <w:color w:val="1F497D" w:themeColor="text2"/>
          <w:sz w:val="28"/>
          <w:szCs w:val="28"/>
        </w:rPr>
        <w:t>Mjera 2. Mjera unapređenja konkurentnosti i održivosti turizma</w:t>
      </w:r>
    </w:p>
    <w:p w14:paraId="52A04BBA" w14:textId="77777777" w:rsidR="00204716" w:rsidRPr="00235D3F" w:rsidRDefault="00204716" w:rsidP="00726EEA">
      <w:pPr>
        <w:spacing w:after="240" w:line="276" w:lineRule="auto"/>
        <w:ind w:firstLine="360"/>
        <w:jc w:val="both"/>
        <w:rPr>
          <w:rFonts w:ascii="Cambria" w:hAnsi="Cambria"/>
        </w:rPr>
      </w:pPr>
      <w:r w:rsidRPr="00235D3F">
        <w:rPr>
          <w:rFonts w:ascii="Cambria" w:hAnsi="Cambria"/>
        </w:rPr>
        <w:t>Svrha mjere je poticanje razvoja turističke ponude koja se temelji na visokokvalitetnim, specijaliziranim i održivim turističkim proizvodima. Cilj mjere je unaprijediti konkurentnost turističkih destinacija kroz razvoj luksuznih usluga i jedinstvenih iskustava koji privlače zahtjevnije turiste. Pritom se naglašava održivost, kako ekološka, tako i kulturna i socijalna, s ciljem očuvanja dugoročne vrijednosti destinacije. Kroz ovu mjeru, nastoji se osigurati ulaganje u infrastrukturu visoke kvalitete, kao što su luksuzni smještajni objekti i specijalizirani sadržaji, koji turistima nude ekskluzivna iskustva. Na taj način, mjera doprinosi stvaranju turističkog okruženja koje stvara visoku dodanu vrijednost za gospodarstvo i zajednicu.</w:t>
      </w:r>
    </w:p>
    <w:p w14:paraId="6ACC300B" w14:textId="48AFA0BB" w:rsidR="00204716" w:rsidRPr="00235D3F" w:rsidRDefault="00204716" w:rsidP="00A04AEC">
      <w:pPr>
        <w:spacing w:line="276" w:lineRule="auto"/>
        <w:ind w:firstLine="360"/>
        <w:jc w:val="both"/>
        <w:rPr>
          <w:rFonts w:ascii="Cambria" w:hAnsi="Cambria"/>
        </w:rPr>
      </w:pPr>
      <w:r w:rsidRPr="00235D3F">
        <w:rPr>
          <w:rFonts w:ascii="Cambria" w:hAnsi="Cambria"/>
        </w:rPr>
        <w:t>Mjera će se provoditi kroz Program Razvoja turizma koji osigurava financijska sredstva za redovno održavanje i uređenje plaža u Gradu.</w:t>
      </w:r>
    </w:p>
    <w:p w14:paraId="625146F5" w14:textId="77777777" w:rsidR="00A04AEC" w:rsidRDefault="00A04AEC" w:rsidP="00A04AEC">
      <w:pPr>
        <w:spacing w:before="200" w:after="200" w:line="276" w:lineRule="auto"/>
        <w:ind w:firstLine="709"/>
        <w:jc w:val="both"/>
        <w:rPr>
          <w:rFonts w:ascii="Cambria" w:eastAsia="Calibri" w:hAnsi="Cambria" w:cs="TimesNewRoman"/>
          <w:lang w:eastAsia="hr-HR"/>
        </w:rPr>
      </w:pPr>
      <w:r w:rsidRPr="00235D3F">
        <w:rPr>
          <w:rFonts w:ascii="Cambria" w:eastAsia="Calibri" w:hAnsi="Cambria" w:cs="TimesNewRoman"/>
          <w:lang w:eastAsia="hr-HR"/>
        </w:rPr>
        <w:t xml:space="preserve">Mjera doprinosi provedbi Posebnog cilja 1.2. Gospodarski rast usmjeren na jačanje izvoza podizanjem produktivnosti i digitalnu transformaciju definiranom u Planu razvoja Primorsko-goranske županije za razdoblje 2022.-2027., Strateškom cilju SC 13. Jačanje regionalne konkurentnosti NRS 2030., te Cilju 8. i 9. održivog razvoja UN AGENDA 2030. </w:t>
      </w:r>
    </w:p>
    <w:p w14:paraId="5E818A49" w14:textId="1E6CAE12" w:rsidR="000423BD" w:rsidRPr="00235D3F" w:rsidRDefault="0095148E" w:rsidP="0095148E">
      <w:pPr>
        <w:spacing w:before="200" w:after="200" w:line="276" w:lineRule="auto"/>
        <w:ind w:firstLine="709"/>
        <w:jc w:val="both"/>
        <w:rPr>
          <w:rFonts w:ascii="Cambria" w:eastAsia="Calibri" w:hAnsi="Cambria" w:cs="TimesNewRoman"/>
          <w:lang w:eastAsia="hr-HR"/>
        </w:rPr>
      </w:pPr>
      <w:r w:rsidRPr="0095148E">
        <w:rPr>
          <w:rFonts w:ascii="Cambria" w:eastAsia="Calibri" w:hAnsi="Cambria" w:cs="TimesNewRoman"/>
          <w:lang w:eastAsia="hr-HR"/>
        </w:rPr>
        <w:t>Doprinos ostvarenju mjere provodit će se kroz kontinuirane i ciljane aktivnosti koje poboljšavaju kvalitetu turističke ponude i stvaraju jedinstveno iskustvo za posjetitelje.</w:t>
      </w:r>
    </w:p>
    <w:p w14:paraId="69B74D3D" w14:textId="7FF68E3A" w:rsidR="000822D7" w:rsidRPr="00872528" w:rsidRDefault="000822D7" w:rsidP="000822D7">
      <w:pPr>
        <w:spacing w:before="240" w:line="276" w:lineRule="auto"/>
        <w:jc w:val="center"/>
        <w:rPr>
          <w:rFonts w:asciiTheme="majorHAnsi" w:hAnsiTheme="majorHAnsi" w:cs="Arial"/>
          <w:i/>
          <w:iCs/>
        </w:rPr>
      </w:pPr>
      <w:bookmarkStart w:id="40" w:name="_Toc209786267"/>
      <w:r w:rsidRPr="00872528">
        <w:rPr>
          <w:rFonts w:asciiTheme="majorHAnsi" w:hAnsiTheme="majorHAnsi" w:cs="Arial"/>
          <w:i/>
          <w:iCs/>
        </w:rPr>
        <w:t xml:space="preserve">Tablica </w:t>
      </w:r>
      <w:r w:rsidRPr="00872528">
        <w:rPr>
          <w:rFonts w:asciiTheme="majorHAnsi" w:hAnsiTheme="majorHAnsi" w:cs="Arial"/>
          <w:i/>
          <w:iCs/>
        </w:rPr>
        <w:fldChar w:fldCharType="begin"/>
      </w:r>
      <w:r w:rsidRPr="00872528">
        <w:rPr>
          <w:rFonts w:asciiTheme="majorHAnsi" w:hAnsiTheme="majorHAnsi" w:cs="Arial"/>
          <w:i/>
          <w:iCs/>
        </w:rPr>
        <w:instrText xml:space="preserve"> SEQ Tablica \* ARABIC </w:instrText>
      </w:r>
      <w:r w:rsidRPr="00872528">
        <w:rPr>
          <w:rFonts w:asciiTheme="majorHAnsi" w:hAnsiTheme="majorHAnsi" w:cs="Arial"/>
          <w:i/>
          <w:iCs/>
        </w:rPr>
        <w:fldChar w:fldCharType="separate"/>
      </w:r>
      <w:r w:rsidR="00767AA7">
        <w:rPr>
          <w:rFonts w:asciiTheme="majorHAnsi" w:hAnsiTheme="majorHAnsi" w:cs="Arial"/>
          <w:i/>
          <w:iCs/>
          <w:noProof/>
        </w:rPr>
        <w:t>3</w:t>
      </w:r>
      <w:r w:rsidRPr="00872528">
        <w:rPr>
          <w:rFonts w:asciiTheme="majorHAnsi" w:hAnsiTheme="majorHAnsi" w:cs="Arial"/>
          <w:i/>
          <w:iCs/>
        </w:rPr>
        <w:fldChar w:fldCharType="end"/>
      </w:r>
      <w:r w:rsidRPr="00872528">
        <w:rPr>
          <w:rFonts w:asciiTheme="majorHAnsi" w:hAnsiTheme="majorHAnsi" w:cs="Arial"/>
          <w:i/>
          <w:iCs/>
        </w:rPr>
        <w:t>. Mjera 2.</w:t>
      </w:r>
      <w:r w:rsidRPr="00872528">
        <w:rPr>
          <w:rFonts w:ascii="Cambria" w:hAnsi="Cambria"/>
          <w:i/>
          <w:iCs/>
        </w:rPr>
        <w:t xml:space="preserve"> Mjera unapređenja konkurentnosti i održivosti turizma</w:t>
      </w:r>
      <w:bookmarkEnd w:id="40"/>
    </w:p>
    <w:tbl>
      <w:tblPr>
        <w:tblStyle w:val="Reetkatablice"/>
        <w:tblW w:w="0" w:type="auto"/>
        <w:jc w:val="center"/>
        <w:tbl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  <w:insideH w:val="single" w:sz="4" w:space="0" w:color="B8CCE4"/>
          <w:insideV w:val="single" w:sz="4" w:space="0" w:color="B8CCE4"/>
        </w:tblBorders>
        <w:tblLayout w:type="fixed"/>
        <w:tblLook w:val="04A0" w:firstRow="1" w:lastRow="0" w:firstColumn="1" w:lastColumn="0" w:noHBand="0" w:noVBand="1"/>
      </w:tblPr>
      <w:tblGrid>
        <w:gridCol w:w="2727"/>
        <w:gridCol w:w="216"/>
        <w:gridCol w:w="216"/>
        <w:gridCol w:w="777"/>
        <w:gridCol w:w="1271"/>
        <w:gridCol w:w="216"/>
        <w:gridCol w:w="72"/>
        <w:gridCol w:w="1054"/>
        <w:gridCol w:w="80"/>
        <w:gridCol w:w="992"/>
        <w:gridCol w:w="31"/>
        <w:gridCol w:w="961"/>
        <w:gridCol w:w="1242"/>
      </w:tblGrid>
      <w:tr w:rsidR="000822D7" w:rsidRPr="00FF36CB" w14:paraId="333DEDD3" w14:textId="77777777" w:rsidTr="00CA6BAE">
        <w:trPr>
          <w:trHeight w:val="270"/>
          <w:jc w:val="center"/>
        </w:trPr>
        <w:tc>
          <w:tcPr>
            <w:tcW w:w="3159" w:type="dxa"/>
            <w:gridSpan w:val="3"/>
            <w:shd w:val="clear" w:color="auto" w:fill="DBE5F1" w:themeFill="accent1" w:themeFillTint="33"/>
            <w:vAlign w:val="center"/>
          </w:tcPr>
          <w:p w14:paraId="1719CD3D" w14:textId="43F9B7A2" w:rsidR="00727DED" w:rsidRPr="00A33ED4" w:rsidRDefault="00727DED" w:rsidP="00CD5CB1">
            <w:pPr>
              <w:rPr>
                <w:rFonts w:ascii="Cambria" w:eastAsia="Calibri" w:hAnsi="Cambria" w:cs="TimesNewRoman"/>
                <w:b/>
                <w:bCs/>
                <w:i/>
                <w:color w:val="244061" w:themeColor="accent1" w:themeShade="80"/>
                <w:sz w:val="22"/>
                <w:szCs w:val="22"/>
              </w:rPr>
            </w:pPr>
            <w:r>
              <w:rPr>
                <w:rFonts w:ascii="Cambria" w:eastAsia="Calibri" w:hAnsi="Cambria" w:cs="TimesNewRoman"/>
                <w:b/>
                <w:bCs/>
                <w:i/>
                <w:color w:val="244061" w:themeColor="accent1" w:themeShade="80"/>
                <w:sz w:val="22"/>
                <w:szCs w:val="22"/>
              </w:rPr>
              <w:t>Nositelj provedbe</w:t>
            </w:r>
          </w:p>
        </w:tc>
        <w:tc>
          <w:tcPr>
            <w:tcW w:w="2048" w:type="dxa"/>
            <w:gridSpan w:val="2"/>
            <w:vAlign w:val="center"/>
          </w:tcPr>
          <w:p w14:paraId="01CF59C7" w14:textId="2418929D" w:rsidR="00727DED" w:rsidRPr="000423BD" w:rsidRDefault="00727DED" w:rsidP="00CD5CB1">
            <w:pPr>
              <w:rPr>
                <w:rFonts w:ascii="Cambria" w:eastAsia="Calibri" w:hAnsi="Cambria" w:cs="TimesNewRoman"/>
                <w:b/>
                <w:bCs/>
                <w:i/>
                <w:color w:val="244061" w:themeColor="accent1" w:themeShade="80"/>
                <w:sz w:val="22"/>
                <w:szCs w:val="22"/>
              </w:rPr>
            </w:pPr>
            <w:r w:rsidRPr="000423BD">
              <w:rPr>
                <w:rFonts w:ascii="Cambria" w:eastAsia="Calibri" w:hAnsi="Cambria" w:cs="TimesNewRoman"/>
                <w:iCs/>
                <w:color w:val="1F497D"/>
                <w:sz w:val="20"/>
                <w:szCs w:val="20"/>
              </w:rPr>
              <w:t>Upravni odjel ureda Grada, investicija i razvoja</w:t>
            </w:r>
          </w:p>
        </w:tc>
        <w:tc>
          <w:tcPr>
            <w:tcW w:w="2445" w:type="dxa"/>
            <w:gridSpan w:val="6"/>
            <w:shd w:val="clear" w:color="auto" w:fill="DBE5F1" w:themeFill="accent1" w:themeFillTint="33"/>
          </w:tcPr>
          <w:p w14:paraId="4E8231F6" w14:textId="03219936" w:rsidR="00727DED" w:rsidRPr="000423BD" w:rsidRDefault="00727DED" w:rsidP="00CD5CB1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bCs/>
                <w:i/>
                <w:color w:val="1F497D"/>
                <w:sz w:val="22"/>
                <w:szCs w:val="22"/>
              </w:rPr>
            </w:pPr>
            <w:r w:rsidRPr="000423BD">
              <w:rPr>
                <w:rFonts w:ascii="Cambria" w:eastAsia="Calibri" w:hAnsi="Cambria" w:cs="TimesNewRoman"/>
                <w:b/>
                <w:bCs/>
                <w:i/>
                <w:color w:val="1F497D"/>
                <w:sz w:val="22"/>
                <w:szCs w:val="22"/>
              </w:rPr>
              <w:t>Odgovorna osoba po sistematizaciji</w:t>
            </w:r>
          </w:p>
        </w:tc>
        <w:tc>
          <w:tcPr>
            <w:tcW w:w="2203" w:type="dxa"/>
            <w:gridSpan w:val="2"/>
          </w:tcPr>
          <w:p w14:paraId="0AB3EAA8" w14:textId="3442FE6B" w:rsidR="00727DED" w:rsidRPr="00894FA5" w:rsidRDefault="000423BD" w:rsidP="00CD5CB1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bCs/>
                <w:i/>
                <w:color w:val="1F497D"/>
                <w:sz w:val="22"/>
                <w:szCs w:val="22"/>
                <w:highlight w:val="yellow"/>
              </w:rPr>
            </w:pPr>
            <w:r w:rsidRPr="00147623">
              <w:rPr>
                <w:rFonts w:ascii="Cambria" w:eastAsia="Calibri" w:hAnsi="Cambria" w:cs="TimesNewRoman"/>
                <w:i/>
                <w:color w:val="1F497D"/>
                <w:sz w:val="20"/>
                <w:szCs w:val="20"/>
              </w:rPr>
              <w:t xml:space="preserve">Pročelnik Upravnog odjela za ured Grada, investicija i razvoja </w:t>
            </w:r>
          </w:p>
        </w:tc>
      </w:tr>
      <w:tr w:rsidR="00201C13" w:rsidRPr="00FF36CB" w14:paraId="0206D435" w14:textId="77777777" w:rsidTr="00CA6BAE">
        <w:trPr>
          <w:trHeight w:val="460"/>
          <w:jc w:val="center"/>
        </w:trPr>
        <w:tc>
          <w:tcPr>
            <w:tcW w:w="2943" w:type="dxa"/>
            <w:gridSpan w:val="2"/>
            <w:shd w:val="clear" w:color="auto" w:fill="DBE5F1" w:themeFill="accent1" w:themeFillTint="33"/>
            <w:vAlign w:val="center"/>
          </w:tcPr>
          <w:p w14:paraId="45D15009" w14:textId="77777777" w:rsidR="00201C13" w:rsidRPr="00A33ED4" w:rsidRDefault="00201C13" w:rsidP="00727DED">
            <w:pPr>
              <w:rPr>
                <w:rFonts w:ascii="Cambria" w:eastAsia="Calibri" w:hAnsi="Cambria" w:cs="TimesNewRoman"/>
                <w:b/>
                <w:bCs/>
                <w:i/>
                <w:color w:val="244061" w:themeColor="accent1" w:themeShade="80"/>
                <w:sz w:val="22"/>
                <w:szCs w:val="22"/>
              </w:rPr>
            </w:pPr>
            <w:r w:rsidRPr="00A33ED4">
              <w:rPr>
                <w:rFonts w:ascii="Cambria" w:eastAsia="Calibri" w:hAnsi="Cambria" w:cs="TimesNewRoman"/>
                <w:b/>
                <w:bCs/>
                <w:i/>
                <w:color w:val="244061" w:themeColor="accent1" w:themeShade="80"/>
                <w:sz w:val="22"/>
                <w:szCs w:val="22"/>
              </w:rPr>
              <w:t>Ključne aktivnosti ostvarenja mjere</w:t>
            </w:r>
          </w:p>
          <w:p w14:paraId="40669E66" w14:textId="29B66B29" w:rsidR="00201C13" w:rsidRPr="00A33ED4" w:rsidRDefault="00201C13" w:rsidP="00CD5CB1">
            <w:pPr>
              <w:rPr>
                <w:rFonts w:ascii="Cambria" w:eastAsia="Calibri" w:hAnsi="Cambria" w:cs="TimesNewRoman"/>
                <w:b/>
                <w:bCs/>
                <w:i/>
                <w:color w:val="244061" w:themeColor="accent1" w:themeShade="80"/>
                <w:sz w:val="22"/>
                <w:szCs w:val="22"/>
              </w:rPr>
            </w:pPr>
          </w:p>
        </w:tc>
        <w:tc>
          <w:tcPr>
            <w:tcW w:w="3606" w:type="dxa"/>
            <w:gridSpan w:val="6"/>
            <w:shd w:val="clear" w:color="auto" w:fill="DBE5F1" w:themeFill="accent1" w:themeFillTint="33"/>
            <w:vAlign w:val="center"/>
          </w:tcPr>
          <w:p w14:paraId="70DBB2BF" w14:textId="3765331D" w:rsidR="00201C13" w:rsidRPr="00A33ED4" w:rsidRDefault="00201C13" w:rsidP="00727DED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bCs/>
                <w:i/>
                <w:color w:val="244061" w:themeColor="accent1" w:themeShade="80"/>
                <w:sz w:val="22"/>
                <w:szCs w:val="22"/>
              </w:rPr>
            </w:pPr>
            <w:r w:rsidRPr="00A33ED4">
              <w:rPr>
                <w:rFonts w:ascii="Cambria" w:eastAsia="Calibri" w:hAnsi="Cambria" w:cs="TimesNewRoman"/>
                <w:b/>
                <w:bCs/>
                <w:i/>
                <w:color w:val="244061" w:themeColor="accent1" w:themeShade="80"/>
                <w:sz w:val="22"/>
                <w:szCs w:val="22"/>
              </w:rPr>
              <w:t>Planirani rok provedbe</w:t>
            </w:r>
          </w:p>
        </w:tc>
        <w:tc>
          <w:tcPr>
            <w:tcW w:w="3306" w:type="dxa"/>
            <w:gridSpan w:val="5"/>
            <w:shd w:val="clear" w:color="auto" w:fill="DBE5F1" w:themeFill="accent1" w:themeFillTint="33"/>
            <w:vAlign w:val="center"/>
          </w:tcPr>
          <w:p w14:paraId="348589DE" w14:textId="27237E62" w:rsidR="00201C13" w:rsidRPr="00A33ED4" w:rsidRDefault="00201C13" w:rsidP="00CD5CB1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bCs/>
                <w:i/>
                <w:color w:val="244061" w:themeColor="accent1" w:themeShade="80"/>
                <w:sz w:val="22"/>
                <w:szCs w:val="22"/>
              </w:rPr>
            </w:pPr>
            <w:r>
              <w:rPr>
                <w:rFonts w:ascii="Cambria" w:eastAsia="Calibri" w:hAnsi="Cambria" w:cs="TimesNewRoman"/>
                <w:b/>
                <w:bCs/>
                <w:i/>
                <w:color w:val="244061" w:themeColor="accent1" w:themeShade="80"/>
                <w:sz w:val="22"/>
                <w:szCs w:val="22"/>
              </w:rPr>
              <w:t>Rok provedbe mjere</w:t>
            </w:r>
          </w:p>
        </w:tc>
      </w:tr>
      <w:tr w:rsidR="00E96DA5" w:rsidRPr="00FF36CB" w14:paraId="268C510A" w14:textId="77777777" w:rsidTr="00CA6BAE">
        <w:trPr>
          <w:trHeight w:val="460"/>
          <w:jc w:val="center"/>
        </w:trPr>
        <w:tc>
          <w:tcPr>
            <w:tcW w:w="2943" w:type="dxa"/>
            <w:gridSpan w:val="2"/>
            <w:vAlign w:val="center"/>
          </w:tcPr>
          <w:p w14:paraId="41661E61" w14:textId="5639C8C1" w:rsidR="00E96DA5" w:rsidRPr="004721BE" w:rsidRDefault="00E96DA5" w:rsidP="00727DED">
            <w:pPr>
              <w:rPr>
                <w:rFonts w:ascii="Cambria" w:eastAsia="Calibri" w:hAnsi="Cambria" w:cs="TimesNewRoman"/>
                <w:b/>
                <w:bCs/>
                <w:i/>
                <w:color w:val="244061" w:themeColor="accent1" w:themeShade="80"/>
                <w:sz w:val="20"/>
                <w:szCs w:val="20"/>
              </w:rPr>
            </w:pPr>
            <w:r w:rsidRPr="004721BE">
              <w:rPr>
                <w:rFonts w:ascii="Cambria" w:eastAsia="Calibri" w:hAnsi="Cambria" w:cs="TimesNewRoman"/>
                <w:iCs/>
                <w:sz w:val="20"/>
                <w:szCs w:val="20"/>
              </w:rPr>
              <w:lastRenderedPageBreak/>
              <w:t>Provedeno redovno održavanje i uređenje gradskih plaža u svrhu jačanja turizma</w:t>
            </w:r>
          </w:p>
        </w:tc>
        <w:tc>
          <w:tcPr>
            <w:tcW w:w="3606" w:type="dxa"/>
            <w:gridSpan w:val="6"/>
            <w:vAlign w:val="center"/>
          </w:tcPr>
          <w:p w14:paraId="05A846E9" w14:textId="4BEF0C69" w:rsidR="00E96DA5" w:rsidRPr="007A136F" w:rsidRDefault="00C94509" w:rsidP="00727DED">
            <w:pPr>
              <w:rPr>
                <w:rFonts w:ascii="Cambria" w:eastAsia="Calibri" w:hAnsi="Cambria" w:cs="TimesNewRoman"/>
                <w:iCs/>
                <w:sz w:val="20"/>
                <w:szCs w:val="20"/>
              </w:rPr>
            </w:pPr>
            <w:r w:rsidRPr="007A136F">
              <w:rPr>
                <w:rFonts w:ascii="Cambria" w:eastAsia="Calibri" w:hAnsi="Cambria" w:cs="TimesNewRoman"/>
                <w:iCs/>
                <w:sz w:val="20"/>
                <w:szCs w:val="20"/>
              </w:rPr>
              <w:t>Kontinuirano</w:t>
            </w:r>
          </w:p>
        </w:tc>
        <w:tc>
          <w:tcPr>
            <w:tcW w:w="3306" w:type="dxa"/>
            <w:gridSpan w:val="5"/>
            <w:vMerge w:val="restart"/>
            <w:vAlign w:val="center"/>
          </w:tcPr>
          <w:p w14:paraId="15BA48EC" w14:textId="43D47D3B" w:rsidR="00E96DA5" w:rsidRPr="00A33ED4" w:rsidRDefault="00E96DA5" w:rsidP="00727DED">
            <w:pPr>
              <w:rPr>
                <w:rFonts w:ascii="Cambria" w:eastAsia="Calibri" w:hAnsi="Cambria" w:cs="TimesNewRoman"/>
                <w:b/>
                <w:bCs/>
                <w:i/>
                <w:color w:val="244061" w:themeColor="accent1" w:themeShade="80"/>
                <w:sz w:val="22"/>
                <w:szCs w:val="22"/>
              </w:rPr>
            </w:pPr>
            <w:r w:rsidRPr="00BF2C92">
              <w:rPr>
                <w:rFonts w:ascii="Cambria" w:eastAsia="Calibri" w:hAnsi="Cambria" w:cs="TimesNewRoman"/>
                <w:b/>
                <w:bCs/>
                <w:i/>
                <w:color w:val="244061" w:themeColor="accent1" w:themeShade="80"/>
                <w:sz w:val="20"/>
                <w:szCs w:val="20"/>
              </w:rPr>
              <w:t>Svibanj 2029.</w:t>
            </w:r>
          </w:p>
        </w:tc>
      </w:tr>
      <w:tr w:rsidR="00E96DA5" w:rsidRPr="00FF36CB" w14:paraId="58EBDF81" w14:textId="77777777" w:rsidTr="00CA6BAE">
        <w:trPr>
          <w:trHeight w:val="460"/>
          <w:jc w:val="center"/>
        </w:trPr>
        <w:tc>
          <w:tcPr>
            <w:tcW w:w="2943" w:type="dxa"/>
            <w:gridSpan w:val="2"/>
            <w:vAlign w:val="center"/>
          </w:tcPr>
          <w:p w14:paraId="7E0DE392" w14:textId="51C4D259" w:rsidR="00E96DA5" w:rsidRPr="004721BE" w:rsidRDefault="00833ED0" w:rsidP="00727DED">
            <w:pPr>
              <w:rPr>
                <w:rFonts w:ascii="Cambria" w:eastAsia="Calibri" w:hAnsi="Cambria" w:cs="TimesNewRoman"/>
                <w:iCs/>
                <w:color w:val="244061" w:themeColor="accent1" w:themeShade="80"/>
                <w:sz w:val="20"/>
                <w:szCs w:val="20"/>
              </w:rPr>
            </w:pPr>
            <w:r w:rsidRPr="004721BE">
              <w:rPr>
                <w:rFonts w:ascii="Cambria" w:eastAsia="Calibri" w:hAnsi="Cambria" w:cs="TimesNewRoman"/>
                <w:iCs/>
                <w:sz w:val="20"/>
                <w:szCs w:val="20"/>
              </w:rPr>
              <w:t xml:space="preserve">Objava javnih poziva </w:t>
            </w:r>
            <w:r w:rsidR="007C6BFC" w:rsidRPr="004721BE">
              <w:rPr>
                <w:rFonts w:ascii="Cambria" w:eastAsia="Calibri" w:hAnsi="Cambria" w:cs="TimesNewRoman"/>
                <w:iCs/>
                <w:sz w:val="20"/>
                <w:szCs w:val="20"/>
              </w:rPr>
              <w:t>za zakup javnih površina radi sudjelovanja na manifestacijama/sajmovima</w:t>
            </w:r>
          </w:p>
        </w:tc>
        <w:tc>
          <w:tcPr>
            <w:tcW w:w="3606" w:type="dxa"/>
            <w:gridSpan w:val="6"/>
            <w:vAlign w:val="center"/>
          </w:tcPr>
          <w:p w14:paraId="75E0613B" w14:textId="224D6B84" w:rsidR="00E96DA5" w:rsidRPr="007A136F" w:rsidRDefault="00C94509" w:rsidP="00727DED">
            <w:pPr>
              <w:rPr>
                <w:rFonts w:ascii="Cambria" w:eastAsia="Calibri" w:hAnsi="Cambria" w:cs="TimesNewRoman"/>
                <w:iCs/>
                <w:sz w:val="20"/>
                <w:szCs w:val="20"/>
              </w:rPr>
            </w:pPr>
            <w:r w:rsidRPr="007A136F">
              <w:rPr>
                <w:rFonts w:ascii="Cambria" w:eastAsia="Calibri" w:hAnsi="Cambria" w:cs="TimesNewRoman"/>
                <w:iCs/>
                <w:sz w:val="20"/>
                <w:szCs w:val="20"/>
              </w:rPr>
              <w:t>Kontinuirano</w:t>
            </w:r>
          </w:p>
        </w:tc>
        <w:tc>
          <w:tcPr>
            <w:tcW w:w="3306" w:type="dxa"/>
            <w:gridSpan w:val="5"/>
            <w:vMerge/>
            <w:vAlign w:val="center"/>
          </w:tcPr>
          <w:p w14:paraId="700DB529" w14:textId="78FC31C2" w:rsidR="00E96DA5" w:rsidRPr="00A33ED4" w:rsidRDefault="00E96DA5" w:rsidP="00727DED">
            <w:pPr>
              <w:rPr>
                <w:rFonts w:ascii="Cambria" w:eastAsia="Calibri" w:hAnsi="Cambria" w:cs="TimesNewRoman"/>
                <w:b/>
                <w:bCs/>
                <w:i/>
                <w:color w:val="244061" w:themeColor="accent1" w:themeShade="80"/>
                <w:sz w:val="22"/>
                <w:szCs w:val="22"/>
              </w:rPr>
            </w:pPr>
          </w:p>
        </w:tc>
      </w:tr>
      <w:tr w:rsidR="00E96DA5" w:rsidRPr="00FF36CB" w14:paraId="1DCA9801" w14:textId="77777777" w:rsidTr="00CA6BAE">
        <w:trPr>
          <w:trHeight w:val="711"/>
          <w:jc w:val="center"/>
        </w:trPr>
        <w:tc>
          <w:tcPr>
            <w:tcW w:w="2727" w:type="dxa"/>
            <w:vMerge w:val="restart"/>
            <w:shd w:val="clear" w:color="auto" w:fill="F2F2F2"/>
            <w:vAlign w:val="center"/>
          </w:tcPr>
          <w:p w14:paraId="4FFAB998" w14:textId="77777777" w:rsidR="00527C66" w:rsidRPr="00A33ED4" w:rsidRDefault="00527C66" w:rsidP="00CD5CB1">
            <w:pPr>
              <w:rPr>
                <w:rFonts w:ascii="Cambria" w:eastAsia="Calibri" w:hAnsi="Cambria" w:cs="TimesNewRoman"/>
                <w:b/>
                <w:bCs/>
                <w:i/>
                <w:color w:val="244061" w:themeColor="accent1" w:themeShade="80"/>
                <w:sz w:val="22"/>
                <w:szCs w:val="22"/>
                <w:highlight w:val="yellow"/>
              </w:rPr>
            </w:pPr>
            <w:r w:rsidRPr="00A33ED4">
              <w:rPr>
                <w:rFonts w:ascii="Cambria" w:eastAsia="Calibri" w:hAnsi="Cambria" w:cs="TimesNewRoman"/>
                <w:b/>
                <w:bCs/>
                <w:i/>
                <w:color w:val="244061" w:themeColor="accent1" w:themeShade="80"/>
                <w:sz w:val="22"/>
                <w:szCs w:val="22"/>
              </w:rPr>
              <w:t>Pokazatelj rezultata mjere</w:t>
            </w:r>
          </w:p>
        </w:tc>
        <w:tc>
          <w:tcPr>
            <w:tcW w:w="1209" w:type="dxa"/>
            <w:gridSpan w:val="3"/>
            <w:tcBorders>
              <w:bottom w:val="single" w:sz="4" w:space="0" w:color="B8CCE4"/>
            </w:tcBorders>
            <w:shd w:val="clear" w:color="auto" w:fill="DBE5F1" w:themeFill="accent1" w:themeFillTint="33"/>
            <w:vAlign w:val="center"/>
          </w:tcPr>
          <w:p w14:paraId="60AEE4E4" w14:textId="77777777" w:rsidR="00527C66" w:rsidRPr="00A33ED4" w:rsidRDefault="00527C66" w:rsidP="00CD5CB1">
            <w:pPr>
              <w:spacing w:line="276" w:lineRule="auto"/>
              <w:jc w:val="center"/>
              <w:rPr>
                <w:rFonts w:ascii="Cambria" w:eastAsia="Calibri" w:hAnsi="Cambria" w:cs="TimesNewRoman"/>
                <w:i/>
                <w:color w:val="244061" w:themeColor="accent1" w:themeShade="80"/>
                <w:sz w:val="22"/>
                <w:szCs w:val="22"/>
              </w:rPr>
            </w:pPr>
            <w:r w:rsidRPr="00A33ED4">
              <w:rPr>
                <w:rFonts w:ascii="Cambria" w:eastAsia="Calibri" w:hAnsi="Cambria" w:cs="TimesNewRoman"/>
                <w:b/>
                <w:bCs/>
                <w:color w:val="244061" w:themeColor="accent1" w:themeShade="80"/>
                <w:sz w:val="22"/>
                <w:szCs w:val="22"/>
              </w:rPr>
              <w:t>POLAZNA VRIJEDNOST</w:t>
            </w:r>
          </w:p>
        </w:tc>
        <w:tc>
          <w:tcPr>
            <w:tcW w:w="5919" w:type="dxa"/>
            <w:gridSpan w:val="9"/>
            <w:tcBorders>
              <w:bottom w:val="single" w:sz="4" w:space="0" w:color="B8CCE4"/>
            </w:tcBorders>
            <w:shd w:val="clear" w:color="auto" w:fill="DBE5F1" w:themeFill="accent1" w:themeFillTint="33"/>
            <w:vAlign w:val="center"/>
          </w:tcPr>
          <w:p w14:paraId="308FF584" w14:textId="77777777" w:rsidR="00527C66" w:rsidRPr="00A33ED4" w:rsidRDefault="00527C66" w:rsidP="00CD5CB1">
            <w:pPr>
              <w:spacing w:line="276" w:lineRule="auto"/>
              <w:jc w:val="center"/>
              <w:rPr>
                <w:rFonts w:ascii="Cambria" w:eastAsia="Batang" w:hAnsi="Cambria"/>
                <w:b/>
                <w:color w:val="244061" w:themeColor="accent1" w:themeShade="80"/>
                <w:sz w:val="22"/>
                <w:szCs w:val="22"/>
              </w:rPr>
            </w:pPr>
            <w:r w:rsidRPr="00A33ED4">
              <w:rPr>
                <w:rFonts w:ascii="Cambria" w:eastAsia="Batang" w:hAnsi="Cambria"/>
                <w:b/>
                <w:color w:val="244061" w:themeColor="accent1" w:themeShade="80"/>
                <w:sz w:val="22"/>
                <w:szCs w:val="22"/>
              </w:rPr>
              <w:t>CILJANA VRIJEDNOST</w:t>
            </w:r>
          </w:p>
        </w:tc>
      </w:tr>
      <w:tr w:rsidR="00727DED" w:rsidRPr="00FF36CB" w14:paraId="7CB70F0F" w14:textId="77777777" w:rsidTr="00CA6BAE">
        <w:trPr>
          <w:trHeight w:val="58"/>
          <w:jc w:val="center"/>
        </w:trPr>
        <w:tc>
          <w:tcPr>
            <w:tcW w:w="2727" w:type="dxa"/>
            <w:vMerge/>
            <w:shd w:val="clear" w:color="auto" w:fill="F2F2F2"/>
            <w:vAlign w:val="center"/>
          </w:tcPr>
          <w:p w14:paraId="00362A0C" w14:textId="77777777" w:rsidR="00527C66" w:rsidRPr="00A33ED4" w:rsidRDefault="00527C66" w:rsidP="00CD5CB1">
            <w:pPr>
              <w:spacing w:line="276" w:lineRule="auto"/>
              <w:jc w:val="center"/>
              <w:rPr>
                <w:rFonts w:ascii="Cambria" w:eastAsia="Calibri" w:hAnsi="Cambria" w:cs="TimesNewRoman"/>
                <w:color w:val="244061" w:themeColor="accent1" w:themeShade="80"/>
                <w:sz w:val="22"/>
                <w:szCs w:val="22"/>
                <w:highlight w:val="yellow"/>
              </w:rPr>
            </w:pPr>
          </w:p>
        </w:tc>
        <w:tc>
          <w:tcPr>
            <w:tcW w:w="1209" w:type="dxa"/>
            <w:gridSpan w:val="3"/>
            <w:tcBorders>
              <w:top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DBE5F1" w:themeFill="accent1" w:themeFillTint="33"/>
            <w:vAlign w:val="center"/>
          </w:tcPr>
          <w:p w14:paraId="38F7AD01" w14:textId="77777777" w:rsidR="00527C66" w:rsidRPr="00A33ED4" w:rsidRDefault="00527C66" w:rsidP="00CD5CB1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color w:val="244061" w:themeColor="accent1" w:themeShade="80"/>
                <w:sz w:val="22"/>
                <w:szCs w:val="22"/>
              </w:rPr>
            </w:pPr>
            <w:r w:rsidRPr="00A33ED4">
              <w:rPr>
                <w:rFonts w:ascii="Cambria" w:eastAsia="Calibri" w:hAnsi="Cambria" w:cs="TimesNewRoman"/>
                <w:b/>
                <w:color w:val="244061" w:themeColor="accent1" w:themeShade="80"/>
                <w:sz w:val="22"/>
                <w:szCs w:val="22"/>
              </w:rPr>
              <w:t>2025.</w:t>
            </w:r>
          </w:p>
        </w:tc>
        <w:tc>
          <w:tcPr>
            <w:tcW w:w="1559" w:type="dxa"/>
            <w:gridSpan w:val="3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DBE5F1" w:themeFill="accent1" w:themeFillTint="33"/>
            <w:vAlign w:val="center"/>
          </w:tcPr>
          <w:p w14:paraId="10B4E45F" w14:textId="77777777" w:rsidR="00527C66" w:rsidRPr="00A33ED4" w:rsidRDefault="00527C66" w:rsidP="00CD5CB1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color w:val="244061" w:themeColor="accent1" w:themeShade="80"/>
                <w:sz w:val="22"/>
                <w:szCs w:val="22"/>
              </w:rPr>
            </w:pPr>
            <w:r w:rsidRPr="00A33ED4">
              <w:rPr>
                <w:rFonts w:ascii="Cambria" w:eastAsia="Calibri" w:hAnsi="Cambria" w:cs="TimesNewRoman"/>
                <w:b/>
                <w:color w:val="244061" w:themeColor="accent1" w:themeShade="80"/>
                <w:sz w:val="22"/>
                <w:szCs w:val="22"/>
              </w:rPr>
              <w:t>2026.</w:t>
            </w:r>
          </w:p>
        </w:tc>
        <w:tc>
          <w:tcPr>
            <w:tcW w:w="1134" w:type="dxa"/>
            <w:gridSpan w:val="2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DBE5F1" w:themeFill="accent1" w:themeFillTint="33"/>
            <w:vAlign w:val="center"/>
          </w:tcPr>
          <w:p w14:paraId="06A9CCAF" w14:textId="77777777" w:rsidR="00527C66" w:rsidRPr="00A33ED4" w:rsidRDefault="00527C66" w:rsidP="00CD5CB1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color w:val="244061" w:themeColor="accent1" w:themeShade="80"/>
                <w:sz w:val="22"/>
                <w:szCs w:val="22"/>
              </w:rPr>
            </w:pPr>
            <w:r w:rsidRPr="00A33ED4">
              <w:rPr>
                <w:rFonts w:ascii="Cambria" w:eastAsia="Calibri" w:hAnsi="Cambria" w:cs="TimesNewRoman"/>
                <w:b/>
                <w:color w:val="244061" w:themeColor="accent1" w:themeShade="80"/>
                <w:sz w:val="22"/>
                <w:szCs w:val="22"/>
              </w:rPr>
              <w:t>2027.</w:t>
            </w:r>
          </w:p>
        </w:tc>
        <w:tc>
          <w:tcPr>
            <w:tcW w:w="1984" w:type="dxa"/>
            <w:gridSpan w:val="3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DBE5F1" w:themeFill="accent1" w:themeFillTint="33"/>
            <w:vAlign w:val="center"/>
          </w:tcPr>
          <w:p w14:paraId="3B1E0395" w14:textId="77777777" w:rsidR="00527C66" w:rsidRPr="00A33ED4" w:rsidRDefault="00527C66" w:rsidP="00CD5CB1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color w:val="244061" w:themeColor="accent1" w:themeShade="80"/>
                <w:sz w:val="22"/>
                <w:szCs w:val="22"/>
              </w:rPr>
            </w:pPr>
            <w:r w:rsidRPr="00A33ED4">
              <w:rPr>
                <w:rFonts w:ascii="Cambria" w:eastAsia="Calibri" w:hAnsi="Cambria" w:cs="TimesNewRoman"/>
                <w:b/>
                <w:color w:val="244061" w:themeColor="accent1" w:themeShade="80"/>
                <w:sz w:val="22"/>
                <w:szCs w:val="22"/>
              </w:rPr>
              <w:t>2028.</w:t>
            </w:r>
          </w:p>
        </w:tc>
        <w:tc>
          <w:tcPr>
            <w:tcW w:w="1242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DBE5F1" w:themeFill="accent1" w:themeFillTint="33"/>
            <w:vAlign w:val="center"/>
          </w:tcPr>
          <w:p w14:paraId="097C32D7" w14:textId="77777777" w:rsidR="00527C66" w:rsidRPr="00A33ED4" w:rsidRDefault="00527C66" w:rsidP="00CD5CB1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color w:val="244061" w:themeColor="accent1" w:themeShade="80"/>
                <w:sz w:val="22"/>
                <w:szCs w:val="22"/>
              </w:rPr>
            </w:pPr>
            <w:r w:rsidRPr="00A33ED4">
              <w:rPr>
                <w:rFonts w:ascii="Cambria" w:eastAsia="Calibri" w:hAnsi="Cambria" w:cs="TimesNewRoman"/>
                <w:b/>
                <w:color w:val="244061" w:themeColor="accent1" w:themeShade="80"/>
                <w:sz w:val="22"/>
                <w:szCs w:val="22"/>
              </w:rPr>
              <w:t>2029.</w:t>
            </w:r>
          </w:p>
        </w:tc>
      </w:tr>
      <w:tr w:rsidR="00727DED" w:rsidRPr="00FF36CB" w14:paraId="770F7685" w14:textId="77777777" w:rsidTr="00CA6BAE">
        <w:trPr>
          <w:trHeight w:val="284"/>
          <w:jc w:val="center"/>
        </w:trPr>
        <w:tc>
          <w:tcPr>
            <w:tcW w:w="2727" w:type="dxa"/>
            <w:vAlign w:val="center"/>
          </w:tcPr>
          <w:p w14:paraId="15C9B20E" w14:textId="77777777" w:rsidR="00527C66" w:rsidRPr="000423BD" w:rsidRDefault="00527C66" w:rsidP="00CD5CB1">
            <w:pPr>
              <w:spacing w:line="276" w:lineRule="auto"/>
              <w:rPr>
                <w:rFonts w:ascii="Cambria" w:eastAsia="Calibri" w:hAnsi="Cambria" w:cstheme="majorHAnsi"/>
                <w:sz w:val="20"/>
                <w:szCs w:val="20"/>
                <w:highlight w:val="yellow"/>
              </w:rPr>
            </w:pPr>
            <w:r w:rsidRPr="000423BD">
              <w:rPr>
                <w:rFonts w:ascii="Cambria" w:eastAsia="Calibri" w:hAnsi="Cambria" w:cstheme="majorHAnsi"/>
                <w:sz w:val="20"/>
                <w:szCs w:val="20"/>
              </w:rPr>
              <w:t>Povećanje prihoda od turizma (%)</w:t>
            </w:r>
          </w:p>
        </w:tc>
        <w:tc>
          <w:tcPr>
            <w:tcW w:w="1209" w:type="dxa"/>
            <w:gridSpan w:val="3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75C08372" w14:textId="702E572D" w:rsidR="00527C66" w:rsidRPr="000423BD" w:rsidRDefault="00A91878" w:rsidP="00CD5CB1">
            <w:pPr>
              <w:spacing w:line="276" w:lineRule="auto"/>
              <w:jc w:val="center"/>
              <w:rPr>
                <w:rFonts w:ascii="Cambria" w:eastAsia="Calibri" w:hAnsi="Cambria" w:cstheme="majorHAnsi"/>
                <w:sz w:val="20"/>
                <w:szCs w:val="20"/>
              </w:rPr>
            </w:pPr>
            <w:r w:rsidRPr="000423BD">
              <w:rPr>
                <w:rFonts w:ascii="Cambria" w:eastAsia="Calibri" w:hAnsi="Cambria" w:cstheme="majorHAnsi"/>
                <w:sz w:val="20"/>
                <w:szCs w:val="20"/>
              </w:rPr>
              <w:t>10</w:t>
            </w:r>
          </w:p>
        </w:tc>
        <w:tc>
          <w:tcPr>
            <w:tcW w:w="1559" w:type="dxa"/>
            <w:gridSpan w:val="3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757FADBD" w14:textId="0511306A" w:rsidR="00527C66" w:rsidRPr="000423BD" w:rsidRDefault="00EE5539" w:rsidP="00CD5CB1">
            <w:pPr>
              <w:spacing w:line="276" w:lineRule="auto"/>
              <w:jc w:val="center"/>
              <w:rPr>
                <w:rFonts w:ascii="Cambria" w:eastAsia="Calibri" w:hAnsi="Cambria" w:cstheme="majorHAnsi"/>
                <w:sz w:val="20"/>
                <w:szCs w:val="20"/>
              </w:rPr>
            </w:pPr>
            <w:r w:rsidRPr="000423BD">
              <w:rPr>
                <w:rFonts w:ascii="Cambria" w:eastAsia="Calibri" w:hAnsi="Cambria" w:cstheme="majorHAnsi"/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3E391948" w14:textId="00A659E2" w:rsidR="00527C66" w:rsidRPr="000423BD" w:rsidRDefault="00EE5539" w:rsidP="00CD5CB1">
            <w:pPr>
              <w:spacing w:line="276" w:lineRule="auto"/>
              <w:jc w:val="center"/>
              <w:rPr>
                <w:rFonts w:ascii="Cambria" w:eastAsia="Calibri" w:hAnsi="Cambria" w:cstheme="majorHAnsi"/>
                <w:sz w:val="20"/>
                <w:szCs w:val="20"/>
              </w:rPr>
            </w:pPr>
            <w:r w:rsidRPr="000423BD">
              <w:rPr>
                <w:rFonts w:ascii="Cambria" w:eastAsia="Calibri" w:hAnsi="Cambria" w:cstheme="majorHAnsi"/>
                <w:sz w:val="20"/>
                <w:szCs w:val="20"/>
              </w:rPr>
              <w:t>5</w:t>
            </w:r>
          </w:p>
        </w:tc>
        <w:tc>
          <w:tcPr>
            <w:tcW w:w="1984" w:type="dxa"/>
            <w:gridSpan w:val="3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2F8BAF1B" w14:textId="480EFCF3" w:rsidR="00527C66" w:rsidRPr="000423BD" w:rsidRDefault="00EE5539" w:rsidP="00CD5CB1">
            <w:pPr>
              <w:spacing w:line="276" w:lineRule="auto"/>
              <w:jc w:val="center"/>
              <w:rPr>
                <w:rFonts w:ascii="Cambria" w:eastAsia="Calibri" w:hAnsi="Cambria" w:cstheme="majorHAnsi"/>
                <w:sz w:val="20"/>
                <w:szCs w:val="20"/>
              </w:rPr>
            </w:pPr>
            <w:r w:rsidRPr="000423BD">
              <w:rPr>
                <w:rFonts w:ascii="Cambria" w:eastAsia="Calibri" w:hAnsi="Cambria" w:cstheme="majorHAnsi"/>
                <w:sz w:val="20"/>
                <w:szCs w:val="20"/>
              </w:rPr>
              <w:t>3</w:t>
            </w:r>
          </w:p>
        </w:tc>
        <w:tc>
          <w:tcPr>
            <w:tcW w:w="1242" w:type="dxa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1CC97162" w14:textId="020AD939" w:rsidR="00527C66" w:rsidRPr="000423BD" w:rsidRDefault="00EE5539" w:rsidP="00CD5CB1">
            <w:pPr>
              <w:spacing w:line="276" w:lineRule="auto"/>
              <w:jc w:val="center"/>
              <w:rPr>
                <w:rFonts w:ascii="Cambria" w:eastAsia="Calibri" w:hAnsi="Cambria" w:cstheme="majorHAnsi"/>
                <w:sz w:val="20"/>
                <w:szCs w:val="20"/>
              </w:rPr>
            </w:pPr>
            <w:r w:rsidRPr="000423BD">
              <w:rPr>
                <w:rFonts w:ascii="Cambria" w:eastAsia="Calibri" w:hAnsi="Cambria" w:cstheme="majorHAnsi"/>
                <w:sz w:val="20"/>
                <w:szCs w:val="20"/>
              </w:rPr>
              <w:t>3</w:t>
            </w:r>
          </w:p>
        </w:tc>
      </w:tr>
      <w:tr w:rsidR="00527C66" w:rsidRPr="0031536E" w14:paraId="4545E32D" w14:textId="77777777" w:rsidTr="00CA6BAE">
        <w:tblPrEx>
          <w:tblBorders>
            <w:top w:val="single" w:sz="4" w:space="0" w:color="B8CCE4" w:themeColor="accent1" w:themeTint="66"/>
            <w:left w:val="single" w:sz="4" w:space="0" w:color="B8CCE4" w:themeColor="accent1" w:themeTint="66"/>
            <w:bottom w:val="single" w:sz="4" w:space="0" w:color="B8CCE4" w:themeColor="accent1" w:themeTint="66"/>
            <w:right w:val="single" w:sz="4" w:space="0" w:color="B8CCE4" w:themeColor="accent1" w:themeTint="66"/>
            <w:insideH w:val="single" w:sz="4" w:space="0" w:color="B8CCE4" w:themeColor="accent1" w:themeTint="66"/>
            <w:insideV w:val="single" w:sz="4" w:space="0" w:color="B8CCE4" w:themeColor="accent1" w:themeTint="66"/>
          </w:tblBorders>
        </w:tblPrEx>
        <w:trPr>
          <w:jc w:val="center"/>
        </w:trPr>
        <w:tc>
          <w:tcPr>
            <w:tcW w:w="9855" w:type="dxa"/>
            <w:gridSpan w:val="13"/>
            <w:shd w:val="clear" w:color="auto" w:fill="B8CCE4" w:themeFill="accent1" w:themeFillTint="66"/>
          </w:tcPr>
          <w:p w14:paraId="2742B5D1" w14:textId="77777777" w:rsidR="00527C66" w:rsidRPr="00A33ED4" w:rsidRDefault="00527C66" w:rsidP="00CD5CB1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i/>
                <w:color w:val="244061" w:themeColor="accent1" w:themeShade="80"/>
                <w:sz w:val="22"/>
                <w:szCs w:val="22"/>
              </w:rPr>
            </w:pPr>
            <w:r w:rsidRPr="00A33ED4">
              <w:rPr>
                <w:rFonts w:ascii="Cambria" w:hAnsi="Cambria" w:cs="Arial"/>
                <w:b/>
                <w:bCs/>
                <w:i/>
                <w:color w:val="244061" w:themeColor="accent1" w:themeShade="80"/>
                <w:sz w:val="22"/>
                <w:szCs w:val="22"/>
              </w:rPr>
              <w:t>Povezanost mjere s proračunom</w:t>
            </w:r>
          </w:p>
        </w:tc>
      </w:tr>
      <w:tr w:rsidR="00527C66" w:rsidRPr="0031536E" w14:paraId="00E7E17A" w14:textId="77777777" w:rsidTr="00CA6BAE">
        <w:tblPrEx>
          <w:tblBorders>
            <w:top w:val="single" w:sz="4" w:space="0" w:color="B8CCE4" w:themeColor="accent1" w:themeTint="66"/>
            <w:left w:val="single" w:sz="4" w:space="0" w:color="B8CCE4" w:themeColor="accent1" w:themeTint="66"/>
            <w:bottom w:val="single" w:sz="4" w:space="0" w:color="B8CCE4" w:themeColor="accent1" w:themeTint="66"/>
            <w:right w:val="single" w:sz="4" w:space="0" w:color="B8CCE4" w:themeColor="accent1" w:themeTint="66"/>
            <w:insideH w:val="single" w:sz="4" w:space="0" w:color="B8CCE4" w:themeColor="accent1" w:themeTint="66"/>
            <w:insideV w:val="single" w:sz="4" w:space="0" w:color="B8CCE4" w:themeColor="accent1" w:themeTint="66"/>
          </w:tblBorders>
        </w:tblPrEx>
        <w:trPr>
          <w:jc w:val="center"/>
        </w:trPr>
        <w:tc>
          <w:tcPr>
            <w:tcW w:w="5423" w:type="dxa"/>
            <w:gridSpan w:val="6"/>
            <w:shd w:val="clear" w:color="auto" w:fill="B8CCE4" w:themeFill="accent1" w:themeFillTint="66"/>
          </w:tcPr>
          <w:p w14:paraId="2528FD6E" w14:textId="28539DF8" w:rsidR="00527C66" w:rsidRPr="00A33ED4" w:rsidRDefault="00527C66" w:rsidP="00CD5CB1">
            <w:pPr>
              <w:spacing w:line="276" w:lineRule="auto"/>
              <w:rPr>
                <w:rFonts w:ascii="Cambria" w:hAnsi="Cambria" w:cs="Arial"/>
                <w:b/>
                <w:bCs/>
                <w:i/>
                <w:color w:val="244061" w:themeColor="accent1" w:themeShade="80"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i/>
                <w:color w:val="244061" w:themeColor="accent1" w:themeShade="80"/>
                <w:sz w:val="22"/>
                <w:szCs w:val="22"/>
              </w:rPr>
              <w:t xml:space="preserve">Oznaka mjere </w:t>
            </w:r>
          </w:p>
        </w:tc>
        <w:tc>
          <w:tcPr>
            <w:tcW w:w="4432" w:type="dxa"/>
            <w:gridSpan w:val="7"/>
          </w:tcPr>
          <w:p w14:paraId="308F34C3" w14:textId="5DB30FC0" w:rsidR="00527C66" w:rsidRPr="004337D6" w:rsidRDefault="004337D6" w:rsidP="00CD5CB1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color w:val="244061" w:themeColor="accent1" w:themeShade="80"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color w:val="244061" w:themeColor="accent1" w:themeShade="80"/>
                <w:sz w:val="22"/>
                <w:szCs w:val="22"/>
              </w:rPr>
              <w:t>I</w:t>
            </w:r>
          </w:p>
        </w:tc>
      </w:tr>
      <w:tr w:rsidR="00E96DA5" w:rsidRPr="0031536E" w14:paraId="5C9E6B8A" w14:textId="77777777" w:rsidTr="00CA6BAE">
        <w:tblPrEx>
          <w:tblBorders>
            <w:top w:val="single" w:sz="4" w:space="0" w:color="B8CCE4" w:themeColor="accent1" w:themeTint="66"/>
            <w:left w:val="single" w:sz="4" w:space="0" w:color="B8CCE4" w:themeColor="accent1" w:themeTint="66"/>
            <w:bottom w:val="single" w:sz="4" w:space="0" w:color="B8CCE4" w:themeColor="accent1" w:themeTint="66"/>
            <w:right w:val="single" w:sz="4" w:space="0" w:color="B8CCE4" w:themeColor="accent1" w:themeTint="66"/>
            <w:insideH w:val="single" w:sz="4" w:space="0" w:color="B8CCE4" w:themeColor="accent1" w:themeTint="66"/>
            <w:insideV w:val="single" w:sz="4" w:space="0" w:color="B8CCE4" w:themeColor="accent1" w:themeTint="66"/>
          </w:tblBorders>
        </w:tblPrEx>
        <w:trPr>
          <w:jc w:val="center"/>
        </w:trPr>
        <w:tc>
          <w:tcPr>
            <w:tcW w:w="2727" w:type="dxa"/>
            <w:shd w:val="clear" w:color="auto" w:fill="DBE5F1" w:themeFill="accent1" w:themeFillTint="33"/>
          </w:tcPr>
          <w:p w14:paraId="5AC1C77B" w14:textId="77777777" w:rsidR="00527C66" w:rsidRPr="00A33ED4" w:rsidRDefault="00527C66" w:rsidP="00CD5CB1">
            <w:pPr>
              <w:spacing w:line="276" w:lineRule="auto"/>
              <w:rPr>
                <w:rFonts w:ascii="Cambria" w:hAnsi="Cambria" w:cs="Arial"/>
                <w:b/>
                <w:bCs/>
                <w:i/>
                <w:color w:val="244061" w:themeColor="accent1" w:themeShade="80"/>
                <w:sz w:val="22"/>
                <w:szCs w:val="22"/>
              </w:rPr>
            </w:pPr>
            <w:r w:rsidRPr="00A33ED4">
              <w:rPr>
                <w:rFonts w:ascii="Cambria" w:hAnsi="Cambria" w:cs="Arial"/>
                <w:b/>
                <w:bCs/>
                <w:i/>
                <w:color w:val="244061" w:themeColor="accent1" w:themeShade="80"/>
                <w:sz w:val="22"/>
                <w:szCs w:val="22"/>
              </w:rPr>
              <w:t>Program/aktivnost/projekti</w:t>
            </w:r>
          </w:p>
        </w:tc>
        <w:tc>
          <w:tcPr>
            <w:tcW w:w="5886" w:type="dxa"/>
            <w:gridSpan w:val="11"/>
            <w:shd w:val="clear" w:color="auto" w:fill="DBE5F1" w:themeFill="accent1" w:themeFillTint="33"/>
          </w:tcPr>
          <w:p w14:paraId="570EA26F" w14:textId="77777777" w:rsidR="00527C66" w:rsidRPr="00A33ED4" w:rsidRDefault="00527C66" w:rsidP="00CD5CB1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i/>
                <w:color w:val="244061" w:themeColor="accent1" w:themeShade="80"/>
                <w:sz w:val="22"/>
                <w:szCs w:val="22"/>
              </w:rPr>
            </w:pPr>
            <w:r w:rsidRPr="00A33ED4">
              <w:rPr>
                <w:rFonts w:ascii="Cambria" w:hAnsi="Cambria" w:cs="Arial"/>
                <w:b/>
                <w:bCs/>
                <w:i/>
                <w:color w:val="244061" w:themeColor="accent1" w:themeShade="80"/>
                <w:sz w:val="22"/>
                <w:szCs w:val="22"/>
              </w:rPr>
              <w:t>Razdoblje provedbe</w:t>
            </w:r>
          </w:p>
        </w:tc>
        <w:tc>
          <w:tcPr>
            <w:tcW w:w="1242" w:type="dxa"/>
            <w:vMerge w:val="restart"/>
            <w:shd w:val="clear" w:color="auto" w:fill="DBE5F1" w:themeFill="accent1" w:themeFillTint="33"/>
          </w:tcPr>
          <w:p w14:paraId="677A5F14" w14:textId="77777777" w:rsidR="00527C66" w:rsidRPr="00A33ED4" w:rsidRDefault="00527C66" w:rsidP="00CD5CB1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i/>
                <w:color w:val="244061" w:themeColor="accent1" w:themeShade="80"/>
                <w:sz w:val="22"/>
                <w:szCs w:val="22"/>
              </w:rPr>
            </w:pPr>
            <w:r w:rsidRPr="00A33ED4">
              <w:rPr>
                <w:rFonts w:ascii="Cambria" w:hAnsi="Cambria" w:cs="Arial"/>
                <w:b/>
                <w:bCs/>
                <w:i/>
                <w:color w:val="244061" w:themeColor="accent1" w:themeShade="80"/>
                <w:sz w:val="22"/>
                <w:szCs w:val="22"/>
              </w:rPr>
              <w:t>Izvor financiranja</w:t>
            </w:r>
          </w:p>
        </w:tc>
      </w:tr>
      <w:tr w:rsidR="00727DED" w:rsidRPr="00D33A32" w14:paraId="3DBF127F" w14:textId="77777777" w:rsidTr="00CA6BAE">
        <w:tblPrEx>
          <w:tblBorders>
            <w:top w:val="single" w:sz="4" w:space="0" w:color="B8CCE4" w:themeColor="accent1" w:themeTint="66"/>
            <w:left w:val="single" w:sz="4" w:space="0" w:color="B8CCE4" w:themeColor="accent1" w:themeTint="66"/>
            <w:bottom w:val="single" w:sz="4" w:space="0" w:color="B8CCE4" w:themeColor="accent1" w:themeTint="66"/>
            <w:right w:val="single" w:sz="4" w:space="0" w:color="B8CCE4" w:themeColor="accent1" w:themeTint="66"/>
            <w:insideH w:val="single" w:sz="4" w:space="0" w:color="B8CCE4" w:themeColor="accent1" w:themeTint="66"/>
            <w:insideV w:val="single" w:sz="4" w:space="0" w:color="B8CCE4" w:themeColor="accent1" w:themeTint="66"/>
          </w:tblBorders>
        </w:tblPrEx>
        <w:trPr>
          <w:jc w:val="center"/>
        </w:trPr>
        <w:tc>
          <w:tcPr>
            <w:tcW w:w="2727" w:type="dxa"/>
            <w:shd w:val="clear" w:color="auto" w:fill="DBE5F1" w:themeFill="accent1" w:themeFillTint="33"/>
          </w:tcPr>
          <w:p w14:paraId="44906ED7" w14:textId="77777777" w:rsidR="00527C66" w:rsidRPr="00407E86" w:rsidRDefault="00527C66" w:rsidP="00CD5CB1">
            <w:pPr>
              <w:spacing w:line="276" w:lineRule="auto"/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color w:val="244061" w:themeColor="accent1" w:themeShade="80"/>
                <w:sz w:val="20"/>
                <w:szCs w:val="20"/>
              </w:rPr>
              <w:t>Program 2802 Razvoj turizma</w:t>
            </w:r>
          </w:p>
        </w:tc>
        <w:tc>
          <w:tcPr>
            <w:tcW w:w="1209" w:type="dxa"/>
            <w:gridSpan w:val="3"/>
            <w:shd w:val="clear" w:color="auto" w:fill="DBE5F1" w:themeFill="accent1" w:themeFillTint="33"/>
          </w:tcPr>
          <w:p w14:paraId="73F9028C" w14:textId="77777777" w:rsidR="00527C66" w:rsidRPr="00407E86" w:rsidRDefault="00527C66" w:rsidP="00CD5CB1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2025.</w:t>
            </w:r>
          </w:p>
        </w:tc>
        <w:tc>
          <w:tcPr>
            <w:tcW w:w="1559" w:type="dxa"/>
            <w:gridSpan w:val="3"/>
            <w:shd w:val="clear" w:color="auto" w:fill="DBE5F1" w:themeFill="accent1" w:themeFillTint="33"/>
          </w:tcPr>
          <w:p w14:paraId="32E3A9E6" w14:textId="77777777" w:rsidR="00527C66" w:rsidRPr="00407E86" w:rsidRDefault="00527C66" w:rsidP="00CD5CB1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2026.</w:t>
            </w:r>
          </w:p>
        </w:tc>
        <w:tc>
          <w:tcPr>
            <w:tcW w:w="1134" w:type="dxa"/>
            <w:gridSpan w:val="2"/>
            <w:shd w:val="clear" w:color="auto" w:fill="DBE5F1" w:themeFill="accent1" w:themeFillTint="33"/>
          </w:tcPr>
          <w:p w14:paraId="62F9ABE7" w14:textId="77777777" w:rsidR="00527C66" w:rsidRPr="00407E86" w:rsidRDefault="00527C66" w:rsidP="00CD5CB1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2027.</w:t>
            </w:r>
          </w:p>
        </w:tc>
        <w:tc>
          <w:tcPr>
            <w:tcW w:w="992" w:type="dxa"/>
            <w:shd w:val="clear" w:color="auto" w:fill="DBE5F1" w:themeFill="accent1" w:themeFillTint="33"/>
          </w:tcPr>
          <w:p w14:paraId="1F44A479" w14:textId="77777777" w:rsidR="00527C66" w:rsidRPr="00407E86" w:rsidRDefault="00527C66" w:rsidP="00CD5CB1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2028.</w:t>
            </w:r>
          </w:p>
        </w:tc>
        <w:tc>
          <w:tcPr>
            <w:tcW w:w="992" w:type="dxa"/>
            <w:gridSpan w:val="2"/>
            <w:shd w:val="clear" w:color="auto" w:fill="DBE5F1" w:themeFill="accent1" w:themeFillTint="33"/>
          </w:tcPr>
          <w:p w14:paraId="27666A7C" w14:textId="77777777" w:rsidR="00527C66" w:rsidRPr="00407E86" w:rsidRDefault="00527C66" w:rsidP="00CD5CB1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2029.</w:t>
            </w:r>
          </w:p>
        </w:tc>
        <w:tc>
          <w:tcPr>
            <w:tcW w:w="1242" w:type="dxa"/>
            <w:vMerge/>
            <w:shd w:val="clear" w:color="auto" w:fill="DBE5F1" w:themeFill="accent1" w:themeFillTint="33"/>
          </w:tcPr>
          <w:p w14:paraId="1F0FD730" w14:textId="77777777" w:rsidR="00527C66" w:rsidRPr="00407E86" w:rsidRDefault="00527C66" w:rsidP="00CD5CB1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</w:pPr>
          </w:p>
        </w:tc>
      </w:tr>
      <w:tr w:rsidR="00727DED" w:rsidRPr="0031536E" w14:paraId="536FC473" w14:textId="77777777" w:rsidTr="009D35AA">
        <w:tblPrEx>
          <w:tblBorders>
            <w:top w:val="single" w:sz="4" w:space="0" w:color="B8CCE4" w:themeColor="accent1" w:themeTint="66"/>
            <w:left w:val="single" w:sz="4" w:space="0" w:color="B8CCE4" w:themeColor="accent1" w:themeTint="66"/>
            <w:bottom w:val="single" w:sz="4" w:space="0" w:color="B8CCE4" w:themeColor="accent1" w:themeTint="66"/>
            <w:right w:val="single" w:sz="4" w:space="0" w:color="B8CCE4" w:themeColor="accent1" w:themeTint="66"/>
            <w:insideH w:val="single" w:sz="4" w:space="0" w:color="B8CCE4" w:themeColor="accent1" w:themeTint="66"/>
            <w:insideV w:val="single" w:sz="4" w:space="0" w:color="B8CCE4" w:themeColor="accent1" w:themeTint="66"/>
          </w:tblBorders>
        </w:tblPrEx>
        <w:trPr>
          <w:jc w:val="center"/>
        </w:trPr>
        <w:tc>
          <w:tcPr>
            <w:tcW w:w="2727" w:type="dxa"/>
            <w:vAlign w:val="center"/>
          </w:tcPr>
          <w:p w14:paraId="6635659B" w14:textId="77777777" w:rsidR="00527C66" w:rsidRPr="00407E86" w:rsidRDefault="00527C66" w:rsidP="00CD5CB1">
            <w:pPr>
              <w:spacing w:line="276" w:lineRule="auto"/>
              <w:rPr>
                <w:rFonts w:ascii="Cambria" w:hAnsi="Cambria" w:cs="Arial"/>
                <w:i/>
                <w:sz w:val="20"/>
                <w:szCs w:val="20"/>
              </w:rPr>
            </w:pPr>
            <w:r w:rsidRPr="00407E86">
              <w:rPr>
                <w:rFonts w:ascii="Cambria" w:hAnsi="Cambria" w:cs="Arial"/>
                <w:i/>
                <w:sz w:val="20"/>
                <w:szCs w:val="20"/>
              </w:rPr>
              <w:t>A280202 Redovno održavanje plaža</w:t>
            </w:r>
          </w:p>
        </w:tc>
        <w:tc>
          <w:tcPr>
            <w:tcW w:w="1209" w:type="dxa"/>
            <w:gridSpan w:val="3"/>
            <w:vAlign w:val="center"/>
          </w:tcPr>
          <w:p w14:paraId="2987D27D" w14:textId="77777777" w:rsidR="00527C66" w:rsidRPr="00407E86" w:rsidRDefault="00527C66" w:rsidP="00CD5CB1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iCs/>
                <w:sz w:val="20"/>
                <w:szCs w:val="20"/>
              </w:rPr>
              <w:t>203.222,55</w:t>
            </w:r>
          </w:p>
        </w:tc>
        <w:tc>
          <w:tcPr>
            <w:tcW w:w="1559" w:type="dxa"/>
            <w:gridSpan w:val="3"/>
            <w:vAlign w:val="center"/>
          </w:tcPr>
          <w:p w14:paraId="5AA2BD75" w14:textId="14960F91" w:rsidR="00D30117" w:rsidRPr="00407E86" w:rsidRDefault="00D30117" w:rsidP="00766DE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 224.530</w:t>
            </w:r>
            <w:r w:rsidR="00766DEE">
              <w:rPr>
                <w:rFonts w:ascii="Cambria" w:hAnsi="Cambria" w:cs="Arial"/>
                <w:iCs/>
                <w:sz w:val="20"/>
                <w:szCs w:val="20"/>
              </w:rPr>
              <w:t>,</w:t>
            </w:r>
            <w:r>
              <w:rPr>
                <w:rFonts w:ascii="Cambria" w:hAnsi="Cambria" w:cs="Arial"/>
                <w:iCs/>
                <w:sz w:val="20"/>
                <w:szCs w:val="20"/>
              </w:rPr>
              <w:t>00</w:t>
            </w:r>
          </w:p>
        </w:tc>
        <w:tc>
          <w:tcPr>
            <w:tcW w:w="1134" w:type="dxa"/>
            <w:gridSpan w:val="2"/>
            <w:vAlign w:val="center"/>
          </w:tcPr>
          <w:p w14:paraId="304B0640" w14:textId="49178FE3" w:rsidR="00527C66" w:rsidRPr="00407E86" w:rsidRDefault="00D30117" w:rsidP="00CD5CB1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 224.530,00</w:t>
            </w:r>
          </w:p>
        </w:tc>
        <w:tc>
          <w:tcPr>
            <w:tcW w:w="992" w:type="dxa"/>
            <w:vAlign w:val="center"/>
          </w:tcPr>
          <w:p w14:paraId="493B896F" w14:textId="06715C1A" w:rsidR="00527C66" w:rsidRPr="00407E86" w:rsidRDefault="00D30117" w:rsidP="00CD5CB1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 224.530,00</w:t>
            </w:r>
          </w:p>
        </w:tc>
        <w:tc>
          <w:tcPr>
            <w:tcW w:w="992" w:type="dxa"/>
            <w:gridSpan w:val="2"/>
            <w:vAlign w:val="center"/>
          </w:tcPr>
          <w:p w14:paraId="0C144C68" w14:textId="3AC6F90F" w:rsidR="00527C66" w:rsidRPr="00407E86" w:rsidRDefault="00A91878" w:rsidP="00CD5CB1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iCs/>
                <w:sz w:val="20"/>
                <w:szCs w:val="20"/>
              </w:rPr>
              <w:t>220.000</w:t>
            </w:r>
            <w:r w:rsidR="00766DEE">
              <w:rPr>
                <w:rFonts w:ascii="Cambria" w:hAnsi="Cambria" w:cs="Arial"/>
                <w:iCs/>
                <w:sz w:val="20"/>
                <w:szCs w:val="20"/>
              </w:rPr>
              <w:t>,</w:t>
            </w:r>
            <w:r w:rsidRPr="00407E86">
              <w:rPr>
                <w:rFonts w:ascii="Cambria" w:hAnsi="Cambria" w:cs="Arial"/>
                <w:iCs/>
                <w:sz w:val="20"/>
                <w:szCs w:val="20"/>
              </w:rPr>
              <w:t>00</w:t>
            </w:r>
          </w:p>
        </w:tc>
        <w:tc>
          <w:tcPr>
            <w:tcW w:w="1242" w:type="dxa"/>
            <w:vAlign w:val="center"/>
          </w:tcPr>
          <w:p w14:paraId="48BDDB70" w14:textId="177DD12B" w:rsidR="00527C66" w:rsidRDefault="00A7670A" w:rsidP="00CD5CB1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Izvor 1.1. </w:t>
            </w:r>
            <w:r w:rsidR="004721BE" w:rsidRPr="00407E86">
              <w:rPr>
                <w:rFonts w:ascii="Cambria" w:hAnsi="Cambria" w:cs="Arial"/>
                <w:iCs/>
                <w:sz w:val="20"/>
                <w:szCs w:val="20"/>
              </w:rPr>
              <w:t>Opći prihodi i primici</w:t>
            </w:r>
          </w:p>
          <w:p w14:paraId="0C748AE6" w14:textId="2343A38B" w:rsidR="00A7670A" w:rsidRDefault="00A7670A" w:rsidP="00655F1A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>Iz</w:t>
            </w:r>
            <w:r w:rsidR="00655F1A">
              <w:rPr>
                <w:rFonts w:ascii="Cambria" w:hAnsi="Cambria" w:cs="Arial"/>
                <w:iCs/>
                <w:sz w:val="20"/>
                <w:szCs w:val="20"/>
              </w:rPr>
              <w:t>vor 4.I. Turistička pristojba</w:t>
            </w:r>
          </w:p>
          <w:p w14:paraId="459AED9A" w14:textId="258F7A80" w:rsidR="00655F1A" w:rsidRDefault="00655F1A" w:rsidP="00655F1A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>Izvor 4.A. Posebni</w:t>
            </w:r>
          </w:p>
          <w:p w14:paraId="01C3E689" w14:textId="04159C2E" w:rsidR="0098460A" w:rsidRPr="00407E86" w:rsidRDefault="0098460A" w:rsidP="00CD5CB1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</w:p>
        </w:tc>
      </w:tr>
      <w:tr w:rsidR="00727DED" w:rsidRPr="0031536E" w14:paraId="4697BFAF" w14:textId="77777777" w:rsidTr="009D35AA">
        <w:tblPrEx>
          <w:tblBorders>
            <w:top w:val="single" w:sz="4" w:space="0" w:color="B8CCE4" w:themeColor="accent1" w:themeTint="66"/>
            <w:left w:val="single" w:sz="4" w:space="0" w:color="B8CCE4" w:themeColor="accent1" w:themeTint="66"/>
            <w:bottom w:val="single" w:sz="4" w:space="0" w:color="B8CCE4" w:themeColor="accent1" w:themeTint="66"/>
            <w:right w:val="single" w:sz="4" w:space="0" w:color="B8CCE4" w:themeColor="accent1" w:themeTint="66"/>
            <w:insideH w:val="single" w:sz="4" w:space="0" w:color="B8CCE4" w:themeColor="accent1" w:themeTint="66"/>
            <w:insideV w:val="single" w:sz="4" w:space="0" w:color="B8CCE4" w:themeColor="accent1" w:themeTint="66"/>
          </w:tblBorders>
        </w:tblPrEx>
        <w:trPr>
          <w:jc w:val="center"/>
        </w:trPr>
        <w:tc>
          <w:tcPr>
            <w:tcW w:w="2727" w:type="dxa"/>
            <w:vAlign w:val="center"/>
          </w:tcPr>
          <w:p w14:paraId="01D04FD8" w14:textId="77777777" w:rsidR="00527C66" w:rsidRPr="00407E86" w:rsidRDefault="00527C66" w:rsidP="00CD5CB1">
            <w:pPr>
              <w:spacing w:line="276" w:lineRule="auto"/>
              <w:rPr>
                <w:rFonts w:ascii="Cambria" w:hAnsi="Cambria" w:cs="Arial"/>
                <w:i/>
                <w:sz w:val="20"/>
                <w:szCs w:val="20"/>
              </w:rPr>
            </w:pPr>
            <w:r w:rsidRPr="00407E86">
              <w:rPr>
                <w:rFonts w:ascii="Cambria" w:hAnsi="Cambria" w:cs="Arial"/>
                <w:i/>
                <w:sz w:val="20"/>
                <w:szCs w:val="20"/>
              </w:rPr>
              <w:t>K280202 Uređenje plaža</w:t>
            </w:r>
          </w:p>
        </w:tc>
        <w:tc>
          <w:tcPr>
            <w:tcW w:w="1209" w:type="dxa"/>
            <w:gridSpan w:val="3"/>
            <w:vAlign w:val="center"/>
          </w:tcPr>
          <w:p w14:paraId="2F93B057" w14:textId="0D7A8CE7" w:rsidR="00527C66" w:rsidRPr="00407E86" w:rsidRDefault="007B7618" w:rsidP="00CD5CB1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iCs/>
                <w:sz w:val="20"/>
                <w:szCs w:val="20"/>
              </w:rPr>
              <w:t>475.636,00</w:t>
            </w:r>
          </w:p>
        </w:tc>
        <w:tc>
          <w:tcPr>
            <w:tcW w:w="1559" w:type="dxa"/>
            <w:gridSpan w:val="3"/>
            <w:vAlign w:val="center"/>
          </w:tcPr>
          <w:p w14:paraId="4FE0CD27" w14:textId="45E6F530" w:rsidR="00527C66" w:rsidRPr="00407E86" w:rsidRDefault="00D30117" w:rsidP="00CD5CB1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 513.136,00</w:t>
            </w:r>
          </w:p>
        </w:tc>
        <w:tc>
          <w:tcPr>
            <w:tcW w:w="1134" w:type="dxa"/>
            <w:gridSpan w:val="2"/>
            <w:vAlign w:val="center"/>
          </w:tcPr>
          <w:p w14:paraId="7E2B2FF3" w14:textId="4858FE91" w:rsidR="00527C66" w:rsidRPr="00407E86" w:rsidRDefault="00D30117" w:rsidP="00CD5CB1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 334.000,00</w:t>
            </w:r>
          </w:p>
        </w:tc>
        <w:tc>
          <w:tcPr>
            <w:tcW w:w="992" w:type="dxa"/>
            <w:vAlign w:val="center"/>
          </w:tcPr>
          <w:p w14:paraId="59DB74DD" w14:textId="192AC922" w:rsidR="00527C66" w:rsidRPr="00407E86" w:rsidRDefault="00E44EE4" w:rsidP="00CD5CB1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 334.000,00</w:t>
            </w:r>
          </w:p>
        </w:tc>
        <w:tc>
          <w:tcPr>
            <w:tcW w:w="992" w:type="dxa"/>
            <w:gridSpan w:val="2"/>
            <w:vAlign w:val="center"/>
          </w:tcPr>
          <w:p w14:paraId="531F183A" w14:textId="1972E9A2" w:rsidR="00527C66" w:rsidRPr="00407E86" w:rsidRDefault="00E4110B" w:rsidP="00CD5CB1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3B3F22">
              <w:rPr>
                <w:rFonts w:ascii="Cambria" w:hAnsi="Cambria" w:cs="Arial"/>
                <w:iCs/>
                <w:sz w:val="20"/>
                <w:szCs w:val="20"/>
              </w:rPr>
              <w:t>300.000,00</w:t>
            </w:r>
          </w:p>
        </w:tc>
        <w:tc>
          <w:tcPr>
            <w:tcW w:w="1242" w:type="dxa"/>
            <w:vAlign w:val="center"/>
          </w:tcPr>
          <w:p w14:paraId="181B5FB1" w14:textId="2B87D2B4" w:rsidR="00527C66" w:rsidRPr="00407E86" w:rsidRDefault="00655F1A" w:rsidP="00CD5CB1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Izvor 1.1. </w:t>
            </w:r>
            <w:r w:rsidR="004721BE" w:rsidRPr="00407E86">
              <w:rPr>
                <w:rFonts w:ascii="Cambria" w:hAnsi="Cambria" w:cs="Arial"/>
                <w:iCs/>
                <w:sz w:val="20"/>
                <w:szCs w:val="20"/>
              </w:rPr>
              <w:t>Opći prihodi i primici</w:t>
            </w:r>
          </w:p>
          <w:p w14:paraId="522CE5AD" w14:textId="77777777" w:rsidR="004721BE" w:rsidRPr="00407E86" w:rsidRDefault="004721BE" w:rsidP="00CD5CB1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</w:p>
          <w:p w14:paraId="50503134" w14:textId="4827005B" w:rsidR="004721BE" w:rsidRPr="00407E86" w:rsidRDefault="00655F1A" w:rsidP="00CD5CB1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Izvor 4.A. </w:t>
            </w:r>
            <w:r w:rsidR="004721BE" w:rsidRPr="00407E86">
              <w:rPr>
                <w:rFonts w:ascii="Cambria" w:hAnsi="Cambria" w:cs="Arial"/>
                <w:iCs/>
                <w:sz w:val="20"/>
                <w:szCs w:val="20"/>
              </w:rPr>
              <w:t>Posebni</w:t>
            </w:r>
          </w:p>
          <w:p w14:paraId="56152E3B" w14:textId="77777777" w:rsidR="004721BE" w:rsidRPr="00407E86" w:rsidRDefault="004721BE" w:rsidP="00CD5CB1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</w:p>
          <w:p w14:paraId="0DF38AA4" w14:textId="77777777" w:rsidR="004721BE" w:rsidRDefault="00655F1A" w:rsidP="00CD5CB1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Izvor 5.A. </w:t>
            </w:r>
            <w:r w:rsidR="004721BE" w:rsidRPr="00407E86">
              <w:rPr>
                <w:rFonts w:ascii="Cambria" w:hAnsi="Cambria" w:cs="Arial"/>
                <w:iCs/>
                <w:sz w:val="20"/>
                <w:szCs w:val="20"/>
              </w:rPr>
              <w:t>Pomoći</w:t>
            </w:r>
          </w:p>
          <w:p w14:paraId="6AF15005" w14:textId="3B94AA7F" w:rsidR="00655F1A" w:rsidRPr="00407E86" w:rsidRDefault="00655F1A" w:rsidP="00CD5CB1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>Izvor 7.A. Nefinancijska imovina</w:t>
            </w:r>
          </w:p>
        </w:tc>
      </w:tr>
      <w:tr w:rsidR="00527C66" w:rsidRPr="00D33A32" w14:paraId="21115163" w14:textId="77777777" w:rsidTr="009D35AA">
        <w:tblPrEx>
          <w:tblBorders>
            <w:top w:val="single" w:sz="4" w:space="0" w:color="B8CCE4" w:themeColor="accent1" w:themeTint="66"/>
            <w:left w:val="single" w:sz="4" w:space="0" w:color="B8CCE4" w:themeColor="accent1" w:themeTint="66"/>
            <w:bottom w:val="single" w:sz="4" w:space="0" w:color="B8CCE4" w:themeColor="accent1" w:themeTint="66"/>
            <w:right w:val="single" w:sz="4" w:space="0" w:color="B8CCE4" w:themeColor="accent1" w:themeTint="66"/>
            <w:insideH w:val="single" w:sz="4" w:space="0" w:color="B8CCE4" w:themeColor="accent1" w:themeTint="66"/>
            <w:insideV w:val="single" w:sz="4" w:space="0" w:color="B8CCE4" w:themeColor="accent1" w:themeTint="66"/>
          </w:tblBorders>
        </w:tblPrEx>
        <w:trPr>
          <w:jc w:val="center"/>
        </w:trPr>
        <w:tc>
          <w:tcPr>
            <w:tcW w:w="2727" w:type="dxa"/>
            <w:shd w:val="clear" w:color="auto" w:fill="DBE5F1" w:themeFill="accent1" w:themeFillTint="33"/>
            <w:vAlign w:val="center"/>
          </w:tcPr>
          <w:p w14:paraId="46A17DC2" w14:textId="77777777" w:rsidR="00527C66" w:rsidRPr="00407E86" w:rsidRDefault="00527C66" w:rsidP="00CD5CB1">
            <w:pPr>
              <w:spacing w:line="276" w:lineRule="auto"/>
              <w:rPr>
                <w:rFonts w:ascii="Cambria" w:hAnsi="Cambria" w:cs="Arial"/>
                <w:b/>
                <w:bCs/>
                <w:i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Ukupni procijenjeni trošak mjere</w:t>
            </w:r>
          </w:p>
        </w:tc>
        <w:tc>
          <w:tcPr>
            <w:tcW w:w="7128" w:type="dxa"/>
            <w:gridSpan w:val="12"/>
            <w:shd w:val="clear" w:color="auto" w:fill="DBE5F1" w:themeFill="accent1" w:themeFillTint="33"/>
            <w:vAlign w:val="center"/>
          </w:tcPr>
          <w:p w14:paraId="3C624582" w14:textId="0EBA8027" w:rsidR="00527C66" w:rsidRPr="00407E86" w:rsidRDefault="003E614F" w:rsidP="00CD5CB1">
            <w:pPr>
              <w:spacing w:line="276" w:lineRule="auto"/>
              <w:rPr>
                <w:rFonts w:ascii="Cambria" w:hAnsi="Cambria" w:cs="Arial"/>
                <w:i/>
                <w:sz w:val="20"/>
                <w:szCs w:val="20"/>
              </w:rPr>
            </w:pPr>
            <w:r>
              <w:rPr>
                <w:rFonts w:ascii="Cambria" w:hAnsi="Cambria" w:cs="Arial"/>
                <w:i/>
                <w:sz w:val="20"/>
                <w:szCs w:val="20"/>
              </w:rPr>
              <w:t xml:space="preserve"> </w:t>
            </w:r>
            <w:r w:rsidR="001B48F4">
              <w:rPr>
                <w:rFonts w:ascii="Cambria" w:hAnsi="Cambria" w:cs="Arial"/>
                <w:i/>
                <w:sz w:val="20"/>
                <w:szCs w:val="20"/>
              </w:rPr>
              <w:t>3.053.585,00 €</w:t>
            </w:r>
          </w:p>
        </w:tc>
      </w:tr>
    </w:tbl>
    <w:p w14:paraId="14BAD725" w14:textId="77777777" w:rsidR="003F5688" w:rsidRDefault="003F5688" w:rsidP="00726EEA">
      <w:pPr>
        <w:spacing w:line="276" w:lineRule="auto"/>
        <w:jc w:val="both"/>
        <w:rPr>
          <w:rFonts w:ascii="Cambria" w:eastAsia="Calibri" w:hAnsi="Cambria" w:cs="TimesNewRoman"/>
          <w:lang w:eastAsia="hr-HR"/>
        </w:rPr>
      </w:pPr>
    </w:p>
    <w:p w14:paraId="2B1B4F04" w14:textId="26A82896" w:rsidR="00726EEA" w:rsidRPr="00A06BE4" w:rsidRDefault="00726EEA" w:rsidP="00B57C46">
      <w:pPr>
        <w:spacing w:after="240" w:line="276" w:lineRule="auto"/>
        <w:jc w:val="both"/>
        <w:rPr>
          <w:rFonts w:ascii="Cambria" w:hAnsi="Cambria"/>
          <w:b/>
          <w:bCs/>
          <w:i/>
          <w:iCs/>
          <w:color w:val="1F497D" w:themeColor="text2"/>
          <w:sz w:val="28"/>
          <w:szCs w:val="28"/>
        </w:rPr>
      </w:pPr>
      <w:r w:rsidRPr="00A06BE4">
        <w:rPr>
          <w:rFonts w:ascii="Cambria" w:hAnsi="Cambria"/>
          <w:b/>
          <w:bCs/>
          <w:i/>
          <w:iCs/>
          <w:color w:val="1F497D" w:themeColor="text2"/>
          <w:sz w:val="28"/>
          <w:szCs w:val="28"/>
        </w:rPr>
        <w:t>Mjera 3. Unapređenje učinkovitosti i razvoja lokalne samouprave</w:t>
      </w:r>
    </w:p>
    <w:p w14:paraId="2052C6D4" w14:textId="128C7EE6" w:rsidR="00726EEA" w:rsidRPr="005C6B76" w:rsidRDefault="00726EEA" w:rsidP="00B11C2B">
      <w:pPr>
        <w:spacing w:after="240" w:line="276" w:lineRule="auto"/>
        <w:ind w:firstLine="708"/>
        <w:jc w:val="both"/>
        <w:rPr>
          <w:rFonts w:ascii="Cambria" w:hAnsi="Cambria"/>
        </w:rPr>
      </w:pPr>
      <w:r w:rsidRPr="005C6B76">
        <w:rPr>
          <w:rFonts w:ascii="Cambria" w:hAnsi="Cambria"/>
        </w:rPr>
        <w:t xml:space="preserve">Svrha mjere je osigurati jačanje kapaciteta tijela javne vlasti, s posebnim naglaskom na lokalnu samoupravu. Mjera je fokusirana na unaprjeđenje sposobnosti za donošenje strateških i operativnih akata, kao što su lokalni razvojni planovi, prostorni planovi, proračunske i razvojne strategije, koji čine osnovu za učinkovito upravljanje i provedbu razvojnih projekata. Također, uključuje osposobljavanje za izradu i implementaciju lokalnih politika i poboljšanje </w:t>
      </w:r>
      <w:r w:rsidRPr="005C6B76">
        <w:rPr>
          <w:rFonts w:ascii="Cambria" w:hAnsi="Cambria"/>
        </w:rPr>
        <w:lastRenderedPageBreak/>
        <w:t>administrativnih kapaciteta za učinkovito upravljanje javnim sredstvima.</w:t>
      </w:r>
      <w:r w:rsidR="00B11C2B" w:rsidRPr="005C6B76">
        <w:rPr>
          <w:rFonts w:ascii="Cambria" w:hAnsi="Cambria"/>
        </w:rPr>
        <w:t xml:space="preserve"> Cilj mjere</w:t>
      </w:r>
      <w:r w:rsidRPr="005C6B76">
        <w:rPr>
          <w:rFonts w:ascii="Cambria" w:hAnsi="Cambria"/>
        </w:rPr>
        <w:t xml:space="preserve"> je povećati usmjerenost i koordinaciju unutar lokalnih tijela vlasti, čime se doprinosi boljoj kvaliteti i održivosti lokalnih razvojnih inicijativa.</w:t>
      </w:r>
    </w:p>
    <w:p w14:paraId="6C636C46" w14:textId="6ACBBFE5" w:rsidR="00015267" w:rsidRDefault="00726EEA" w:rsidP="00BD7B7B">
      <w:pPr>
        <w:spacing w:after="240" w:line="276" w:lineRule="auto"/>
        <w:ind w:firstLine="708"/>
        <w:jc w:val="both"/>
        <w:rPr>
          <w:rFonts w:ascii="Cambria" w:hAnsi="Cambria"/>
        </w:rPr>
      </w:pPr>
      <w:r w:rsidRPr="005C6B76">
        <w:rPr>
          <w:rFonts w:ascii="Cambria" w:hAnsi="Cambria"/>
        </w:rPr>
        <w:t>Mjera će se provoditi kroz programe koji se odnose na djelatnost lokalne samouprave i administracije</w:t>
      </w:r>
      <w:r w:rsidR="00BD7B7B">
        <w:rPr>
          <w:rFonts w:ascii="Cambria" w:hAnsi="Cambria"/>
        </w:rPr>
        <w:t xml:space="preserve">, a to su: </w:t>
      </w:r>
    </w:p>
    <w:p w14:paraId="0F137546" w14:textId="19DA091F" w:rsidR="00BD7B7B" w:rsidRPr="00BD7B7B" w:rsidRDefault="00BD7B7B" w:rsidP="00A46B41">
      <w:pPr>
        <w:pStyle w:val="Odlomakpopisa"/>
        <w:numPr>
          <w:ilvl w:val="0"/>
          <w:numId w:val="19"/>
        </w:numPr>
        <w:spacing w:line="276" w:lineRule="auto"/>
        <w:ind w:left="1134" w:hanging="425"/>
        <w:jc w:val="both"/>
        <w:rPr>
          <w:rFonts w:ascii="Cambria" w:hAnsi="Cambria"/>
        </w:rPr>
      </w:pPr>
      <w:r w:rsidRPr="00BD7B7B">
        <w:rPr>
          <w:rFonts w:ascii="Cambria" w:hAnsi="Cambria"/>
        </w:rPr>
        <w:t>Program 1110 Donošenje akata i mjera iz djelokruga predstavničkog i izvršnog tijela</w:t>
      </w:r>
      <w:r w:rsidR="000A1CC6">
        <w:rPr>
          <w:rFonts w:ascii="Cambria" w:hAnsi="Cambria"/>
        </w:rPr>
        <w:t>,</w:t>
      </w:r>
    </w:p>
    <w:p w14:paraId="7886C981" w14:textId="5E5D4E73" w:rsidR="00BD7B7B" w:rsidRPr="00BD7B7B" w:rsidRDefault="00BD7B7B" w:rsidP="00A46B41">
      <w:pPr>
        <w:pStyle w:val="Odlomakpopisa"/>
        <w:numPr>
          <w:ilvl w:val="0"/>
          <w:numId w:val="19"/>
        </w:numPr>
        <w:spacing w:line="276" w:lineRule="auto"/>
        <w:ind w:left="1134" w:hanging="425"/>
        <w:jc w:val="both"/>
        <w:rPr>
          <w:rFonts w:ascii="Cambria" w:hAnsi="Cambria"/>
        </w:rPr>
      </w:pPr>
      <w:r w:rsidRPr="00BD7B7B">
        <w:rPr>
          <w:rFonts w:ascii="Cambria" w:hAnsi="Cambria"/>
        </w:rPr>
        <w:t>Program 1113 Program političkih stranaka</w:t>
      </w:r>
      <w:r w:rsidR="000A1CC6">
        <w:rPr>
          <w:rFonts w:ascii="Cambria" w:hAnsi="Cambria"/>
        </w:rPr>
        <w:t>,</w:t>
      </w:r>
    </w:p>
    <w:p w14:paraId="65ED5A37" w14:textId="3C9777C1" w:rsidR="00BD7B7B" w:rsidRPr="00BD7B7B" w:rsidRDefault="00BD7B7B" w:rsidP="00A46B41">
      <w:pPr>
        <w:pStyle w:val="Odlomakpopisa"/>
        <w:numPr>
          <w:ilvl w:val="0"/>
          <w:numId w:val="19"/>
        </w:numPr>
        <w:spacing w:line="276" w:lineRule="auto"/>
        <w:ind w:left="1134" w:hanging="425"/>
        <w:jc w:val="both"/>
        <w:rPr>
          <w:rFonts w:ascii="Cambria" w:hAnsi="Cambria"/>
        </w:rPr>
      </w:pPr>
      <w:r w:rsidRPr="00BD7B7B">
        <w:rPr>
          <w:rFonts w:ascii="Cambria" w:hAnsi="Cambria"/>
        </w:rPr>
        <w:t>Program 1121 Redovan rad Ureda Grada</w:t>
      </w:r>
      <w:r w:rsidR="000A1CC6">
        <w:rPr>
          <w:rFonts w:ascii="Cambria" w:hAnsi="Cambria"/>
        </w:rPr>
        <w:t>,</w:t>
      </w:r>
    </w:p>
    <w:p w14:paraId="5DAACFAA" w14:textId="5C9CB437" w:rsidR="00BD7B7B" w:rsidRPr="00BD7B7B" w:rsidRDefault="00BD7B7B" w:rsidP="00A46B41">
      <w:pPr>
        <w:pStyle w:val="Odlomakpopisa"/>
        <w:numPr>
          <w:ilvl w:val="0"/>
          <w:numId w:val="19"/>
        </w:numPr>
        <w:spacing w:line="276" w:lineRule="auto"/>
        <w:ind w:left="1134" w:hanging="425"/>
        <w:jc w:val="both"/>
        <w:rPr>
          <w:rFonts w:ascii="Cambria" w:hAnsi="Cambria"/>
        </w:rPr>
      </w:pPr>
      <w:r w:rsidRPr="00BD7B7B">
        <w:rPr>
          <w:rFonts w:ascii="Cambria" w:hAnsi="Cambria"/>
        </w:rPr>
        <w:t>Program 1112 Djelokrug mjesne samouprave</w:t>
      </w:r>
      <w:r w:rsidR="000A1CC6">
        <w:rPr>
          <w:rFonts w:ascii="Cambria" w:hAnsi="Cambria"/>
        </w:rPr>
        <w:t>,</w:t>
      </w:r>
    </w:p>
    <w:p w14:paraId="7CED84DF" w14:textId="02BA868A" w:rsidR="00BD7B7B" w:rsidRPr="00BD7B7B" w:rsidRDefault="00BD7B7B" w:rsidP="00A46B41">
      <w:pPr>
        <w:pStyle w:val="Odlomakpopisa"/>
        <w:numPr>
          <w:ilvl w:val="0"/>
          <w:numId w:val="19"/>
        </w:numPr>
        <w:spacing w:line="276" w:lineRule="auto"/>
        <w:ind w:left="1134" w:hanging="425"/>
        <w:jc w:val="both"/>
        <w:rPr>
          <w:rFonts w:ascii="Cambria" w:hAnsi="Cambria"/>
        </w:rPr>
      </w:pPr>
      <w:r w:rsidRPr="00BD7B7B">
        <w:rPr>
          <w:rFonts w:ascii="Cambria" w:hAnsi="Cambria"/>
        </w:rPr>
        <w:t>Program 1131 Priprema i donošenje akata iz djelokruga tijela</w:t>
      </w:r>
      <w:r w:rsidR="000A1CC6">
        <w:rPr>
          <w:rFonts w:ascii="Cambria" w:hAnsi="Cambria"/>
        </w:rPr>
        <w:t>,</w:t>
      </w:r>
    </w:p>
    <w:p w14:paraId="3F0F503B" w14:textId="48C80678" w:rsidR="00BD7B7B" w:rsidRPr="00BD7B7B" w:rsidRDefault="00BD7B7B" w:rsidP="00A46B41">
      <w:pPr>
        <w:pStyle w:val="Odlomakpopisa"/>
        <w:numPr>
          <w:ilvl w:val="0"/>
          <w:numId w:val="19"/>
        </w:numPr>
        <w:spacing w:line="276" w:lineRule="auto"/>
        <w:ind w:left="1134" w:hanging="425"/>
        <w:jc w:val="both"/>
        <w:rPr>
          <w:rFonts w:ascii="Cambria" w:hAnsi="Cambria"/>
        </w:rPr>
      </w:pPr>
      <w:r w:rsidRPr="00BD7B7B">
        <w:rPr>
          <w:rFonts w:ascii="Cambria" w:hAnsi="Cambria"/>
        </w:rPr>
        <w:t>Program 3701 Poslovni i stambeni prostori</w:t>
      </w:r>
      <w:r w:rsidR="000A1CC6">
        <w:rPr>
          <w:rFonts w:ascii="Cambria" w:hAnsi="Cambria"/>
        </w:rPr>
        <w:t>,</w:t>
      </w:r>
    </w:p>
    <w:p w14:paraId="2CFDBD60" w14:textId="3CACF520" w:rsidR="00BD7B7B" w:rsidRPr="00BD7B7B" w:rsidRDefault="00BD7B7B" w:rsidP="00A46B41">
      <w:pPr>
        <w:pStyle w:val="Odlomakpopisa"/>
        <w:numPr>
          <w:ilvl w:val="0"/>
          <w:numId w:val="19"/>
        </w:numPr>
        <w:spacing w:line="276" w:lineRule="auto"/>
        <w:ind w:left="1134" w:hanging="425"/>
        <w:jc w:val="both"/>
        <w:rPr>
          <w:rFonts w:ascii="Cambria" w:hAnsi="Cambria"/>
        </w:rPr>
      </w:pPr>
      <w:r w:rsidRPr="00BD7B7B">
        <w:rPr>
          <w:rFonts w:ascii="Cambria" w:hAnsi="Cambria"/>
        </w:rPr>
        <w:t>Program 1114 Savjet mladih</w:t>
      </w:r>
      <w:r w:rsidR="000A1CC6">
        <w:rPr>
          <w:rFonts w:ascii="Cambria" w:hAnsi="Cambria"/>
        </w:rPr>
        <w:t>.</w:t>
      </w:r>
    </w:p>
    <w:p w14:paraId="1564AE5C" w14:textId="146CF17A" w:rsidR="00B57C46" w:rsidRDefault="00B57C46" w:rsidP="00B57C46">
      <w:pPr>
        <w:spacing w:before="200" w:after="200" w:line="276" w:lineRule="auto"/>
        <w:ind w:firstLine="709"/>
        <w:jc w:val="both"/>
        <w:rPr>
          <w:rFonts w:ascii="Cambria" w:eastAsia="Calibri" w:hAnsi="Cambria" w:cs="TimesNewRoman"/>
          <w:lang w:eastAsia="hr-HR"/>
        </w:rPr>
      </w:pPr>
      <w:r w:rsidRPr="005C6B76">
        <w:rPr>
          <w:rFonts w:ascii="Cambria" w:eastAsia="Calibri" w:hAnsi="Cambria" w:cs="TimesNewRoman"/>
          <w:lang w:eastAsia="hr-HR"/>
        </w:rPr>
        <w:t>Mjera doprinosi provedbi Posebnog cilja 1.</w:t>
      </w:r>
      <w:r w:rsidR="00885C82" w:rsidRPr="005C6B76">
        <w:rPr>
          <w:rFonts w:ascii="Cambria" w:eastAsia="Calibri" w:hAnsi="Cambria" w:cs="TimesNewRoman"/>
          <w:lang w:eastAsia="hr-HR"/>
        </w:rPr>
        <w:t>3</w:t>
      </w:r>
      <w:r w:rsidRPr="005C6B76">
        <w:rPr>
          <w:rFonts w:ascii="Cambria" w:eastAsia="Calibri" w:hAnsi="Cambria" w:cs="TimesNewRoman"/>
          <w:lang w:eastAsia="hr-HR"/>
        </w:rPr>
        <w:t xml:space="preserve">. </w:t>
      </w:r>
      <w:r w:rsidR="00885C82" w:rsidRPr="005C6B76">
        <w:rPr>
          <w:rFonts w:ascii="Cambria" w:eastAsia="Calibri" w:hAnsi="Cambria" w:cs="TimesNewRoman"/>
          <w:lang w:eastAsia="hr-HR"/>
        </w:rPr>
        <w:t xml:space="preserve">Atraktivno poslovno okruženje za zapošljavanje, rast i ulaganja </w:t>
      </w:r>
      <w:r w:rsidRPr="005C6B76">
        <w:rPr>
          <w:rFonts w:ascii="Cambria" w:eastAsia="Calibri" w:hAnsi="Cambria" w:cs="TimesNewRoman"/>
          <w:lang w:eastAsia="hr-HR"/>
        </w:rPr>
        <w:t xml:space="preserve">definiranom u Planu razvoja Primorsko-goranske županije za razdoblje 2022.-2027., Strateškom cilju SC 13. Jačanje regionalne konkurentnosti NRS 2030., te Cilju 8. i 9. održivog razvoja UN AGENDA 2030. </w:t>
      </w:r>
    </w:p>
    <w:p w14:paraId="70A19E31" w14:textId="7E8458DB" w:rsidR="00C231D4" w:rsidRPr="005C6B76" w:rsidRDefault="00C231D4" w:rsidP="00B57C46">
      <w:pPr>
        <w:spacing w:before="200" w:after="200" w:line="276" w:lineRule="auto"/>
        <w:ind w:firstLine="709"/>
        <w:jc w:val="both"/>
        <w:rPr>
          <w:rFonts w:ascii="Cambria" w:eastAsia="Calibri" w:hAnsi="Cambria" w:cs="TimesNewRoman"/>
          <w:lang w:eastAsia="hr-HR"/>
        </w:rPr>
      </w:pPr>
      <w:r w:rsidRPr="00C231D4">
        <w:rPr>
          <w:rFonts w:ascii="Cambria" w:eastAsia="Calibri" w:hAnsi="Cambria" w:cs="TimesNewRoman"/>
          <w:lang w:eastAsia="hr-HR"/>
        </w:rPr>
        <w:t>Doprinos ostvarenju mjere provodit će se kroz sustavno jačanje kapaciteta lokalne samouprave i administrativnih struktura, što omogućuje učinkovitije donošenje strateških i operativnih odluka.</w:t>
      </w:r>
    </w:p>
    <w:p w14:paraId="02230ADF" w14:textId="66B5E9FC" w:rsidR="00B57C46" w:rsidRPr="00872528" w:rsidRDefault="008F7A48" w:rsidP="008F7A48">
      <w:pPr>
        <w:spacing w:before="240" w:line="276" w:lineRule="auto"/>
        <w:jc w:val="center"/>
        <w:rPr>
          <w:rFonts w:asciiTheme="majorHAnsi" w:hAnsiTheme="majorHAnsi" w:cs="Arial"/>
          <w:i/>
        </w:rPr>
      </w:pPr>
      <w:bookmarkStart w:id="41" w:name="_Toc209786268"/>
      <w:r w:rsidRPr="00872528">
        <w:rPr>
          <w:rFonts w:asciiTheme="majorHAnsi" w:hAnsiTheme="majorHAnsi" w:cs="Arial"/>
          <w:i/>
        </w:rPr>
        <w:t xml:space="preserve">Tablica </w:t>
      </w:r>
      <w:r w:rsidRPr="00872528">
        <w:rPr>
          <w:rFonts w:asciiTheme="majorHAnsi" w:hAnsiTheme="majorHAnsi" w:cs="Arial"/>
          <w:i/>
        </w:rPr>
        <w:fldChar w:fldCharType="begin"/>
      </w:r>
      <w:r w:rsidRPr="00872528">
        <w:rPr>
          <w:rFonts w:asciiTheme="majorHAnsi" w:hAnsiTheme="majorHAnsi" w:cs="Arial"/>
          <w:i/>
        </w:rPr>
        <w:instrText xml:space="preserve"> SEQ Tablica \* ARABIC </w:instrText>
      </w:r>
      <w:r w:rsidRPr="00872528">
        <w:rPr>
          <w:rFonts w:asciiTheme="majorHAnsi" w:hAnsiTheme="majorHAnsi" w:cs="Arial"/>
          <w:i/>
        </w:rPr>
        <w:fldChar w:fldCharType="separate"/>
      </w:r>
      <w:r w:rsidR="00767AA7">
        <w:rPr>
          <w:rFonts w:asciiTheme="majorHAnsi" w:hAnsiTheme="majorHAnsi" w:cs="Arial"/>
          <w:i/>
          <w:noProof/>
        </w:rPr>
        <w:t>4</w:t>
      </w:r>
      <w:r w:rsidRPr="00872528">
        <w:rPr>
          <w:rFonts w:asciiTheme="majorHAnsi" w:hAnsiTheme="majorHAnsi" w:cs="Arial"/>
          <w:i/>
        </w:rPr>
        <w:fldChar w:fldCharType="end"/>
      </w:r>
      <w:r w:rsidRPr="00872528">
        <w:rPr>
          <w:rFonts w:asciiTheme="majorHAnsi" w:hAnsiTheme="majorHAnsi" w:cs="Arial"/>
          <w:i/>
        </w:rPr>
        <w:t>. Mjera 3.</w:t>
      </w:r>
      <w:r w:rsidRPr="00872528">
        <w:rPr>
          <w:rFonts w:asciiTheme="majorHAnsi" w:hAnsiTheme="majorHAnsi"/>
        </w:rPr>
        <w:t xml:space="preserve"> </w:t>
      </w:r>
      <w:r w:rsidRPr="00872528">
        <w:rPr>
          <w:rFonts w:asciiTheme="majorHAnsi" w:hAnsiTheme="majorHAnsi" w:cs="Arial"/>
          <w:i/>
        </w:rPr>
        <w:t>Unapređenje učinkovitosti i razvoja lokalne samouprave</w:t>
      </w:r>
      <w:bookmarkEnd w:id="41"/>
    </w:p>
    <w:tbl>
      <w:tblPr>
        <w:tblStyle w:val="Reetkatablice"/>
        <w:tblW w:w="0" w:type="auto"/>
        <w:jc w:val="center"/>
        <w:tbl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  <w:insideH w:val="single" w:sz="4" w:space="0" w:color="B8CCE4"/>
          <w:insideV w:val="single" w:sz="4" w:space="0" w:color="B8CCE4"/>
        </w:tblBorders>
        <w:tblLook w:val="04A0" w:firstRow="1" w:lastRow="0" w:firstColumn="1" w:lastColumn="0" w:noHBand="0" w:noVBand="1"/>
      </w:tblPr>
      <w:tblGrid>
        <w:gridCol w:w="2535"/>
        <w:gridCol w:w="1267"/>
        <w:gridCol w:w="589"/>
        <w:gridCol w:w="589"/>
        <w:gridCol w:w="1139"/>
        <w:gridCol w:w="1139"/>
        <w:gridCol w:w="1139"/>
        <w:gridCol w:w="1232"/>
      </w:tblGrid>
      <w:tr w:rsidR="007F0B65" w:rsidRPr="00FF36CB" w14:paraId="1FA7BBA6" w14:textId="77777777" w:rsidTr="00D90563">
        <w:trPr>
          <w:trHeight w:val="230"/>
          <w:jc w:val="center"/>
        </w:trPr>
        <w:tc>
          <w:tcPr>
            <w:tcW w:w="2601" w:type="dxa"/>
            <w:shd w:val="clear" w:color="auto" w:fill="DBE5F1" w:themeFill="accent1" w:themeFillTint="33"/>
            <w:vAlign w:val="center"/>
          </w:tcPr>
          <w:p w14:paraId="15E7B2ED" w14:textId="0B6985A1" w:rsidR="008F7A48" w:rsidRPr="00A33ED4" w:rsidRDefault="008F7A48" w:rsidP="008F7A48">
            <w:pPr>
              <w:rPr>
                <w:rFonts w:ascii="Cambria" w:eastAsia="Calibri" w:hAnsi="Cambria" w:cs="TimesNewRoman"/>
                <w:b/>
                <w:bCs/>
                <w:i/>
                <w:color w:val="244061" w:themeColor="accent1" w:themeShade="80"/>
                <w:sz w:val="22"/>
                <w:szCs w:val="22"/>
              </w:rPr>
            </w:pPr>
            <w:r>
              <w:rPr>
                <w:rFonts w:ascii="Cambria" w:eastAsia="Calibri" w:hAnsi="Cambria" w:cs="TimesNewRoman"/>
                <w:b/>
                <w:bCs/>
                <w:i/>
                <w:color w:val="244061" w:themeColor="accent1" w:themeShade="80"/>
                <w:sz w:val="22"/>
                <w:szCs w:val="22"/>
              </w:rPr>
              <w:t>Nositelj provedbe</w:t>
            </w:r>
          </w:p>
        </w:tc>
        <w:tc>
          <w:tcPr>
            <w:tcW w:w="2495" w:type="dxa"/>
            <w:gridSpan w:val="3"/>
            <w:vAlign w:val="center"/>
          </w:tcPr>
          <w:p w14:paraId="3B903ED3" w14:textId="2CC864D0" w:rsidR="008F7A48" w:rsidRPr="00C231D4" w:rsidRDefault="008F7A48" w:rsidP="008F7A48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bCs/>
                <w:i/>
                <w:color w:val="1F497D"/>
                <w:sz w:val="22"/>
                <w:szCs w:val="22"/>
              </w:rPr>
            </w:pPr>
            <w:r w:rsidRPr="00C231D4">
              <w:rPr>
                <w:rFonts w:ascii="Cambria" w:eastAsia="Calibri" w:hAnsi="Cambria" w:cs="TimesNewRoman"/>
                <w:iCs/>
                <w:color w:val="1F497D"/>
                <w:sz w:val="20"/>
                <w:szCs w:val="20"/>
              </w:rPr>
              <w:t xml:space="preserve">Upravni odjel ureda Grada, investicija i razvoja </w:t>
            </w:r>
          </w:p>
        </w:tc>
        <w:tc>
          <w:tcPr>
            <w:tcW w:w="2332" w:type="dxa"/>
            <w:gridSpan w:val="2"/>
            <w:shd w:val="clear" w:color="auto" w:fill="DBE5F1" w:themeFill="accent1" w:themeFillTint="33"/>
            <w:vAlign w:val="center"/>
          </w:tcPr>
          <w:p w14:paraId="739B1EF4" w14:textId="4B3190DA" w:rsidR="008F7A48" w:rsidRPr="00C231D4" w:rsidRDefault="008F7A48" w:rsidP="008F7A48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bCs/>
                <w:i/>
                <w:color w:val="1F497D"/>
                <w:sz w:val="22"/>
                <w:szCs w:val="22"/>
              </w:rPr>
            </w:pPr>
            <w:r w:rsidRPr="00C231D4">
              <w:rPr>
                <w:rFonts w:ascii="Cambria" w:eastAsia="Calibri" w:hAnsi="Cambria" w:cs="TimesNewRoman"/>
                <w:b/>
                <w:bCs/>
                <w:i/>
                <w:color w:val="1F497D"/>
                <w:sz w:val="22"/>
                <w:szCs w:val="22"/>
              </w:rPr>
              <w:t>Odgovorna osoba po sistematizaciji</w:t>
            </w:r>
          </w:p>
        </w:tc>
        <w:tc>
          <w:tcPr>
            <w:tcW w:w="2427" w:type="dxa"/>
            <w:gridSpan w:val="2"/>
            <w:vAlign w:val="center"/>
          </w:tcPr>
          <w:p w14:paraId="5E4BDE9B" w14:textId="07D7F592" w:rsidR="008F7A48" w:rsidRPr="00894FA5" w:rsidRDefault="00C231D4" w:rsidP="008F7A48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bCs/>
                <w:i/>
                <w:color w:val="1F497D"/>
                <w:sz w:val="22"/>
                <w:szCs w:val="22"/>
                <w:highlight w:val="yellow"/>
              </w:rPr>
            </w:pPr>
            <w:r w:rsidRPr="00147623">
              <w:rPr>
                <w:rFonts w:ascii="Cambria" w:eastAsia="Calibri" w:hAnsi="Cambria" w:cs="TimesNewRoman"/>
                <w:i/>
                <w:color w:val="1F497D"/>
                <w:sz w:val="20"/>
                <w:szCs w:val="20"/>
              </w:rPr>
              <w:t xml:space="preserve">Pročelnik Upravnog odjela za ured Grada, investicija i razvoja </w:t>
            </w:r>
          </w:p>
        </w:tc>
      </w:tr>
      <w:tr w:rsidR="00463B33" w:rsidRPr="00FF36CB" w14:paraId="023BEE12" w14:textId="77777777" w:rsidTr="00D90563">
        <w:trPr>
          <w:trHeight w:val="230"/>
          <w:jc w:val="center"/>
        </w:trPr>
        <w:tc>
          <w:tcPr>
            <w:tcW w:w="2601" w:type="dxa"/>
            <w:shd w:val="clear" w:color="auto" w:fill="DBE5F1" w:themeFill="accent1" w:themeFillTint="33"/>
            <w:vAlign w:val="center"/>
          </w:tcPr>
          <w:p w14:paraId="213074CC" w14:textId="77E22A41" w:rsidR="008F7A48" w:rsidRPr="00A33ED4" w:rsidRDefault="008F7A48" w:rsidP="008F7A48">
            <w:pPr>
              <w:rPr>
                <w:rFonts w:ascii="Cambria" w:eastAsia="Calibri" w:hAnsi="Cambria" w:cs="TimesNewRoman"/>
                <w:b/>
                <w:bCs/>
                <w:i/>
                <w:color w:val="244061" w:themeColor="accent1" w:themeShade="80"/>
                <w:sz w:val="22"/>
                <w:szCs w:val="22"/>
              </w:rPr>
            </w:pPr>
            <w:r w:rsidRPr="00A33ED4">
              <w:rPr>
                <w:rFonts w:ascii="Cambria" w:eastAsia="Calibri" w:hAnsi="Cambria" w:cs="TimesNewRoman"/>
                <w:b/>
                <w:bCs/>
                <w:i/>
                <w:color w:val="244061" w:themeColor="accent1" w:themeShade="80"/>
                <w:sz w:val="22"/>
                <w:szCs w:val="22"/>
              </w:rPr>
              <w:t>Ključne aktivnosti ostvarenja mjere</w:t>
            </w:r>
          </w:p>
        </w:tc>
        <w:tc>
          <w:tcPr>
            <w:tcW w:w="2495" w:type="dxa"/>
            <w:gridSpan w:val="3"/>
            <w:shd w:val="clear" w:color="auto" w:fill="DBE5F1" w:themeFill="accent1" w:themeFillTint="33"/>
            <w:vAlign w:val="center"/>
          </w:tcPr>
          <w:p w14:paraId="5AFD84B5" w14:textId="3A7BF879" w:rsidR="008F7A48" w:rsidRPr="00A33ED4" w:rsidRDefault="008F7A48" w:rsidP="008F7A48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bCs/>
                <w:i/>
                <w:color w:val="244061" w:themeColor="accent1" w:themeShade="80"/>
                <w:sz w:val="22"/>
                <w:szCs w:val="22"/>
              </w:rPr>
            </w:pPr>
            <w:r w:rsidRPr="00A33ED4">
              <w:rPr>
                <w:rFonts w:ascii="Cambria" w:eastAsia="Calibri" w:hAnsi="Cambria" w:cs="TimesNewRoman"/>
                <w:b/>
                <w:bCs/>
                <w:i/>
                <w:color w:val="244061" w:themeColor="accent1" w:themeShade="80"/>
                <w:sz w:val="22"/>
                <w:szCs w:val="22"/>
              </w:rPr>
              <w:t>Planirani rok provedbe</w:t>
            </w:r>
          </w:p>
        </w:tc>
        <w:tc>
          <w:tcPr>
            <w:tcW w:w="4759" w:type="dxa"/>
            <w:gridSpan w:val="4"/>
            <w:shd w:val="clear" w:color="auto" w:fill="DBE5F1" w:themeFill="accent1" w:themeFillTint="33"/>
            <w:vAlign w:val="center"/>
          </w:tcPr>
          <w:p w14:paraId="4AD90259" w14:textId="4C7DBC58" w:rsidR="008F7A48" w:rsidRPr="00894FA5" w:rsidRDefault="008F7A48" w:rsidP="008F7A48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bCs/>
                <w:i/>
                <w:color w:val="1F497D"/>
                <w:sz w:val="22"/>
                <w:szCs w:val="22"/>
                <w:highlight w:val="yellow"/>
              </w:rPr>
            </w:pPr>
            <w:r w:rsidRPr="00C231D4">
              <w:rPr>
                <w:rFonts w:ascii="Cambria" w:eastAsia="Calibri" w:hAnsi="Cambria" w:cs="TimesNewRoman"/>
                <w:b/>
                <w:bCs/>
                <w:i/>
                <w:color w:val="1F497D"/>
                <w:sz w:val="22"/>
                <w:szCs w:val="22"/>
              </w:rPr>
              <w:t>Rok provedbe mjere</w:t>
            </w:r>
          </w:p>
        </w:tc>
      </w:tr>
      <w:tr w:rsidR="00463B33" w:rsidRPr="00FF36CB" w14:paraId="7B8D9A3A" w14:textId="77777777" w:rsidTr="00D90563">
        <w:trPr>
          <w:trHeight w:val="230"/>
          <w:jc w:val="center"/>
        </w:trPr>
        <w:tc>
          <w:tcPr>
            <w:tcW w:w="2601" w:type="dxa"/>
            <w:vAlign w:val="center"/>
          </w:tcPr>
          <w:p w14:paraId="1B896961" w14:textId="16505BAB" w:rsidR="009F0DD5" w:rsidRPr="00C231D4" w:rsidRDefault="009F0DD5" w:rsidP="009F0DD5">
            <w:pPr>
              <w:rPr>
                <w:rFonts w:ascii="Cambria" w:eastAsia="Calibri" w:hAnsi="Cambria" w:cs="TimesNewRoman"/>
                <w:b/>
                <w:bCs/>
                <w:i/>
                <w:sz w:val="20"/>
                <w:szCs w:val="20"/>
              </w:rPr>
            </w:pPr>
            <w:r w:rsidRPr="00C231D4">
              <w:rPr>
                <w:rFonts w:ascii="Cambria" w:eastAsia="Calibri" w:hAnsi="Cambria" w:cs="TimesNewRoman"/>
                <w:iCs/>
                <w:sz w:val="20"/>
                <w:szCs w:val="20"/>
              </w:rPr>
              <w:t>Edukacije i osposobljavanja lokalnih službenika</w:t>
            </w:r>
          </w:p>
        </w:tc>
        <w:tc>
          <w:tcPr>
            <w:tcW w:w="2495" w:type="dxa"/>
            <w:gridSpan w:val="3"/>
            <w:vAlign w:val="center"/>
          </w:tcPr>
          <w:p w14:paraId="019C5ECC" w14:textId="41E9C0DF" w:rsidR="009F0DD5" w:rsidRPr="007A136F" w:rsidRDefault="00C231D4" w:rsidP="009F0DD5">
            <w:pPr>
              <w:rPr>
                <w:rFonts w:ascii="Cambria" w:eastAsia="Calibri" w:hAnsi="Cambria" w:cs="TimesNewRoman"/>
                <w:iCs/>
                <w:sz w:val="20"/>
                <w:szCs w:val="20"/>
              </w:rPr>
            </w:pPr>
            <w:r w:rsidRPr="007A136F">
              <w:rPr>
                <w:rFonts w:ascii="Cambria" w:eastAsia="Calibri" w:hAnsi="Cambria" w:cs="TimesNewRoman"/>
                <w:iCs/>
                <w:sz w:val="20"/>
                <w:szCs w:val="20"/>
              </w:rPr>
              <w:t>Kontinuirano</w:t>
            </w:r>
          </w:p>
        </w:tc>
        <w:tc>
          <w:tcPr>
            <w:tcW w:w="4759" w:type="dxa"/>
            <w:gridSpan w:val="4"/>
            <w:vMerge w:val="restart"/>
            <w:vAlign w:val="center"/>
          </w:tcPr>
          <w:p w14:paraId="79B6F979" w14:textId="3573067C" w:rsidR="009F0DD5" w:rsidRPr="007A136F" w:rsidRDefault="009F0DD5" w:rsidP="009F0DD5">
            <w:pPr>
              <w:rPr>
                <w:rFonts w:ascii="Cambria" w:eastAsia="Calibri" w:hAnsi="Cambria" w:cs="TimesNewRoman"/>
                <w:b/>
                <w:bCs/>
                <w:i/>
                <w:color w:val="244061" w:themeColor="accent1" w:themeShade="80"/>
                <w:sz w:val="20"/>
                <w:szCs w:val="20"/>
              </w:rPr>
            </w:pPr>
            <w:r w:rsidRPr="007A136F">
              <w:rPr>
                <w:rFonts w:ascii="Cambria" w:eastAsia="Calibri" w:hAnsi="Cambria" w:cs="TimesNewRoman"/>
                <w:b/>
                <w:bCs/>
                <w:i/>
                <w:color w:val="244061" w:themeColor="accent1" w:themeShade="80"/>
                <w:sz w:val="20"/>
                <w:szCs w:val="20"/>
              </w:rPr>
              <w:t>Svibanj 2029.</w:t>
            </w:r>
          </w:p>
        </w:tc>
      </w:tr>
      <w:tr w:rsidR="00463B33" w:rsidRPr="00FF36CB" w14:paraId="1E7776A9" w14:textId="77777777" w:rsidTr="00D90563">
        <w:trPr>
          <w:trHeight w:val="230"/>
          <w:jc w:val="center"/>
        </w:trPr>
        <w:tc>
          <w:tcPr>
            <w:tcW w:w="2601" w:type="dxa"/>
            <w:vAlign w:val="center"/>
          </w:tcPr>
          <w:p w14:paraId="30BB6354" w14:textId="334B6F6F" w:rsidR="009F0DD5" w:rsidRPr="00C231D4" w:rsidRDefault="009F0DD5" w:rsidP="009F0DD5">
            <w:pPr>
              <w:rPr>
                <w:rFonts w:ascii="Cambria" w:eastAsia="Calibri" w:hAnsi="Cambria" w:cs="TimesNewRoman"/>
                <w:b/>
                <w:bCs/>
                <w:i/>
                <w:sz w:val="20"/>
                <w:szCs w:val="20"/>
              </w:rPr>
            </w:pPr>
            <w:r w:rsidRPr="00C231D4">
              <w:rPr>
                <w:rFonts w:ascii="Cambria" w:eastAsia="Calibri" w:hAnsi="Cambria" w:cs="TimesNewRoman"/>
                <w:iCs/>
                <w:sz w:val="20"/>
                <w:szCs w:val="20"/>
              </w:rPr>
              <w:t>Poboljšanje transparentnosti i participacije građana u procesima donošenja odluka</w:t>
            </w:r>
          </w:p>
        </w:tc>
        <w:tc>
          <w:tcPr>
            <w:tcW w:w="2495" w:type="dxa"/>
            <w:gridSpan w:val="3"/>
            <w:vAlign w:val="center"/>
          </w:tcPr>
          <w:p w14:paraId="1FDE5214" w14:textId="7273C51B" w:rsidR="009F0DD5" w:rsidRPr="007A136F" w:rsidRDefault="00C231D4" w:rsidP="009F0DD5">
            <w:pPr>
              <w:rPr>
                <w:rFonts w:ascii="Cambria" w:eastAsia="Calibri" w:hAnsi="Cambria" w:cs="TimesNewRoman"/>
                <w:iCs/>
                <w:sz w:val="20"/>
                <w:szCs w:val="20"/>
              </w:rPr>
            </w:pPr>
            <w:r w:rsidRPr="007A136F">
              <w:rPr>
                <w:rFonts w:ascii="Cambria" w:eastAsia="Calibri" w:hAnsi="Cambria" w:cs="TimesNewRoman"/>
                <w:iCs/>
                <w:sz w:val="20"/>
                <w:szCs w:val="20"/>
              </w:rPr>
              <w:t>Kontinuirano</w:t>
            </w:r>
          </w:p>
        </w:tc>
        <w:tc>
          <w:tcPr>
            <w:tcW w:w="4759" w:type="dxa"/>
            <w:gridSpan w:val="4"/>
            <w:vMerge/>
            <w:vAlign w:val="center"/>
          </w:tcPr>
          <w:p w14:paraId="0262AC45" w14:textId="7A97E865" w:rsidR="009F0DD5" w:rsidRPr="007A136F" w:rsidRDefault="009F0DD5" w:rsidP="009F0DD5">
            <w:pPr>
              <w:rPr>
                <w:rFonts w:ascii="Cambria" w:eastAsia="Calibri" w:hAnsi="Cambria" w:cs="TimesNewRoman"/>
                <w:b/>
                <w:bCs/>
                <w:i/>
                <w:color w:val="244061" w:themeColor="accent1" w:themeShade="80"/>
                <w:sz w:val="20"/>
                <w:szCs w:val="20"/>
              </w:rPr>
            </w:pPr>
          </w:p>
        </w:tc>
      </w:tr>
      <w:tr w:rsidR="00463B33" w:rsidRPr="00FF36CB" w14:paraId="20B78F61" w14:textId="77777777" w:rsidTr="00CD5CB1">
        <w:trPr>
          <w:trHeight w:val="711"/>
          <w:jc w:val="center"/>
        </w:trPr>
        <w:tc>
          <w:tcPr>
            <w:tcW w:w="0" w:type="auto"/>
            <w:vMerge w:val="restart"/>
            <w:shd w:val="clear" w:color="auto" w:fill="F2F2F2"/>
            <w:vAlign w:val="center"/>
          </w:tcPr>
          <w:p w14:paraId="53F3588B" w14:textId="77777777" w:rsidR="009F0DD5" w:rsidRPr="00A33ED4" w:rsidRDefault="009F0DD5" w:rsidP="009F0DD5">
            <w:pPr>
              <w:rPr>
                <w:rFonts w:ascii="Cambria" w:eastAsia="Calibri" w:hAnsi="Cambria" w:cs="TimesNewRoman"/>
                <w:b/>
                <w:bCs/>
                <w:i/>
                <w:color w:val="244061" w:themeColor="accent1" w:themeShade="80"/>
                <w:sz w:val="22"/>
                <w:szCs w:val="22"/>
                <w:highlight w:val="yellow"/>
              </w:rPr>
            </w:pPr>
            <w:r w:rsidRPr="00A33ED4">
              <w:rPr>
                <w:rFonts w:ascii="Cambria" w:eastAsia="Calibri" w:hAnsi="Cambria" w:cs="TimesNewRoman"/>
                <w:b/>
                <w:bCs/>
                <w:i/>
                <w:color w:val="244061" w:themeColor="accent1" w:themeShade="80"/>
                <w:sz w:val="22"/>
                <w:szCs w:val="22"/>
              </w:rPr>
              <w:t>Pokazatelj rezultata mjere</w:t>
            </w:r>
          </w:p>
        </w:tc>
        <w:tc>
          <w:tcPr>
            <w:tcW w:w="0" w:type="auto"/>
            <w:tcBorders>
              <w:bottom w:val="single" w:sz="4" w:space="0" w:color="B8CCE4"/>
            </w:tcBorders>
            <w:shd w:val="clear" w:color="auto" w:fill="DBE5F1" w:themeFill="accent1" w:themeFillTint="33"/>
            <w:vAlign w:val="center"/>
          </w:tcPr>
          <w:p w14:paraId="3998BCF7" w14:textId="77777777" w:rsidR="009F0DD5" w:rsidRPr="00A33ED4" w:rsidRDefault="009F0DD5" w:rsidP="009F0DD5">
            <w:pPr>
              <w:spacing w:line="276" w:lineRule="auto"/>
              <w:jc w:val="center"/>
              <w:rPr>
                <w:rFonts w:ascii="Cambria" w:eastAsia="Calibri" w:hAnsi="Cambria" w:cs="TimesNewRoman"/>
                <w:i/>
                <w:color w:val="244061" w:themeColor="accent1" w:themeShade="80"/>
                <w:sz w:val="22"/>
                <w:szCs w:val="22"/>
              </w:rPr>
            </w:pPr>
            <w:r w:rsidRPr="00A33ED4">
              <w:rPr>
                <w:rFonts w:ascii="Cambria" w:eastAsia="Calibri" w:hAnsi="Cambria" w:cs="TimesNewRoman"/>
                <w:b/>
                <w:bCs/>
                <w:color w:val="244061" w:themeColor="accent1" w:themeShade="80"/>
                <w:sz w:val="22"/>
                <w:szCs w:val="22"/>
              </w:rPr>
              <w:t>POLAZNA VRIJEDNOST</w:t>
            </w:r>
          </w:p>
        </w:tc>
        <w:tc>
          <w:tcPr>
            <w:tcW w:w="0" w:type="auto"/>
            <w:gridSpan w:val="6"/>
            <w:tcBorders>
              <w:bottom w:val="single" w:sz="4" w:space="0" w:color="B8CCE4"/>
            </w:tcBorders>
            <w:shd w:val="clear" w:color="auto" w:fill="DBE5F1" w:themeFill="accent1" w:themeFillTint="33"/>
            <w:vAlign w:val="center"/>
          </w:tcPr>
          <w:p w14:paraId="33961BDC" w14:textId="77777777" w:rsidR="009F0DD5" w:rsidRPr="00A33ED4" w:rsidRDefault="009F0DD5" w:rsidP="009F0DD5">
            <w:pPr>
              <w:spacing w:line="276" w:lineRule="auto"/>
              <w:jc w:val="center"/>
              <w:rPr>
                <w:rFonts w:ascii="Cambria" w:eastAsia="Batang" w:hAnsi="Cambria"/>
                <w:b/>
                <w:color w:val="244061" w:themeColor="accent1" w:themeShade="80"/>
                <w:sz w:val="22"/>
                <w:szCs w:val="22"/>
              </w:rPr>
            </w:pPr>
            <w:r w:rsidRPr="00A33ED4">
              <w:rPr>
                <w:rFonts w:ascii="Cambria" w:eastAsia="Batang" w:hAnsi="Cambria"/>
                <w:b/>
                <w:color w:val="244061" w:themeColor="accent1" w:themeShade="80"/>
                <w:sz w:val="22"/>
                <w:szCs w:val="22"/>
              </w:rPr>
              <w:t>CILJANA VRIJEDNOST</w:t>
            </w:r>
          </w:p>
        </w:tc>
      </w:tr>
      <w:tr w:rsidR="007F0B65" w:rsidRPr="00FF36CB" w14:paraId="49ED93FC" w14:textId="77777777" w:rsidTr="00D90563">
        <w:trPr>
          <w:trHeight w:val="58"/>
          <w:jc w:val="center"/>
        </w:trPr>
        <w:tc>
          <w:tcPr>
            <w:tcW w:w="0" w:type="auto"/>
            <w:vMerge/>
            <w:shd w:val="clear" w:color="auto" w:fill="F2F2F2"/>
            <w:vAlign w:val="center"/>
          </w:tcPr>
          <w:p w14:paraId="3D044884" w14:textId="77777777" w:rsidR="009F0DD5" w:rsidRPr="00A33ED4" w:rsidRDefault="009F0DD5" w:rsidP="009F0DD5">
            <w:pPr>
              <w:spacing w:line="276" w:lineRule="auto"/>
              <w:jc w:val="center"/>
              <w:rPr>
                <w:rFonts w:ascii="Cambria" w:eastAsia="Calibri" w:hAnsi="Cambria" w:cs="TimesNewRoman"/>
                <w:color w:val="244061" w:themeColor="accent1" w:themeShade="80"/>
                <w:sz w:val="22"/>
                <w:szCs w:val="22"/>
                <w:highlight w:val="yellow"/>
              </w:rPr>
            </w:pPr>
          </w:p>
        </w:tc>
        <w:tc>
          <w:tcPr>
            <w:tcW w:w="0" w:type="auto"/>
            <w:tcBorders>
              <w:top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DBE5F1" w:themeFill="accent1" w:themeFillTint="33"/>
            <w:vAlign w:val="center"/>
          </w:tcPr>
          <w:p w14:paraId="685EC658" w14:textId="77777777" w:rsidR="009F0DD5" w:rsidRPr="00A33ED4" w:rsidRDefault="009F0DD5" w:rsidP="009F0DD5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color w:val="244061" w:themeColor="accent1" w:themeShade="80"/>
                <w:sz w:val="22"/>
                <w:szCs w:val="22"/>
              </w:rPr>
            </w:pPr>
            <w:r w:rsidRPr="00A33ED4">
              <w:rPr>
                <w:rFonts w:ascii="Cambria" w:eastAsia="Calibri" w:hAnsi="Cambria" w:cs="TimesNewRoman"/>
                <w:b/>
                <w:color w:val="244061" w:themeColor="accent1" w:themeShade="80"/>
                <w:sz w:val="22"/>
                <w:szCs w:val="22"/>
              </w:rPr>
              <w:t>2025.</w:t>
            </w:r>
          </w:p>
        </w:tc>
        <w:tc>
          <w:tcPr>
            <w:tcW w:w="0" w:type="auto"/>
            <w:gridSpan w:val="2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DBE5F1" w:themeFill="accent1" w:themeFillTint="33"/>
            <w:vAlign w:val="center"/>
          </w:tcPr>
          <w:p w14:paraId="16EC085F" w14:textId="77777777" w:rsidR="009F0DD5" w:rsidRPr="00A33ED4" w:rsidRDefault="009F0DD5" w:rsidP="009F0DD5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color w:val="244061" w:themeColor="accent1" w:themeShade="80"/>
                <w:sz w:val="22"/>
                <w:szCs w:val="22"/>
              </w:rPr>
            </w:pPr>
            <w:r w:rsidRPr="00A33ED4">
              <w:rPr>
                <w:rFonts w:ascii="Cambria" w:eastAsia="Calibri" w:hAnsi="Cambria" w:cs="TimesNewRoman"/>
                <w:b/>
                <w:color w:val="244061" w:themeColor="accent1" w:themeShade="80"/>
                <w:sz w:val="22"/>
                <w:szCs w:val="22"/>
              </w:rPr>
              <w:t>2026.</w:t>
            </w:r>
          </w:p>
        </w:tc>
        <w:tc>
          <w:tcPr>
            <w:tcW w:w="1166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DBE5F1" w:themeFill="accent1" w:themeFillTint="33"/>
            <w:vAlign w:val="center"/>
          </w:tcPr>
          <w:p w14:paraId="7809D549" w14:textId="77777777" w:rsidR="009F0DD5" w:rsidRPr="00A33ED4" w:rsidRDefault="009F0DD5" w:rsidP="009F0DD5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color w:val="244061" w:themeColor="accent1" w:themeShade="80"/>
                <w:sz w:val="22"/>
                <w:szCs w:val="22"/>
              </w:rPr>
            </w:pPr>
            <w:r w:rsidRPr="00A33ED4">
              <w:rPr>
                <w:rFonts w:ascii="Cambria" w:eastAsia="Calibri" w:hAnsi="Cambria" w:cs="TimesNewRoman"/>
                <w:b/>
                <w:color w:val="244061" w:themeColor="accent1" w:themeShade="80"/>
                <w:sz w:val="22"/>
                <w:szCs w:val="22"/>
              </w:rPr>
              <w:t>2027.</w:t>
            </w:r>
          </w:p>
        </w:tc>
        <w:tc>
          <w:tcPr>
            <w:tcW w:w="2332" w:type="dxa"/>
            <w:gridSpan w:val="2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DBE5F1" w:themeFill="accent1" w:themeFillTint="33"/>
            <w:vAlign w:val="center"/>
          </w:tcPr>
          <w:p w14:paraId="2C485B3D" w14:textId="77777777" w:rsidR="009F0DD5" w:rsidRPr="00A33ED4" w:rsidRDefault="009F0DD5" w:rsidP="009F0DD5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color w:val="244061" w:themeColor="accent1" w:themeShade="80"/>
                <w:sz w:val="22"/>
                <w:szCs w:val="22"/>
              </w:rPr>
            </w:pPr>
            <w:r w:rsidRPr="00A33ED4">
              <w:rPr>
                <w:rFonts w:ascii="Cambria" w:eastAsia="Calibri" w:hAnsi="Cambria" w:cs="TimesNewRoman"/>
                <w:b/>
                <w:color w:val="244061" w:themeColor="accent1" w:themeShade="80"/>
                <w:sz w:val="22"/>
                <w:szCs w:val="22"/>
              </w:rPr>
              <w:t>2028.</w:t>
            </w:r>
          </w:p>
        </w:tc>
        <w:tc>
          <w:tcPr>
            <w:tcW w:w="0" w:type="auto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DBE5F1" w:themeFill="accent1" w:themeFillTint="33"/>
            <w:vAlign w:val="center"/>
          </w:tcPr>
          <w:p w14:paraId="6EE1079A" w14:textId="77777777" w:rsidR="009F0DD5" w:rsidRPr="00A33ED4" w:rsidRDefault="009F0DD5" w:rsidP="009F0DD5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color w:val="244061" w:themeColor="accent1" w:themeShade="80"/>
                <w:sz w:val="22"/>
                <w:szCs w:val="22"/>
              </w:rPr>
            </w:pPr>
            <w:r w:rsidRPr="00A33ED4">
              <w:rPr>
                <w:rFonts w:ascii="Cambria" w:eastAsia="Calibri" w:hAnsi="Cambria" w:cs="TimesNewRoman"/>
                <w:b/>
                <w:color w:val="244061" w:themeColor="accent1" w:themeShade="80"/>
                <w:sz w:val="22"/>
                <w:szCs w:val="22"/>
              </w:rPr>
              <w:t>2029.</w:t>
            </w:r>
          </w:p>
        </w:tc>
      </w:tr>
      <w:tr w:rsidR="007F0B65" w:rsidRPr="00FF36CB" w14:paraId="2D94D04A" w14:textId="77777777" w:rsidTr="00D90563">
        <w:trPr>
          <w:trHeight w:val="284"/>
          <w:jc w:val="center"/>
        </w:trPr>
        <w:tc>
          <w:tcPr>
            <w:tcW w:w="0" w:type="auto"/>
            <w:vAlign w:val="center"/>
          </w:tcPr>
          <w:p w14:paraId="3A52F9E6" w14:textId="028CABA4" w:rsidR="009F0DD5" w:rsidRPr="00C94509" w:rsidRDefault="009F0DD5" w:rsidP="009F0DD5">
            <w:pPr>
              <w:spacing w:line="276" w:lineRule="auto"/>
              <w:rPr>
                <w:rFonts w:ascii="Cambria" w:eastAsia="Calibri" w:hAnsi="Cambria" w:cstheme="majorHAnsi"/>
                <w:sz w:val="20"/>
                <w:szCs w:val="20"/>
              </w:rPr>
            </w:pPr>
            <w:r w:rsidRPr="00C94509">
              <w:rPr>
                <w:rFonts w:ascii="Cambria" w:eastAsia="Calibri" w:hAnsi="Cambria" w:cstheme="majorHAnsi"/>
                <w:sz w:val="20"/>
                <w:szCs w:val="20"/>
              </w:rPr>
              <w:t>Broj službenika koji pohađaju osposobljavanje/eduk</w:t>
            </w:r>
            <w:r w:rsidR="00E544B9">
              <w:rPr>
                <w:rFonts w:ascii="Cambria" w:eastAsia="Calibri" w:hAnsi="Cambria" w:cstheme="majorHAnsi"/>
                <w:sz w:val="20"/>
                <w:szCs w:val="20"/>
              </w:rPr>
              <w:t>a</w:t>
            </w:r>
            <w:r w:rsidRPr="00C94509">
              <w:rPr>
                <w:rFonts w:ascii="Cambria" w:eastAsia="Calibri" w:hAnsi="Cambria" w:cstheme="majorHAnsi"/>
                <w:sz w:val="20"/>
                <w:szCs w:val="20"/>
              </w:rPr>
              <w:t>ciju</w:t>
            </w:r>
          </w:p>
        </w:tc>
        <w:tc>
          <w:tcPr>
            <w:tcW w:w="0" w:type="auto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1C49ADBF" w14:textId="54229B6A" w:rsidR="009F0DD5" w:rsidRPr="00C94509" w:rsidRDefault="00A91878" w:rsidP="009F0DD5">
            <w:pPr>
              <w:spacing w:line="276" w:lineRule="auto"/>
              <w:jc w:val="center"/>
              <w:rPr>
                <w:rFonts w:ascii="Cambria" w:eastAsia="Calibri" w:hAnsi="Cambria" w:cstheme="majorHAnsi"/>
                <w:sz w:val="22"/>
                <w:szCs w:val="22"/>
              </w:rPr>
            </w:pPr>
            <w:r w:rsidRPr="00C94509">
              <w:rPr>
                <w:rFonts w:ascii="Cambria" w:eastAsia="Calibri" w:hAnsi="Cambria" w:cstheme="majorHAnsi"/>
                <w:sz w:val="22"/>
                <w:szCs w:val="22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519B2CE9" w14:textId="4EB1031B" w:rsidR="009F0DD5" w:rsidRPr="00C94509" w:rsidRDefault="00A91878" w:rsidP="009F0DD5">
            <w:pPr>
              <w:spacing w:line="276" w:lineRule="auto"/>
              <w:jc w:val="center"/>
              <w:rPr>
                <w:rFonts w:ascii="Cambria" w:eastAsia="Calibri" w:hAnsi="Cambria" w:cstheme="majorHAnsi"/>
                <w:sz w:val="22"/>
                <w:szCs w:val="22"/>
              </w:rPr>
            </w:pPr>
            <w:r w:rsidRPr="00C94509">
              <w:rPr>
                <w:rFonts w:ascii="Cambria" w:eastAsia="Calibri" w:hAnsi="Cambria" w:cstheme="majorHAnsi"/>
                <w:sz w:val="22"/>
                <w:szCs w:val="22"/>
              </w:rPr>
              <w:t>5</w:t>
            </w:r>
          </w:p>
        </w:tc>
        <w:tc>
          <w:tcPr>
            <w:tcW w:w="1166" w:type="dxa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4916CD25" w14:textId="77D0F53A" w:rsidR="009F0DD5" w:rsidRPr="00C94509" w:rsidRDefault="00A91878" w:rsidP="009F0DD5">
            <w:pPr>
              <w:spacing w:line="276" w:lineRule="auto"/>
              <w:jc w:val="center"/>
              <w:rPr>
                <w:rFonts w:ascii="Cambria" w:eastAsia="Calibri" w:hAnsi="Cambria" w:cstheme="majorHAnsi"/>
                <w:sz w:val="22"/>
                <w:szCs w:val="22"/>
              </w:rPr>
            </w:pPr>
            <w:r w:rsidRPr="00C94509">
              <w:rPr>
                <w:rFonts w:ascii="Cambria" w:eastAsia="Calibri" w:hAnsi="Cambria" w:cstheme="majorHAnsi"/>
                <w:sz w:val="22"/>
                <w:szCs w:val="22"/>
              </w:rPr>
              <w:t>6</w:t>
            </w:r>
          </w:p>
        </w:tc>
        <w:tc>
          <w:tcPr>
            <w:tcW w:w="2332" w:type="dxa"/>
            <w:gridSpan w:val="2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0AC8F0DE" w14:textId="265CAAC8" w:rsidR="009F0DD5" w:rsidRPr="00C94509" w:rsidRDefault="00A91878" w:rsidP="009F0DD5">
            <w:pPr>
              <w:spacing w:line="276" w:lineRule="auto"/>
              <w:jc w:val="center"/>
              <w:rPr>
                <w:rFonts w:ascii="Cambria" w:eastAsia="Calibri" w:hAnsi="Cambria" w:cstheme="majorHAnsi"/>
                <w:sz w:val="22"/>
                <w:szCs w:val="22"/>
              </w:rPr>
            </w:pPr>
            <w:r w:rsidRPr="00C94509">
              <w:rPr>
                <w:rFonts w:ascii="Cambria" w:eastAsia="Calibri" w:hAnsi="Cambria" w:cstheme="majorHAnsi"/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59CD21C1" w14:textId="4C10861C" w:rsidR="009F0DD5" w:rsidRPr="00C94509" w:rsidRDefault="00A91878" w:rsidP="009F0DD5">
            <w:pPr>
              <w:spacing w:line="276" w:lineRule="auto"/>
              <w:jc w:val="center"/>
              <w:rPr>
                <w:rFonts w:ascii="Cambria" w:eastAsia="Calibri" w:hAnsi="Cambria" w:cstheme="majorHAnsi"/>
                <w:sz w:val="22"/>
                <w:szCs w:val="22"/>
              </w:rPr>
            </w:pPr>
            <w:r w:rsidRPr="00C94509">
              <w:rPr>
                <w:rFonts w:ascii="Cambria" w:eastAsia="Calibri" w:hAnsi="Cambria" w:cstheme="majorHAnsi"/>
                <w:sz w:val="22"/>
                <w:szCs w:val="22"/>
              </w:rPr>
              <w:t>8</w:t>
            </w:r>
          </w:p>
        </w:tc>
      </w:tr>
      <w:tr w:rsidR="007F0B65" w:rsidRPr="00FF36CB" w14:paraId="3E33B3BC" w14:textId="77777777" w:rsidTr="00D90563">
        <w:trPr>
          <w:trHeight w:val="284"/>
          <w:jc w:val="center"/>
        </w:trPr>
        <w:tc>
          <w:tcPr>
            <w:tcW w:w="0" w:type="auto"/>
            <w:vAlign w:val="center"/>
          </w:tcPr>
          <w:p w14:paraId="4107854B" w14:textId="77777777" w:rsidR="009F0DD5" w:rsidRPr="00C94509" w:rsidRDefault="009F0DD5" w:rsidP="009F0DD5">
            <w:pPr>
              <w:spacing w:line="276" w:lineRule="auto"/>
              <w:rPr>
                <w:rFonts w:ascii="Cambria" w:eastAsia="Calibri" w:hAnsi="Cambria" w:cstheme="majorHAnsi"/>
                <w:sz w:val="20"/>
                <w:szCs w:val="20"/>
              </w:rPr>
            </w:pPr>
            <w:r w:rsidRPr="00C94509">
              <w:rPr>
                <w:rFonts w:ascii="Cambria" w:eastAsia="Calibri" w:hAnsi="Cambria" w:cstheme="majorHAnsi"/>
                <w:sz w:val="20"/>
                <w:szCs w:val="20"/>
              </w:rPr>
              <w:t xml:space="preserve">Broj provedenih javnih tribina </w:t>
            </w:r>
          </w:p>
        </w:tc>
        <w:tc>
          <w:tcPr>
            <w:tcW w:w="0" w:type="auto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589162FD" w14:textId="5A4CDEB1" w:rsidR="009F0DD5" w:rsidRPr="00C94509" w:rsidRDefault="00A91878" w:rsidP="009F0DD5">
            <w:pPr>
              <w:spacing w:line="276" w:lineRule="auto"/>
              <w:jc w:val="center"/>
              <w:rPr>
                <w:rFonts w:ascii="Cambria" w:eastAsia="Calibri" w:hAnsi="Cambria" w:cstheme="majorHAnsi"/>
                <w:sz w:val="22"/>
                <w:szCs w:val="22"/>
              </w:rPr>
            </w:pPr>
            <w:r w:rsidRPr="00C94509">
              <w:rPr>
                <w:rFonts w:ascii="Cambria" w:eastAsia="Calibri" w:hAnsi="Cambria" w:cstheme="majorHAnsi"/>
                <w:sz w:val="22"/>
                <w:szCs w:val="22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5C8F6E75" w14:textId="1AE2ED9A" w:rsidR="009F0DD5" w:rsidRPr="00C94509" w:rsidRDefault="00A91878" w:rsidP="009F0DD5">
            <w:pPr>
              <w:spacing w:line="276" w:lineRule="auto"/>
              <w:jc w:val="center"/>
              <w:rPr>
                <w:rFonts w:ascii="Cambria" w:eastAsia="Calibri" w:hAnsi="Cambria" w:cstheme="majorHAnsi"/>
                <w:sz w:val="22"/>
                <w:szCs w:val="22"/>
              </w:rPr>
            </w:pPr>
            <w:r w:rsidRPr="00C94509">
              <w:rPr>
                <w:rFonts w:ascii="Cambria" w:eastAsia="Calibri" w:hAnsi="Cambria" w:cstheme="majorHAnsi"/>
                <w:sz w:val="22"/>
                <w:szCs w:val="22"/>
              </w:rPr>
              <w:t>2</w:t>
            </w:r>
          </w:p>
        </w:tc>
        <w:tc>
          <w:tcPr>
            <w:tcW w:w="1166" w:type="dxa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058D6396" w14:textId="0EC1FD92" w:rsidR="009F0DD5" w:rsidRPr="00C94509" w:rsidRDefault="00A91878" w:rsidP="009F0DD5">
            <w:pPr>
              <w:spacing w:line="276" w:lineRule="auto"/>
              <w:jc w:val="center"/>
              <w:rPr>
                <w:rFonts w:ascii="Cambria" w:eastAsia="Calibri" w:hAnsi="Cambria" w:cstheme="majorHAnsi"/>
                <w:sz w:val="22"/>
                <w:szCs w:val="22"/>
              </w:rPr>
            </w:pPr>
            <w:r w:rsidRPr="00C94509">
              <w:rPr>
                <w:rFonts w:ascii="Cambria" w:eastAsia="Calibri" w:hAnsi="Cambria" w:cstheme="majorHAnsi"/>
                <w:sz w:val="22"/>
                <w:szCs w:val="22"/>
              </w:rPr>
              <w:t>1</w:t>
            </w:r>
          </w:p>
        </w:tc>
        <w:tc>
          <w:tcPr>
            <w:tcW w:w="2332" w:type="dxa"/>
            <w:gridSpan w:val="2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1C32263F" w14:textId="43298E99" w:rsidR="009F0DD5" w:rsidRPr="00C94509" w:rsidRDefault="00A91878" w:rsidP="009F0DD5">
            <w:pPr>
              <w:spacing w:line="276" w:lineRule="auto"/>
              <w:jc w:val="center"/>
              <w:rPr>
                <w:rFonts w:ascii="Cambria" w:eastAsia="Calibri" w:hAnsi="Cambria" w:cstheme="majorHAnsi"/>
                <w:sz w:val="22"/>
                <w:szCs w:val="22"/>
              </w:rPr>
            </w:pPr>
            <w:r w:rsidRPr="00C94509">
              <w:rPr>
                <w:rFonts w:ascii="Cambria" w:eastAsia="Calibri" w:hAnsi="Cambria" w:cstheme="majorHAns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4AF1ED91" w14:textId="2C506524" w:rsidR="009F0DD5" w:rsidRPr="00C94509" w:rsidRDefault="00A91878" w:rsidP="009F0DD5">
            <w:pPr>
              <w:spacing w:line="276" w:lineRule="auto"/>
              <w:jc w:val="center"/>
              <w:rPr>
                <w:rFonts w:ascii="Cambria" w:eastAsia="Calibri" w:hAnsi="Cambria" w:cstheme="majorHAnsi"/>
                <w:sz w:val="22"/>
                <w:szCs w:val="22"/>
              </w:rPr>
            </w:pPr>
            <w:r w:rsidRPr="00C94509">
              <w:rPr>
                <w:rFonts w:ascii="Cambria" w:eastAsia="Calibri" w:hAnsi="Cambria" w:cstheme="majorHAnsi"/>
                <w:sz w:val="22"/>
                <w:szCs w:val="22"/>
              </w:rPr>
              <w:t>1</w:t>
            </w:r>
          </w:p>
        </w:tc>
      </w:tr>
      <w:tr w:rsidR="009F0DD5" w:rsidRPr="0031536E" w14:paraId="1DD29271" w14:textId="77777777" w:rsidTr="00CD5CB1">
        <w:tblPrEx>
          <w:tblBorders>
            <w:top w:val="single" w:sz="4" w:space="0" w:color="B8CCE4" w:themeColor="accent1" w:themeTint="66"/>
            <w:left w:val="single" w:sz="4" w:space="0" w:color="B8CCE4" w:themeColor="accent1" w:themeTint="66"/>
            <w:bottom w:val="single" w:sz="4" w:space="0" w:color="B8CCE4" w:themeColor="accent1" w:themeTint="66"/>
            <w:right w:val="single" w:sz="4" w:space="0" w:color="B8CCE4" w:themeColor="accent1" w:themeTint="66"/>
            <w:insideH w:val="single" w:sz="4" w:space="0" w:color="B8CCE4" w:themeColor="accent1" w:themeTint="66"/>
            <w:insideV w:val="single" w:sz="4" w:space="0" w:color="B8CCE4" w:themeColor="accent1" w:themeTint="66"/>
          </w:tblBorders>
        </w:tblPrEx>
        <w:trPr>
          <w:jc w:val="center"/>
        </w:trPr>
        <w:tc>
          <w:tcPr>
            <w:tcW w:w="0" w:type="auto"/>
            <w:gridSpan w:val="8"/>
            <w:shd w:val="clear" w:color="auto" w:fill="B8CCE4" w:themeFill="accent1" w:themeFillTint="66"/>
          </w:tcPr>
          <w:p w14:paraId="608307E4" w14:textId="77777777" w:rsidR="009F0DD5" w:rsidRPr="00A33ED4" w:rsidRDefault="009F0DD5" w:rsidP="009F0DD5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i/>
                <w:color w:val="244061" w:themeColor="accent1" w:themeShade="80"/>
                <w:sz w:val="22"/>
                <w:szCs w:val="22"/>
              </w:rPr>
            </w:pPr>
            <w:r w:rsidRPr="00A33ED4">
              <w:rPr>
                <w:rFonts w:ascii="Cambria" w:hAnsi="Cambria" w:cs="Arial"/>
                <w:b/>
                <w:bCs/>
                <w:i/>
                <w:color w:val="244061" w:themeColor="accent1" w:themeShade="80"/>
                <w:sz w:val="22"/>
                <w:szCs w:val="22"/>
              </w:rPr>
              <w:t>Povezanost mjere s proračunom</w:t>
            </w:r>
          </w:p>
        </w:tc>
      </w:tr>
      <w:tr w:rsidR="00D12ABC" w:rsidRPr="0031536E" w14:paraId="53803971" w14:textId="77777777" w:rsidTr="00CD5CB1">
        <w:tblPrEx>
          <w:tblBorders>
            <w:top w:val="single" w:sz="4" w:space="0" w:color="B8CCE4" w:themeColor="accent1" w:themeTint="66"/>
            <w:left w:val="single" w:sz="4" w:space="0" w:color="B8CCE4" w:themeColor="accent1" w:themeTint="66"/>
            <w:bottom w:val="single" w:sz="4" w:space="0" w:color="B8CCE4" w:themeColor="accent1" w:themeTint="66"/>
            <w:right w:val="single" w:sz="4" w:space="0" w:color="B8CCE4" w:themeColor="accent1" w:themeTint="66"/>
            <w:insideH w:val="single" w:sz="4" w:space="0" w:color="B8CCE4" w:themeColor="accent1" w:themeTint="66"/>
            <w:insideV w:val="single" w:sz="4" w:space="0" w:color="B8CCE4" w:themeColor="accent1" w:themeTint="66"/>
          </w:tblBorders>
        </w:tblPrEx>
        <w:trPr>
          <w:jc w:val="center"/>
        </w:trPr>
        <w:tc>
          <w:tcPr>
            <w:tcW w:w="0" w:type="auto"/>
            <w:gridSpan w:val="3"/>
            <w:shd w:val="clear" w:color="auto" w:fill="B8CCE4" w:themeFill="accent1" w:themeFillTint="66"/>
          </w:tcPr>
          <w:p w14:paraId="3248C002" w14:textId="77777777" w:rsidR="009F0DD5" w:rsidRPr="00A33ED4" w:rsidRDefault="009F0DD5" w:rsidP="009F0DD5">
            <w:pPr>
              <w:spacing w:line="276" w:lineRule="auto"/>
              <w:rPr>
                <w:rFonts w:ascii="Cambria" w:hAnsi="Cambria" w:cs="Arial"/>
                <w:b/>
                <w:bCs/>
                <w:i/>
                <w:color w:val="244061" w:themeColor="accent1" w:themeShade="80"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i/>
                <w:color w:val="244061" w:themeColor="accent1" w:themeShade="80"/>
                <w:sz w:val="22"/>
                <w:szCs w:val="22"/>
              </w:rPr>
              <w:lastRenderedPageBreak/>
              <w:t>Oznaka mjere (R/I/O)</w:t>
            </w:r>
          </w:p>
        </w:tc>
        <w:tc>
          <w:tcPr>
            <w:tcW w:w="0" w:type="auto"/>
            <w:gridSpan w:val="5"/>
          </w:tcPr>
          <w:p w14:paraId="2BFAE717" w14:textId="26469BD5" w:rsidR="009F0DD5" w:rsidRPr="00A33ED4" w:rsidRDefault="004337D6" w:rsidP="009F0DD5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i/>
                <w:color w:val="244061" w:themeColor="accent1" w:themeShade="80"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i/>
                <w:color w:val="244061" w:themeColor="accent1" w:themeShade="80"/>
                <w:sz w:val="22"/>
                <w:szCs w:val="22"/>
              </w:rPr>
              <w:t>R</w:t>
            </w:r>
          </w:p>
        </w:tc>
      </w:tr>
      <w:tr w:rsidR="00463B33" w:rsidRPr="0031536E" w14:paraId="58529975" w14:textId="77777777" w:rsidTr="00CD5CB1">
        <w:tblPrEx>
          <w:tblBorders>
            <w:top w:val="single" w:sz="4" w:space="0" w:color="B8CCE4" w:themeColor="accent1" w:themeTint="66"/>
            <w:left w:val="single" w:sz="4" w:space="0" w:color="B8CCE4" w:themeColor="accent1" w:themeTint="66"/>
            <w:bottom w:val="single" w:sz="4" w:space="0" w:color="B8CCE4" w:themeColor="accent1" w:themeTint="66"/>
            <w:right w:val="single" w:sz="4" w:space="0" w:color="B8CCE4" w:themeColor="accent1" w:themeTint="66"/>
            <w:insideH w:val="single" w:sz="4" w:space="0" w:color="B8CCE4" w:themeColor="accent1" w:themeTint="66"/>
            <w:insideV w:val="single" w:sz="4" w:space="0" w:color="B8CCE4" w:themeColor="accent1" w:themeTint="66"/>
          </w:tblBorders>
        </w:tblPrEx>
        <w:trPr>
          <w:jc w:val="center"/>
        </w:trPr>
        <w:tc>
          <w:tcPr>
            <w:tcW w:w="0" w:type="auto"/>
            <w:shd w:val="clear" w:color="auto" w:fill="DBE5F1" w:themeFill="accent1" w:themeFillTint="33"/>
          </w:tcPr>
          <w:p w14:paraId="792886F4" w14:textId="77777777" w:rsidR="009F0DD5" w:rsidRPr="00A33ED4" w:rsidRDefault="009F0DD5" w:rsidP="009F0DD5">
            <w:pPr>
              <w:spacing w:line="276" w:lineRule="auto"/>
              <w:rPr>
                <w:rFonts w:ascii="Cambria" w:hAnsi="Cambria" w:cs="Arial"/>
                <w:b/>
                <w:bCs/>
                <w:i/>
                <w:color w:val="244061" w:themeColor="accent1" w:themeShade="80"/>
                <w:sz w:val="22"/>
                <w:szCs w:val="22"/>
              </w:rPr>
            </w:pPr>
            <w:r w:rsidRPr="00A33ED4">
              <w:rPr>
                <w:rFonts w:ascii="Cambria" w:hAnsi="Cambria" w:cs="Arial"/>
                <w:b/>
                <w:bCs/>
                <w:i/>
                <w:color w:val="244061" w:themeColor="accent1" w:themeShade="80"/>
                <w:sz w:val="22"/>
                <w:szCs w:val="22"/>
              </w:rPr>
              <w:t>Program/aktivnost/projekti</w:t>
            </w:r>
          </w:p>
        </w:tc>
        <w:tc>
          <w:tcPr>
            <w:tcW w:w="0" w:type="auto"/>
            <w:gridSpan w:val="6"/>
            <w:shd w:val="clear" w:color="auto" w:fill="DBE5F1" w:themeFill="accent1" w:themeFillTint="33"/>
          </w:tcPr>
          <w:p w14:paraId="22CE35DB" w14:textId="77777777" w:rsidR="009F0DD5" w:rsidRPr="00A33ED4" w:rsidRDefault="009F0DD5" w:rsidP="009F0DD5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i/>
                <w:color w:val="244061" w:themeColor="accent1" w:themeShade="80"/>
                <w:sz w:val="22"/>
                <w:szCs w:val="22"/>
              </w:rPr>
            </w:pPr>
            <w:r w:rsidRPr="00A33ED4">
              <w:rPr>
                <w:rFonts w:ascii="Cambria" w:hAnsi="Cambria" w:cs="Arial"/>
                <w:b/>
                <w:bCs/>
                <w:i/>
                <w:color w:val="244061" w:themeColor="accent1" w:themeShade="80"/>
                <w:sz w:val="22"/>
                <w:szCs w:val="22"/>
              </w:rPr>
              <w:t>Razdoblje provedbe</w:t>
            </w:r>
          </w:p>
        </w:tc>
        <w:tc>
          <w:tcPr>
            <w:tcW w:w="0" w:type="auto"/>
            <w:vMerge w:val="restart"/>
            <w:shd w:val="clear" w:color="auto" w:fill="DBE5F1" w:themeFill="accent1" w:themeFillTint="33"/>
          </w:tcPr>
          <w:p w14:paraId="5BF4C5BC" w14:textId="77777777" w:rsidR="009F0DD5" w:rsidRPr="00A33ED4" w:rsidRDefault="009F0DD5" w:rsidP="009F0DD5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i/>
                <w:color w:val="244061" w:themeColor="accent1" w:themeShade="80"/>
                <w:sz w:val="22"/>
                <w:szCs w:val="22"/>
              </w:rPr>
            </w:pPr>
            <w:r w:rsidRPr="00A33ED4">
              <w:rPr>
                <w:rFonts w:ascii="Cambria" w:hAnsi="Cambria" w:cs="Arial"/>
                <w:b/>
                <w:bCs/>
                <w:i/>
                <w:color w:val="244061" w:themeColor="accent1" w:themeShade="80"/>
                <w:sz w:val="22"/>
                <w:szCs w:val="22"/>
              </w:rPr>
              <w:t>Izvor financiranja</w:t>
            </w:r>
          </w:p>
        </w:tc>
      </w:tr>
      <w:tr w:rsidR="007F0B65" w:rsidRPr="00D33A32" w14:paraId="5DFCADD0" w14:textId="77777777" w:rsidTr="00070DD8">
        <w:tblPrEx>
          <w:tblBorders>
            <w:top w:val="single" w:sz="4" w:space="0" w:color="B8CCE4" w:themeColor="accent1" w:themeTint="66"/>
            <w:left w:val="single" w:sz="4" w:space="0" w:color="B8CCE4" w:themeColor="accent1" w:themeTint="66"/>
            <w:bottom w:val="single" w:sz="4" w:space="0" w:color="B8CCE4" w:themeColor="accent1" w:themeTint="66"/>
            <w:right w:val="single" w:sz="4" w:space="0" w:color="B8CCE4" w:themeColor="accent1" w:themeTint="66"/>
            <w:insideH w:val="single" w:sz="4" w:space="0" w:color="B8CCE4" w:themeColor="accent1" w:themeTint="66"/>
            <w:insideV w:val="single" w:sz="4" w:space="0" w:color="B8CCE4" w:themeColor="accent1" w:themeTint="66"/>
          </w:tblBorders>
        </w:tblPrEx>
        <w:trPr>
          <w:jc w:val="center"/>
        </w:trPr>
        <w:tc>
          <w:tcPr>
            <w:tcW w:w="0" w:type="auto"/>
            <w:shd w:val="clear" w:color="auto" w:fill="DBE5F1" w:themeFill="accent1" w:themeFillTint="33"/>
            <w:vAlign w:val="center"/>
          </w:tcPr>
          <w:p w14:paraId="25A8E959" w14:textId="19BED1D8" w:rsidR="00C92537" w:rsidRPr="00070DD8" w:rsidRDefault="009F0DD5" w:rsidP="009F0DD5">
            <w:pPr>
              <w:spacing w:line="276" w:lineRule="auto"/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</w:pPr>
            <w:r w:rsidRPr="00070DD8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Program 1110 Donošenje akata i mjera iz djelokruga predstavničkog i izvršnog tijela</w:t>
            </w:r>
          </w:p>
        </w:tc>
        <w:tc>
          <w:tcPr>
            <w:tcW w:w="0" w:type="auto"/>
            <w:shd w:val="clear" w:color="auto" w:fill="DBE5F1" w:themeFill="accent1" w:themeFillTint="33"/>
            <w:vAlign w:val="center"/>
          </w:tcPr>
          <w:p w14:paraId="5C0CB819" w14:textId="77777777" w:rsidR="009F0DD5" w:rsidRPr="00070DD8" w:rsidRDefault="009F0DD5" w:rsidP="009F0DD5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</w:pPr>
            <w:r w:rsidRPr="00070DD8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2025.</w:t>
            </w:r>
          </w:p>
        </w:tc>
        <w:tc>
          <w:tcPr>
            <w:tcW w:w="0" w:type="auto"/>
            <w:gridSpan w:val="2"/>
            <w:shd w:val="clear" w:color="auto" w:fill="DBE5F1" w:themeFill="accent1" w:themeFillTint="33"/>
            <w:vAlign w:val="center"/>
          </w:tcPr>
          <w:p w14:paraId="6EFF7CD5" w14:textId="77777777" w:rsidR="009F0DD5" w:rsidRPr="00070DD8" w:rsidRDefault="009F0DD5" w:rsidP="009F0DD5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</w:pPr>
            <w:r w:rsidRPr="00070DD8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2026.</w:t>
            </w:r>
          </w:p>
        </w:tc>
        <w:tc>
          <w:tcPr>
            <w:tcW w:w="1166" w:type="dxa"/>
            <w:shd w:val="clear" w:color="auto" w:fill="DBE5F1" w:themeFill="accent1" w:themeFillTint="33"/>
            <w:vAlign w:val="center"/>
          </w:tcPr>
          <w:p w14:paraId="5A64EAD8" w14:textId="77777777" w:rsidR="009F0DD5" w:rsidRPr="00070DD8" w:rsidRDefault="009F0DD5" w:rsidP="009F0DD5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</w:pPr>
            <w:r w:rsidRPr="00070DD8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2027.</w:t>
            </w:r>
          </w:p>
        </w:tc>
        <w:tc>
          <w:tcPr>
            <w:tcW w:w="1166" w:type="dxa"/>
            <w:shd w:val="clear" w:color="auto" w:fill="DBE5F1" w:themeFill="accent1" w:themeFillTint="33"/>
            <w:vAlign w:val="center"/>
          </w:tcPr>
          <w:p w14:paraId="6C9236DC" w14:textId="77777777" w:rsidR="009F0DD5" w:rsidRPr="00070DD8" w:rsidRDefault="009F0DD5" w:rsidP="009F0DD5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</w:pPr>
            <w:r w:rsidRPr="00070DD8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2028.</w:t>
            </w:r>
          </w:p>
        </w:tc>
        <w:tc>
          <w:tcPr>
            <w:tcW w:w="0" w:type="auto"/>
            <w:shd w:val="clear" w:color="auto" w:fill="DBE5F1" w:themeFill="accent1" w:themeFillTint="33"/>
            <w:vAlign w:val="center"/>
          </w:tcPr>
          <w:p w14:paraId="404F8052" w14:textId="77777777" w:rsidR="009F0DD5" w:rsidRPr="00070DD8" w:rsidRDefault="009F0DD5" w:rsidP="009F0DD5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</w:pPr>
            <w:r w:rsidRPr="00070DD8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2029.</w:t>
            </w:r>
          </w:p>
        </w:tc>
        <w:tc>
          <w:tcPr>
            <w:tcW w:w="0" w:type="auto"/>
            <w:vMerge/>
            <w:shd w:val="clear" w:color="auto" w:fill="DBE5F1" w:themeFill="accent1" w:themeFillTint="33"/>
            <w:vAlign w:val="center"/>
          </w:tcPr>
          <w:p w14:paraId="44FAA0EE" w14:textId="77777777" w:rsidR="009F0DD5" w:rsidRPr="00070DD8" w:rsidRDefault="009F0DD5" w:rsidP="009F0DD5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</w:pPr>
          </w:p>
        </w:tc>
      </w:tr>
      <w:tr w:rsidR="007F0B65" w:rsidRPr="0031536E" w14:paraId="430AE88B" w14:textId="77777777" w:rsidTr="00070DD8">
        <w:tblPrEx>
          <w:tblBorders>
            <w:top w:val="single" w:sz="4" w:space="0" w:color="B8CCE4" w:themeColor="accent1" w:themeTint="66"/>
            <w:left w:val="single" w:sz="4" w:space="0" w:color="B8CCE4" w:themeColor="accent1" w:themeTint="66"/>
            <w:bottom w:val="single" w:sz="4" w:space="0" w:color="B8CCE4" w:themeColor="accent1" w:themeTint="66"/>
            <w:right w:val="single" w:sz="4" w:space="0" w:color="B8CCE4" w:themeColor="accent1" w:themeTint="66"/>
            <w:insideH w:val="single" w:sz="4" w:space="0" w:color="B8CCE4" w:themeColor="accent1" w:themeTint="66"/>
            <w:insideV w:val="single" w:sz="4" w:space="0" w:color="B8CCE4" w:themeColor="accent1" w:themeTint="66"/>
          </w:tblBorders>
        </w:tblPrEx>
        <w:trPr>
          <w:jc w:val="center"/>
        </w:trPr>
        <w:tc>
          <w:tcPr>
            <w:tcW w:w="0" w:type="auto"/>
            <w:vAlign w:val="center"/>
          </w:tcPr>
          <w:p w14:paraId="41A4FF38" w14:textId="77777777" w:rsidR="00A91878" w:rsidRPr="00070DD8" w:rsidRDefault="00A91878" w:rsidP="00A91878">
            <w:pPr>
              <w:spacing w:line="276" w:lineRule="auto"/>
              <w:rPr>
                <w:rFonts w:ascii="Cambria" w:hAnsi="Cambria" w:cs="Arial"/>
                <w:i/>
                <w:sz w:val="20"/>
                <w:szCs w:val="20"/>
              </w:rPr>
            </w:pPr>
            <w:bookmarkStart w:id="42" w:name="_Hlk204605081"/>
            <w:r w:rsidRPr="00070DD8">
              <w:rPr>
                <w:rFonts w:ascii="Cambria" w:hAnsi="Cambria" w:cs="Arial"/>
                <w:i/>
                <w:sz w:val="20"/>
                <w:szCs w:val="20"/>
              </w:rPr>
              <w:t>A111001 Predstavnička i izvršna tijela</w:t>
            </w:r>
          </w:p>
        </w:tc>
        <w:tc>
          <w:tcPr>
            <w:tcW w:w="0" w:type="auto"/>
            <w:vAlign w:val="center"/>
          </w:tcPr>
          <w:p w14:paraId="71DFEE71" w14:textId="199AAEEE" w:rsidR="00A91878" w:rsidRPr="00070DD8" w:rsidRDefault="00A91878" w:rsidP="00A91878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070DD8">
              <w:rPr>
                <w:rFonts w:ascii="Cambria" w:hAnsi="Cambria" w:cs="Arial"/>
                <w:iCs/>
                <w:sz w:val="20"/>
                <w:szCs w:val="20"/>
              </w:rPr>
              <w:t>2.000,00</w:t>
            </w:r>
          </w:p>
        </w:tc>
        <w:tc>
          <w:tcPr>
            <w:tcW w:w="0" w:type="auto"/>
            <w:gridSpan w:val="2"/>
            <w:vAlign w:val="center"/>
          </w:tcPr>
          <w:p w14:paraId="36CB62DB" w14:textId="77777777" w:rsidR="00A91878" w:rsidRPr="00070DD8" w:rsidRDefault="00A91878" w:rsidP="00A91878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070DD8">
              <w:rPr>
                <w:rFonts w:ascii="Cambria" w:hAnsi="Cambria" w:cs="Arial"/>
                <w:iCs/>
                <w:sz w:val="20"/>
                <w:szCs w:val="20"/>
              </w:rPr>
              <w:t>2.000,00</w:t>
            </w:r>
          </w:p>
        </w:tc>
        <w:tc>
          <w:tcPr>
            <w:tcW w:w="1166" w:type="dxa"/>
            <w:vAlign w:val="center"/>
          </w:tcPr>
          <w:p w14:paraId="339C4480" w14:textId="77777777" w:rsidR="00A91878" w:rsidRPr="00070DD8" w:rsidRDefault="00A91878" w:rsidP="00A91878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070DD8">
              <w:rPr>
                <w:rFonts w:ascii="Cambria" w:hAnsi="Cambria" w:cs="Arial"/>
                <w:iCs/>
                <w:sz w:val="20"/>
                <w:szCs w:val="20"/>
              </w:rPr>
              <w:t>2.000,00</w:t>
            </w:r>
          </w:p>
        </w:tc>
        <w:tc>
          <w:tcPr>
            <w:tcW w:w="1166" w:type="dxa"/>
            <w:vAlign w:val="center"/>
          </w:tcPr>
          <w:p w14:paraId="0CFCAD48" w14:textId="45761C25" w:rsidR="00A91878" w:rsidRPr="00070DD8" w:rsidRDefault="00A91878" w:rsidP="00A91878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070DD8">
              <w:rPr>
                <w:rFonts w:ascii="Cambria" w:hAnsi="Cambria" w:cs="Arial"/>
                <w:iCs/>
                <w:sz w:val="20"/>
                <w:szCs w:val="20"/>
              </w:rPr>
              <w:t>2.000,00</w:t>
            </w:r>
          </w:p>
        </w:tc>
        <w:tc>
          <w:tcPr>
            <w:tcW w:w="0" w:type="auto"/>
            <w:vAlign w:val="center"/>
          </w:tcPr>
          <w:p w14:paraId="54906145" w14:textId="07B89072" w:rsidR="00A91878" w:rsidRPr="00070DD8" w:rsidRDefault="00A91878" w:rsidP="00A91878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070DD8">
              <w:rPr>
                <w:rFonts w:ascii="Cambria" w:hAnsi="Cambria" w:cs="Arial"/>
                <w:iCs/>
                <w:sz w:val="20"/>
                <w:szCs w:val="20"/>
              </w:rPr>
              <w:t>2.000,00</w:t>
            </w:r>
          </w:p>
        </w:tc>
        <w:tc>
          <w:tcPr>
            <w:tcW w:w="0" w:type="auto"/>
            <w:vAlign w:val="center"/>
          </w:tcPr>
          <w:p w14:paraId="41F08429" w14:textId="49BADEDF" w:rsidR="00A91878" w:rsidRPr="00070DD8" w:rsidRDefault="00D86665" w:rsidP="00E3676C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Izvor 1.1. </w:t>
            </w:r>
            <w:r w:rsidR="00876EB8" w:rsidRPr="00070DD8">
              <w:rPr>
                <w:rFonts w:ascii="Cambria" w:hAnsi="Cambria" w:cs="Arial"/>
                <w:iCs/>
                <w:sz w:val="20"/>
                <w:szCs w:val="20"/>
              </w:rPr>
              <w:t>Opći prihodi i primici</w:t>
            </w:r>
          </w:p>
        </w:tc>
      </w:tr>
      <w:tr w:rsidR="007F0B65" w:rsidRPr="0031536E" w14:paraId="0ABDF828" w14:textId="77777777" w:rsidTr="00070DD8">
        <w:tblPrEx>
          <w:tblBorders>
            <w:top w:val="single" w:sz="4" w:space="0" w:color="B8CCE4" w:themeColor="accent1" w:themeTint="66"/>
            <w:left w:val="single" w:sz="4" w:space="0" w:color="B8CCE4" w:themeColor="accent1" w:themeTint="66"/>
            <w:bottom w:val="single" w:sz="4" w:space="0" w:color="B8CCE4" w:themeColor="accent1" w:themeTint="66"/>
            <w:right w:val="single" w:sz="4" w:space="0" w:color="B8CCE4" w:themeColor="accent1" w:themeTint="66"/>
            <w:insideH w:val="single" w:sz="4" w:space="0" w:color="B8CCE4" w:themeColor="accent1" w:themeTint="66"/>
            <w:insideV w:val="single" w:sz="4" w:space="0" w:color="B8CCE4" w:themeColor="accent1" w:themeTint="66"/>
          </w:tblBorders>
        </w:tblPrEx>
        <w:trPr>
          <w:jc w:val="center"/>
        </w:trPr>
        <w:tc>
          <w:tcPr>
            <w:tcW w:w="0" w:type="auto"/>
            <w:vAlign w:val="center"/>
          </w:tcPr>
          <w:p w14:paraId="1487F98F" w14:textId="77777777" w:rsidR="00A91878" w:rsidRPr="00070DD8" w:rsidRDefault="00A91878" w:rsidP="00A91878">
            <w:pPr>
              <w:spacing w:line="276" w:lineRule="auto"/>
              <w:rPr>
                <w:rFonts w:ascii="Cambria" w:hAnsi="Cambria" w:cs="Arial"/>
                <w:i/>
                <w:sz w:val="20"/>
                <w:szCs w:val="20"/>
              </w:rPr>
            </w:pPr>
            <w:r w:rsidRPr="00070DD8">
              <w:rPr>
                <w:rFonts w:ascii="Cambria" w:hAnsi="Cambria" w:cs="Arial"/>
                <w:i/>
                <w:sz w:val="20"/>
                <w:szCs w:val="20"/>
              </w:rPr>
              <w:t>A111001 Predstavničko i izvršno tijelo</w:t>
            </w:r>
          </w:p>
        </w:tc>
        <w:tc>
          <w:tcPr>
            <w:tcW w:w="0" w:type="auto"/>
            <w:vAlign w:val="center"/>
          </w:tcPr>
          <w:p w14:paraId="3F7DAD5A" w14:textId="01EEF982" w:rsidR="00A91878" w:rsidRPr="00070DD8" w:rsidRDefault="00A91878" w:rsidP="00A91878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070DD8">
              <w:rPr>
                <w:rFonts w:ascii="Cambria" w:hAnsi="Cambria" w:cs="Arial"/>
                <w:iCs/>
                <w:sz w:val="20"/>
                <w:szCs w:val="20"/>
              </w:rPr>
              <w:t>46.766,08</w:t>
            </w:r>
          </w:p>
        </w:tc>
        <w:tc>
          <w:tcPr>
            <w:tcW w:w="0" w:type="auto"/>
            <w:gridSpan w:val="2"/>
            <w:vAlign w:val="center"/>
          </w:tcPr>
          <w:p w14:paraId="53703DB2" w14:textId="77777777" w:rsidR="00A91878" w:rsidRPr="00070DD8" w:rsidRDefault="00A91878" w:rsidP="00A91878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070DD8">
              <w:rPr>
                <w:rFonts w:ascii="Cambria" w:hAnsi="Cambria" w:cs="Arial"/>
                <w:iCs/>
                <w:sz w:val="20"/>
                <w:szCs w:val="20"/>
              </w:rPr>
              <w:t>15.000,00</w:t>
            </w:r>
          </w:p>
        </w:tc>
        <w:tc>
          <w:tcPr>
            <w:tcW w:w="1166" w:type="dxa"/>
            <w:vAlign w:val="center"/>
          </w:tcPr>
          <w:p w14:paraId="13FBB400" w14:textId="77777777" w:rsidR="00A91878" w:rsidRPr="00070DD8" w:rsidRDefault="00A91878" w:rsidP="00A91878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070DD8">
              <w:rPr>
                <w:rFonts w:ascii="Cambria" w:hAnsi="Cambria" w:cs="Arial"/>
                <w:iCs/>
                <w:sz w:val="20"/>
                <w:szCs w:val="20"/>
              </w:rPr>
              <w:t>15.000,00</w:t>
            </w:r>
          </w:p>
        </w:tc>
        <w:tc>
          <w:tcPr>
            <w:tcW w:w="1166" w:type="dxa"/>
            <w:vAlign w:val="center"/>
          </w:tcPr>
          <w:p w14:paraId="3A3531C7" w14:textId="5F228AC3" w:rsidR="00A91878" w:rsidRPr="00070DD8" w:rsidRDefault="00A91878" w:rsidP="00A91878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070DD8">
              <w:rPr>
                <w:rFonts w:ascii="Cambria" w:hAnsi="Cambria" w:cs="Arial"/>
                <w:iCs/>
                <w:sz w:val="20"/>
                <w:szCs w:val="20"/>
              </w:rPr>
              <w:t>15.000,00</w:t>
            </w:r>
          </w:p>
        </w:tc>
        <w:tc>
          <w:tcPr>
            <w:tcW w:w="0" w:type="auto"/>
            <w:vAlign w:val="center"/>
          </w:tcPr>
          <w:p w14:paraId="25C3679A" w14:textId="4E8A0D46" w:rsidR="00A91878" w:rsidRPr="00070DD8" w:rsidRDefault="00A91878" w:rsidP="00A91878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070DD8">
              <w:rPr>
                <w:rFonts w:ascii="Cambria" w:hAnsi="Cambria" w:cs="Arial"/>
                <w:iCs/>
                <w:sz w:val="20"/>
                <w:szCs w:val="20"/>
              </w:rPr>
              <w:t>15.000,00</w:t>
            </w:r>
          </w:p>
        </w:tc>
        <w:tc>
          <w:tcPr>
            <w:tcW w:w="0" w:type="auto"/>
            <w:vAlign w:val="center"/>
          </w:tcPr>
          <w:p w14:paraId="0A962AB4" w14:textId="6179378D" w:rsidR="00A91878" w:rsidRPr="00070DD8" w:rsidRDefault="00D86665" w:rsidP="00A91878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Ivor 1.1. </w:t>
            </w:r>
            <w:r w:rsidR="00876EB8" w:rsidRPr="00070DD8">
              <w:rPr>
                <w:rFonts w:ascii="Cambria" w:hAnsi="Cambria" w:cs="Arial"/>
                <w:iCs/>
                <w:sz w:val="20"/>
                <w:szCs w:val="20"/>
              </w:rPr>
              <w:t>Opći prihodi i primici</w:t>
            </w:r>
          </w:p>
          <w:p w14:paraId="5EAF7054" w14:textId="77777777" w:rsidR="00876EB8" w:rsidRPr="00070DD8" w:rsidRDefault="00876EB8" w:rsidP="00A91878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</w:p>
          <w:p w14:paraId="546A3D49" w14:textId="4FD4F95D" w:rsidR="00876EB8" w:rsidRPr="00070DD8" w:rsidRDefault="00D86665" w:rsidP="00A91878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Izvor 5.A. </w:t>
            </w:r>
            <w:r w:rsidR="00876EB8" w:rsidRPr="00070DD8">
              <w:rPr>
                <w:rFonts w:ascii="Cambria" w:hAnsi="Cambria" w:cs="Arial"/>
                <w:iCs/>
                <w:sz w:val="20"/>
                <w:szCs w:val="20"/>
              </w:rPr>
              <w:t xml:space="preserve">Pomoći </w:t>
            </w:r>
          </w:p>
        </w:tc>
      </w:tr>
      <w:tr w:rsidR="00D12ABC" w:rsidRPr="0031536E" w14:paraId="5E5B427F" w14:textId="77777777" w:rsidTr="00070DD8">
        <w:tblPrEx>
          <w:tblBorders>
            <w:top w:val="single" w:sz="4" w:space="0" w:color="B8CCE4" w:themeColor="accent1" w:themeTint="66"/>
            <w:left w:val="single" w:sz="4" w:space="0" w:color="B8CCE4" w:themeColor="accent1" w:themeTint="66"/>
            <w:bottom w:val="single" w:sz="4" w:space="0" w:color="B8CCE4" w:themeColor="accent1" w:themeTint="66"/>
            <w:right w:val="single" w:sz="4" w:space="0" w:color="B8CCE4" w:themeColor="accent1" w:themeTint="66"/>
            <w:insideH w:val="single" w:sz="4" w:space="0" w:color="B8CCE4" w:themeColor="accent1" w:themeTint="66"/>
            <w:insideV w:val="single" w:sz="4" w:space="0" w:color="B8CCE4" w:themeColor="accent1" w:themeTint="66"/>
          </w:tblBorders>
        </w:tblPrEx>
        <w:trPr>
          <w:trHeight w:val="531"/>
          <w:jc w:val="center"/>
        </w:trPr>
        <w:tc>
          <w:tcPr>
            <w:tcW w:w="0" w:type="auto"/>
            <w:shd w:val="clear" w:color="auto" w:fill="F2F2F2" w:themeFill="background1" w:themeFillShade="F2"/>
            <w:vAlign w:val="center"/>
          </w:tcPr>
          <w:p w14:paraId="0AD9FCBF" w14:textId="198C6E48" w:rsidR="004149AF" w:rsidRPr="00070DD8" w:rsidRDefault="004149AF" w:rsidP="00A91878">
            <w:pPr>
              <w:spacing w:line="276" w:lineRule="auto"/>
              <w:rPr>
                <w:rFonts w:ascii="Cambria" w:hAnsi="Cambria" w:cs="Arial"/>
                <w:b/>
                <w:bCs/>
                <w:i/>
                <w:sz w:val="20"/>
                <w:szCs w:val="20"/>
              </w:rPr>
            </w:pPr>
            <w:r w:rsidRPr="00070DD8">
              <w:rPr>
                <w:rFonts w:ascii="Cambria" w:hAnsi="Cambria" w:cs="Arial"/>
                <w:b/>
                <w:bCs/>
                <w:i/>
                <w:sz w:val="20"/>
                <w:szCs w:val="20"/>
              </w:rPr>
              <w:t>Ukupno program</w:t>
            </w:r>
          </w:p>
        </w:tc>
        <w:tc>
          <w:tcPr>
            <w:tcW w:w="7254" w:type="dxa"/>
            <w:gridSpan w:val="7"/>
            <w:vAlign w:val="center"/>
          </w:tcPr>
          <w:p w14:paraId="0134B6F3" w14:textId="1AEDF5BD" w:rsidR="004149AF" w:rsidRPr="00070DD8" w:rsidRDefault="001B48F4" w:rsidP="004149AF">
            <w:pPr>
              <w:spacing w:line="276" w:lineRule="auto"/>
              <w:rPr>
                <w:rFonts w:ascii="Cambria" w:hAnsi="Cambria" w:cs="Arial"/>
                <w:i/>
                <w:sz w:val="20"/>
                <w:szCs w:val="20"/>
              </w:rPr>
            </w:pPr>
            <w:r>
              <w:rPr>
                <w:rFonts w:ascii="Cambria" w:hAnsi="Cambria" w:cs="Arial"/>
                <w:i/>
                <w:sz w:val="20"/>
                <w:szCs w:val="20"/>
              </w:rPr>
              <w:t>116.766,10 €</w:t>
            </w:r>
          </w:p>
        </w:tc>
      </w:tr>
      <w:tr w:rsidR="007F0B65" w:rsidRPr="0031536E" w14:paraId="0209FC4C" w14:textId="77777777" w:rsidTr="00070DD8">
        <w:tblPrEx>
          <w:tblBorders>
            <w:top w:val="single" w:sz="4" w:space="0" w:color="B8CCE4" w:themeColor="accent1" w:themeTint="66"/>
            <w:left w:val="single" w:sz="4" w:space="0" w:color="B8CCE4" w:themeColor="accent1" w:themeTint="66"/>
            <w:bottom w:val="single" w:sz="4" w:space="0" w:color="B8CCE4" w:themeColor="accent1" w:themeTint="66"/>
            <w:right w:val="single" w:sz="4" w:space="0" w:color="B8CCE4" w:themeColor="accent1" w:themeTint="66"/>
            <w:insideH w:val="single" w:sz="4" w:space="0" w:color="B8CCE4" w:themeColor="accent1" w:themeTint="66"/>
            <w:insideV w:val="single" w:sz="4" w:space="0" w:color="B8CCE4" w:themeColor="accent1" w:themeTint="66"/>
          </w:tblBorders>
        </w:tblPrEx>
        <w:trPr>
          <w:trHeight w:val="390"/>
          <w:jc w:val="center"/>
        </w:trPr>
        <w:tc>
          <w:tcPr>
            <w:tcW w:w="0" w:type="auto"/>
            <w:shd w:val="clear" w:color="auto" w:fill="DBE5F1" w:themeFill="accent1" w:themeFillTint="33"/>
            <w:vAlign w:val="center"/>
          </w:tcPr>
          <w:p w14:paraId="6AB4C68E" w14:textId="77777777" w:rsidR="004149AF" w:rsidRPr="00070DD8" w:rsidRDefault="004149AF" w:rsidP="004149AF">
            <w:pPr>
              <w:spacing w:line="276" w:lineRule="auto"/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</w:pPr>
            <w:r w:rsidRPr="00070DD8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Program 1113 Program političkih stranaka</w:t>
            </w:r>
          </w:p>
          <w:p w14:paraId="4CC31E56" w14:textId="77777777" w:rsidR="004149AF" w:rsidRPr="00070DD8" w:rsidRDefault="004149AF" w:rsidP="004149AF">
            <w:pPr>
              <w:spacing w:line="276" w:lineRule="auto"/>
              <w:rPr>
                <w:rFonts w:ascii="Cambria" w:hAnsi="Cambria" w:cs="Arial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BE5F1" w:themeFill="accent1" w:themeFillTint="33"/>
            <w:vAlign w:val="center"/>
          </w:tcPr>
          <w:p w14:paraId="746FB549" w14:textId="515EDB80" w:rsidR="004149AF" w:rsidRPr="00070DD8" w:rsidRDefault="004149AF" w:rsidP="004149AF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070DD8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2025.</w:t>
            </w:r>
          </w:p>
        </w:tc>
        <w:tc>
          <w:tcPr>
            <w:tcW w:w="0" w:type="auto"/>
            <w:gridSpan w:val="2"/>
            <w:shd w:val="clear" w:color="auto" w:fill="DBE5F1" w:themeFill="accent1" w:themeFillTint="33"/>
            <w:vAlign w:val="center"/>
          </w:tcPr>
          <w:p w14:paraId="7C8AAEDF" w14:textId="3F178E33" w:rsidR="004149AF" w:rsidRPr="00070DD8" w:rsidRDefault="004149AF" w:rsidP="004149AF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070DD8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2026.</w:t>
            </w:r>
          </w:p>
        </w:tc>
        <w:tc>
          <w:tcPr>
            <w:tcW w:w="1166" w:type="dxa"/>
            <w:shd w:val="clear" w:color="auto" w:fill="DBE5F1" w:themeFill="accent1" w:themeFillTint="33"/>
            <w:vAlign w:val="center"/>
          </w:tcPr>
          <w:p w14:paraId="6F639CDE" w14:textId="05B7060F" w:rsidR="004149AF" w:rsidRPr="00070DD8" w:rsidRDefault="004149AF" w:rsidP="004149AF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070DD8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2027.</w:t>
            </w:r>
          </w:p>
        </w:tc>
        <w:tc>
          <w:tcPr>
            <w:tcW w:w="1166" w:type="dxa"/>
            <w:shd w:val="clear" w:color="auto" w:fill="DBE5F1" w:themeFill="accent1" w:themeFillTint="33"/>
            <w:vAlign w:val="center"/>
          </w:tcPr>
          <w:p w14:paraId="5B85D43A" w14:textId="59702485" w:rsidR="004149AF" w:rsidRPr="00070DD8" w:rsidRDefault="004149AF" w:rsidP="004149AF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070DD8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2028.</w:t>
            </w:r>
          </w:p>
        </w:tc>
        <w:tc>
          <w:tcPr>
            <w:tcW w:w="0" w:type="auto"/>
            <w:shd w:val="clear" w:color="auto" w:fill="DBE5F1" w:themeFill="accent1" w:themeFillTint="33"/>
            <w:vAlign w:val="center"/>
          </w:tcPr>
          <w:p w14:paraId="382B9E58" w14:textId="3E35EF90" w:rsidR="004149AF" w:rsidRPr="00070DD8" w:rsidRDefault="004149AF" w:rsidP="004149AF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070DD8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2029.</w:t>
            </w:r>
          </w:p>
        </w:tc>
        <w:tc>
          <w:tcPr>
            <w:tcW w:w="0" w:type="auto"/>
            <w:shd w:val="clear" w:color="auto" w:fill="DBE5F1" w:themeFill="accent1" w:themeFillTint="33"/>
            <w:vAlign w:val="center"/>
          </w:tcPr>
          <w:p w14:paraId="7C6677AC" w14:textId="30ECB3D2" w:rsidR="004149AF" w:rsidRPr="00070DD8" w:rsidRDefault="004149AF" w:rsidP="004149AF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iCs/>
                <w:sz w:val="20"/>
                <w:szCs w:val="20"/>
              </w:rPr>
            </w:pPr>
            <w:r w:rsidRPr="00070DD8">
              <w:rPr>
                <w:rFonts w:ascii="Cambria" w:hAnsi="Cambria" w:cs="Arial"/>
                <w:b/>
                <w:bCs/>
                <w:iCs/>
                <w:color w:val="1F497D" w:themeColor="text2"/>
                <w:sz w:val="20"/>
                <w:szCs w:val="20"/>
              </w:rPr>
              <w:t>Izvor financiranja</w:t>
            </w:r>
          </w:p>
        </w:tc>
      </w:tr>
      <w:bookmarkEnd w:id="42"/>
      <w:tr w:rsidR="007F0B65" w:rsidRPr="0031536E" w14:paraId="4B0BE458" w14:textId="77777777" w:rsidTr="00070DD8">
        <w:tblPrEx>
          <w:tblBorders>
            <w:top w:val="single" w:sz="4" w:space="0" w:color="B8CCE4" w:themeColor="accent1" w:themeTint="66"/>
            <w:left w:val="single" w:sz="4" w:space="0" w:color="B8CCE4" w:themeColor="accent1" w:themeTint="66"/>
            <w:bottom w:val="single" w:sz="4" w:space="0" w:color="B8CCE4" w:themeColor="accent1" w:themeTint="66"/>
            <w:right w:val="single" w:sz="4" w:space="0" w:color="B8CCE4" w:themeColor="accent1" w:themeTint="66"/>
            <w:insideH w:val="single" w:sz="4" w:space="0" w:color="B8CCE4" w:themeColor="accent1" w:themeTint="66"/>
            <w:insideV w:val="single" w:sz="4" w:space="0" w:color="B8CCE4" w:themeColor="accent1" w:themeTint="66"/>
          </w:tblBorders>
        </w:tblPrEx>
        <w:trPr>
          <w:jc w:val="center"/>
        </w:trPr>
        <w:tc>
          <w:tcPr>
            <w:tcW w:w="0" w:type="auto"/>
            <w:vAlign w:val="center"/>
          </w:tcPr>
          <w:p w14:paraId="34E5D9D1" w14:textId="77777777" w:rsidR="00A91878" w:rsidRPr="00070DD8" w:rsidRDefault="00A91878" w:rsidP="00A91878">
            <w:pPr>
              <w:spacing w:line="276" w:lineRule="auto"/>
              <w:rPr>
                <w:rFonts w:ascii="Cambria" w:hAnsi="Cambria" w:cs="Arial"/>
                <w:i/>
                <w:sz w:val="20"/>
                <w:szCs w:val="20"/>
              </w:rPr>
            </w:pPr>
            <w:r w:rsidRPr="00070DD8">
              <w:rPr>
                <w:rFonts w:ascii="Cambria" w:hAnsi="Cambria" w:cs="Arial"/>
                <w:i/>
                <w:sz w:val="20"/>
                <w:szCs w:val="20"/>
              </w:rPr>
              <w:t>A111301 Osnovne funkcije stranaka</w:t>
            </w:r>
          </w:p>
        </w:tc>
        <w:tc>
          <w:tcPr>
            <w:tcW w:w="0" w:type="auto"/>
            <w:vAlign w:val="center"/>
          </w:tcPr>
          <w:p w14:paraId="70E2051C" w14:textId="2A49E05A" w:rsidR="00A91878" w:rsidRPr="00070DD8" w:rsidRDefault="00A91878" w:rsidP="00A91878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070DD8">
              <w:rPr>
                <w:rFonts w:ascii="Cambria" w:hAnsi="Cambria" w:cs="Arial"/>
                <w:iCs/>
                <w:sz w:val="20"/>
                <w:szCs w:val="20"/>
              </w:rPr>
              <w:t>3.367,00</w:t>
            </w:r>
          </w:p>
        </w:tc>
        <w:tc>
          <w:tcPr>
            <w:tcW w:w="0" w:type="auto"/>
            <w:gridSpan w:val="2"/>
            <w:vAlign w:val="center"/>
          </w:tcPr>
          <w:p w14:paraId="29EAE960" w14:textId="134D037F" w:rsidR="00A91878" w:rsidRPr="00070DD8" w:rsidRDefault="00D86665" w:rsidP="00A91878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 3.537,00</w:t>
            </w:r>
          </w:p>
        </w:tc>
        <w:tc>
          <w:tcPr>
            <w:tcW w:w="1166" w:type="dxa"/>
            <w:vAlign w:val="center"/>
          </w:tcPr>
          <w:p w14:paraId="3407D86D" w14:textId="0C8BE6FF" w:rsidR="00A91878" w:rsidRPr="00070DD8" w:rsidRDefault="00D86665" w:rsidP="00A91878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 3.537,00</w:t>
            </w:r>
          </w:p>
        </w:tc>
        <w:tc>
          <w:tcPr>
            <w:tcW w:w="1166" w:type="dxa"/>
            <w:vAlign w:val="center"/>
          </w:tcPr>
          <w:p w14:paraId="2C068B31" w14:textId="6E297F87" w:rsidR="00A91878" w:rsidRPr="00070DD8" w:rsidRDefault="00D86665" w:rsidP="00A91878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 3.537,00</w:t>
            </w:r>
          </w:p>
        </w:tc>
        <w:tc>
          <w:tcPr>
            <w:tcW w:w="0" w:type="auto"/>
            <w:vAlign w:val="center"/>
          </w:tcPr>
          <w:p w14:paraId="1216961E" w14:textId="212C288C" w:rsidR="00A91878" w:rsidRPr="00070DD8" w:rsidRDefault="00A91878" w:rsidP="00A91878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070DD8">
              <w:rPr>
                <w:rFonts w:ascii="Cambria" w:hAnsi="Cambria" w:cs="Arial"/>
                <w:iCs/>
                <w:sz w:val="20"/>
                <w:szCs w:val="20"/>
              </w:rPr>
              <w:t>3.564,00</w:t>
            </w:r>
          </w:p>
        </w:tc>
        <w:tc>
          <w:tcPr>
            <w:tcW w:w="0" w:type="auto"/>
            <w:vAlign w:val="center"/>
          </w:tcPr>
          <w:p w14:paraId="0789C309" w14:textId="44F76D7A" w:rsidR="00A91878" w:rsidRPr="00070DD8" w:rsidRDefault="00D86665" w:rsidP="00A91878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Izvor 1.1. </w:t>
            </w:r>
            <w:r w:rsidR="00CF3D78" w:rsidRPr="00070DD8">
              <w:rPr>
                <w:rFonts w:ascii="Cambria" w:hAnsi="Cambria" w:cs="Arial"/>
                <w:iCs/>
                <w:sz w:val="20"/>
                <w:szCs w:val="20"/>
              </w:rPr>
              <w:t>Opći prihodi i primici</w:t>
            </w:r>
          </w:p>
        </w:tc>
      </w:tr>
      <w:tr w:rsidR="00D12ABC" w:rsidRPr="0031536E" w14:paraId="7BB37D27" w14:textId="77777777" w:rsidTr="00070DD8">
        <w:tblPrEx>
          <w:tblBorders>
            <w:top w:val="single" w:sz="4" w:space="0" w:color="B8CCE4" w:themeColor="accent1" w:themeTint="66"/>
            <w:left w:val="single" w:sz="4" w:space="0" w:color="B8CCE4" w:themeColor="accent1" w:themeTint="66"/>
            <w:bottom w:val="single" w:sz="4" w:space="0" w:color="B8CCE4" w:themeColor="accent1" w:themeTint="66"/>
            <w:right w:val="single" w:sz="4" w:space="0" w:color="B8CCE4" w:themeColor="accent1" w:themeTint="66"/>
            <w:insideH w:val="single" w:sz="4" w:space="0" w:color="B8CCE4" w:themeColor="accent1" w:themeTint="66"/>
            <w:insideV w:val="single" w:sz="4" w:space="0" w:color="B8CCE4" w:themeColor="accent1" w:themeTint="66"/>
          </w:tblBorders>
        </w:tblPrEx>
        <w:trPr>
          <w:trHeight w:val="509"/>
          <w:jc w:val="center"/>
        </w:trPr>
        <w:tc>
          <w:tcPr>
            <w:tcW w:w="0" w:type="auto"/>
            <w:shd w:val="clear" w:color="auto" w:fill="F2F2F2" w:themeFill="background1" w:themeFillShade="F2"/>
            <w:vAlign w:val="center"/>
          </w:tcPr>
          <w:p w14:paraId="631EAEB9" w14:textId="3A929FBA" w:rsidR="00FC78D7" w:rsidRPr="00070DD8" w:rsidRDefault="00FC78D7" w:rsidP="00A91878">
            <w:pPr>
              <w:spacing w:line="276" w:lineRule="auto"/>
              <w:rPr>
                <w:rFonts w:ascii="Cambria" w:hAnsi="Cambria" w:cs="Arial"/>
                <w:b/>
                <w:bCs/>
                <w:i/>
                <w:sz w:val="20"/>
                <w:szCs w:val="20"/>
              </w:rPr>
            </w:pPr>
            <w:r w:rsidRPr="00070DD8">
              <w:rPr>
                <w:rFonts w:ascii="Cambria" w:hAnsi="Cambria" w:cs="Arial"/>
                <w:b/>
                <w:bCs/>
                <w:i/>
                <w:sz w:val="20"/>
                <w:szCs w:val="20"/>
              </w:rPr>
              <w:t>Ukupno program</w:t>
            </w:r>
          </w:p>
        </w:tc>
        <w:tc>
          <w:tcPr>
            <w:tcW w:w="7254" w:type="dxa"/>
            <w:gridSpan w:val="7"/>
            <w:vAlign w:val="center"/>
          </w:tcPr>
          <w:p w14:paraId="16920AC2" w14:textId="255B5538" w:rsidR="00FC78D7" w:rsidRPr="00070DD8" w:rsidRDefault="00D86665" w:rsidP="00FC78D7">
            <w:pPr>
              <w:spacing w:line="276" w:lineRule="auto"/>
              <w:rPr>
                <w:rFonts w:ascii="Cambria" w:hAnsi="Cambria" w:cs="Arial"/>
                <w:i/>
                <w:sz w:val="20"/>
                <w:szCs w:val="20"/>
              </w:rPr>
            </w:pPr>
            <w:r>
              <w:rPr>
                <w:rFonts w:ascii="Cambria" w:hAnsi="Cambria" w:cs="Arial"/>
                <w:i/>
                <w:sz w:val="20"/>
                <w:szCs w:val="20"/>
              </w:rPr>
              <w:t xml:space="preserve"> </w:t>
            </w:r>
            <w:r w:rsidR="007D7217">
              <w:rPr>
                <w:rFonts w:ascii="Cambria" w:hAnsi="Cambria" w:cs="Arial"/>
                <w:i/>
                <w:sz w:val="20"/>
                <w:szCs w:val="20"/>
              </w:rPr>
              <w:t>17.542,00 €</w:t>
            </w:r>
          </w:p>
        </w:tc>
      </w:tr>
      <w:tr w:rsidR="007F0B65" w:rsidRPr="0031536E" w14:paraId="24F2EE8A" w14:textId="77777777" w:rsidTr="00070DD8">
        <w:tblPrEx>
          <w:tblBorders>
            <w:top w:val="single" w:sz="4" w:space="0" w:color="B8CCE4" w:themeColor="accent1" w:themeTint="66"/>
            <w:left w:val="single" w:sz="4" w:space="0" w:color="B8CCE4" w:themeColor="accent1" w:themeTint="66"/>
            <w:bottom w:val="single" w:sz="4" w:space="0" w:color="B8CCE4" w:themeColor="accent1" w:themeTint="66"/>
            <w:right w:val="single" w:sz="4" w:space="0" w:color="B8CCE4" w:themeColor="accent1" w:themeTint="66"/>
            <w:insideH w:val="single" w:sz="4" w:space="0" w:color="B8CCE4" w:themeColor="accent1" w:themeTint="66"/>
            <w:insideV w:val="single" w:sz="4" w:space="0" w:color="B8CCE4" w:themeColor="accent1" w:themeTint="66"/>
          </w:tblBorders>
        </w:tblPrEx>
        <w:trPr>
          <w:jc w:val="center"/>
        </w:trPr>
        <w:tc>
          <w:tcPr>
            <w:tcW w:w="0" w:type="auto"/>
            <w:shd w:val="clear" w:color="auto" w:fill="DBE5F1" w:themeFill="accent1" w:themeFillTint="33"/>
            <w:vAlign w:val="center"/>
          </w:tcPr>
          <w:p w14:paraId="0F1281E2" w14:textId="77777777" w:rsidR="00D619B0" w:rsidRPr="00070DD8" w:rsidRDefault="00D619B0" w:rsidP="00D619B0">
            <w:pPr>
              <w:spacing w:line="276" w:lineRule="auto"/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</w:pPr>
            <w:r w:rsidRPr="00070DD8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Program 1121 Redovan rad Ureda Grada</w:t>
            </w:r>
          </w:p>
          <w:p w14:paraId="3CB06D8A" w14:textId="77777777" w:rsidR="00D619B0" w:rsidRPr="00070DD8" w:rsidRDefault="00D619B0" w:rsidP="00D619B0">
            <w:pPr>
              <w:spacing w:line="276" w:lineRule="auto"/>
              <w:rPr>
                <w:rFonts w:ascii="Cambria" w:hAnsi="Cambria" w:cs="Arial"/>
                <w:i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BE5F1" w:themeFill="accent1" w:themeFillTint="33"/>
            <w:vAlign w:val="center"/>
          </w:tcPr>
          <w:p w14:paraId="576725EA" w14:textId="677B7DDA" w:rsidR="00D619B0" w:rsidRPr="00070DD8" w:rsidRDefault="00D619B0" w:rsidP="00D619B0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070DD8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2025.</w:t>
            </w:r>
          </w:p>
        </w:tc>
        <w:tc>
          <w:tcPr>
            <w:tcW w:w="0" w:type="auto"/>
            <w:gridSpan w:val="2"/>
            <w:shd w:val="clear" w:color="auto" w:fill="DBE5F1" w:themeFill="accent1" w:themeFillTint="33"/>
            <w:vAlign w:val="center"/>
          </w:tcPr>
          <w:p w14:paraId="2B267998" w14:textId="0798117B" w:rsidR="00D619B0" w:rsidRPr="00070DD8" w:rsidRDefault="00D619B0" w:rsidP="00D619B0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070DD8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2026.</w:t>
            </w:r>
          </w:p>
        </w:tc>
        <w:tc>
          <w:tcPr>
            <w:tcW w:w="1166" w:type="dxa"/>
            <w:shd w:val="clear" w:color="auto" w:fill="DBE5F1" w:themeFill="accent1" w:themeFillTint="33"/>
            <w:vAlign w:val="center"/>
          </w:tcPr>
          <w:p w14:paraId="7E139228" w14:textId="6FE343C5" w:rsidR="00D619B0" w:rsidRPr="00070DD8" w:rsidRDefault="00D619B0" w:rsidP="00D619B0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070DD8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2027.</w:t>
            </w:r>
          </w:p>
        </w:tc>
        <w:tc>
          <w:tcPr>
            <w:tcW w:w="1166" w:type="dxa"/>
            <w:shd w:val="clear" w:color="auto" w:fill="DBE5F1" w:themeFill="accent1" w:themeFillTint="33"/>
            <w:vAlign w:val="center"/>
          </w:tcPr>
          <w:p w14:paraId="4FDB15D8" w14:textId="7CABBD38" w:rsidR="00D619B0" w:rsidRPr="00070DD8" w:rsidRDefault="00D619B0" w:rsidP="00D619B0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070DD8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2028.</w:t>
            </w:r>
          </w:p>
        </w:tc>
        <w:tc>
          <w:tcPr>
            <w:tcW w:w="0" w:type="auto"/>
            <w:shd w:val="clear" w:color="auto" w:fill="DBE5F1" w:themeFill="accent1" w:themeFillTint="33"/>
            <w:vAlign w:val="center"/>
          </w:tcPr>
          <w:p w14:paraId="22E1EF7D" w14:textId="638719D5" w:rsidR="00D619B0" w:rsidRPr="00070DD8" w:rsidRDefault="00D619B0" w:rsidP="00D619B0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070DD8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2029.</w:t>
            </w:r>
          </w:p>
        </w:tc>
        <w:tc>
          <w:tcPr>
            <w:tcW w:w="0" w:type="auto"/>
            <w:shd w:val="clear" w:color="auto" w:fill="DBE5F1" w:themeFill="accent1" w:themeFillTint="33"/>
            <w:vAlign w:val="center"/>
          </w:tcPr>
          <w:p w14:paraId="50AD5717" w14:textId="50F6F065" w:rsidR="00D619B0" w:rsidRPr="00070DD8" w:rsidRDefault="00D619B0" w:rsidP="00D619B0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070DD8">
              <w:rPr>
                <w:rFonts w:ascii="Cambria" w:hAnsi="Cambria" w:cs="Arial"/>
                <w:b/>
                <w:bCs/>
                <w:iCs/>
                <w:color w:val="1F497D" w:themeColor="text2"/>
                <w:sz w:val="20"/>
                <w:szCs w:val="20"/>
              </w:rPr>
              <w:t>Izvor financiranja</w:t>
            </w:r>
          </w:p>
        </w:tc>
      </w:tr>
      <w:tr w:rsidR="007F0B65" w:rsidRPr="0031536E" w14:paraId="39FC55EE" w14:textId="77777777" w:rsidTr="00070DD8">
        <w:tblPrEx>
          <w:tblBorders>
            <w:top w:val="single" w:sz="4" w:space="0" w:color="B8CCE4" w:themeColor="accent1" w:themeTint="66"/>
            <w:left w:val="single" w:sz="4" w:space="0" w:color="B8CCE4" w:themeColor="accent1" w:themeTint="66"/>
            <w:bottom w:val="single" w:sz="4" w:space="0" w:color="B8CCE4" w:themeColor="accent1" w:themeTint="66"/>
            <w:right w:val="single" w:sz="4" w:space="0" w:color="B8CCE4" w:themeColor="accent1" w:themeTint="66"/>
            <w:insideH w:val="single" w:sz="4" w:space="0" w:color="B8CCE4" w:themeColor="accent1" w:themeTint="66"/>
            <w:insideV w:val="single" w:sz="4" w:space="0" w:color="B8CCE4" w:themeColor="accent1" w:themeTint="66"/>
          </w:tblBorders>
        </w:tblPrEx>
        <w:trPr>
          <w:jc w:val="center"/>
        </w:trPr>
        <w:tc>
          <w:tcPr>
            <w:tcW w:w="0" w:type="auto"/>
            <w:vAlign w:val="center"/>
          </w:tcPr>
          <w:p w14:paraId="2243E707" w14:textId="77777777" w:rsidR="00A91878" w:rsidRPr="00070DD8" w:rsidRDefault="00A91878" w:rsidP="00A91878">
            <w:pPr>
              <w:spacing w:line="276" w:lineRule="auto"/>
              <w:rPr>
                <w:rFonts w:ascii="Cambria" w:hAnsi="Cambria" w:cs="Arial"/>
                <w:i/>
                <w:sz w:val="20"/>
                <w:szCs w:val="20"/>
              </w:rPr>
            </w:pPr>
            <w:r w:rsidRPr="00070DD8">
              <w:rPr>
                <w:rFonts w:ascii="Cambria" w:hAnsi="Cambria" w:cs="Arial"/>
                <w:i/>
                <w:sz w:val="20"/>
                <w:szCs w:val="20"/>
              </w:rPr>
              <w:t>A112101 Izvršavanje osnovnih zadaća i poslova iz djelokruga rada</w:t>
            </w:r>
          </w:p>
        </w:tc>
        <w:tc>
          <w:tcPr>
            <w:tcW w:w="0" w:type="auto"/>
            <w:vAlign w:val="center"/>
          </w:tcPr>
          <w:p w14:paraId="2202AFF7" w14:textId="37045D38" w:rsidR="00A91878" w:rsidRPr="00070DD8" w:rsidRDefault="00A91878" w:rsidP="00A91878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070DD8">
              <w:rPr>
                <w:rFonts w:ascii="Cambria" w:hAnsi="Cambria" w:cs="Arial"/>
                <w:iCs/>
                <w:sz w:val="20"/>
                <w:szCs w:val="20"/>
              </w:rPr>
              <w:t>603.615,00</w:t>
            </w:r>
          </w:p>
        </w:tc>
        <w:tc>
          <w:tcPr>
            <w:tcW w:w="0" w:type="auto"/>
            <w:gridSpan w:val="2"/>
            <w:vAlign w:val="center"/>
          </w:tcPr>
          <w:p w14:paraId="5C2567F4" w14:textId="45EF37E5" w:rsidR="00A91878" w:rsidRPr="00070DD8" w:rsidRDefault="00BE28EA" w:rsidP="00A91878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 586.900,00</w:t>
            </w:r>
          </w:p>
        </w:tc>
        <w:tc>
          <w:tcPr>
            <w:tcW w:w="1166" w:type="dxa"/>
            <w:vAlign w:val="center"/>
          </w:tcPr>
          <w:p w14:paraId="2211D196" w14:textId="0540201D" w:rsidR="00A91878" w:rsidRPr="00070DD8" w:rsidRDefault="00BE28EA" w:rsidP="00A91878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 671.900,00</w:t>
            </w:r>
          </w:p>
        </w:tc>
        <w:tc>
          <w:tcPr>
            <w:tcW w:w="1166" w:type="dxa"/>
            <w:vAlign w:val="center"/>
          </w:tcPr>
          <w:p w14:paraId="20A22815" w14:textId="081CBCCC" w:rsidR="00A91878" w:rsidRPr="00070DD8" w:rsidRDefault="00BE28EA" w:rsidP="00A91878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 671.900,00</w:t>
            </w:r>
          </w:p>
        </w:tc>
        <w:tc>
          <w:tcPr>
            <w:tcW w:w="0" w:type="auto"/>
            <w:vAlign w:val="center"/>
          </w:tcPr>
          <w:p w14:paraId="07E87723" w14:textId="5183A3CB" w:rsidR="00A91878" w:rsidRPr="003B3F22" w:rsidRDefault="0007718E" w:rsidP="00A91878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3B3F22">
              <w:rPr>
                <w:rFonts w:ascii="Cambria" w:hAnsi="Cambria" w:cs="Arial"/>
                <w:iCs/>
                <w:sz w:val="20"/>
                <w:szCs w:val="20"/>
              </w:rPr>
              <w:t>690.000,00</w:t>
            </w:r>
          </w:p>
        </w:tc>
        <w:tc>
          <w:tcPr>
            <w:tcW w:w="0" w:type="auto"/>
            <w:vAlign w:val="center"/>
          </w:tcPr>
          <w:p w14:paraId="0AB7E715" w14:textId="65712969" w:rsidR="00072270" w:rsidRPr="00070DD8" w:rsidRDefault="00BE28EA" w:rsidP="00072270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Izvor 1.1. </w:t>
            </w:r>
            <w:r w:rsidR="00072270" w:rsidRPr="00070DD8">
              <w:rPr>
                <w:rFonts w:ascii="Cambria" w:hAnsi="Cambria" w:cs="Arial"/>
                <w:iCs/>
                <w:sz w:val="20"/>
                <w:szCs w:val="20"/>
              </w:rPr>
              <w:t>Opći prihodi i primici</w:t>
            </w:r>
          </w:p>
          <w:p w14:paraId="4C28BAE3" w14:textId="77777777" w:rsidR="00072270" w:rsidRPr="00070DD8" w:rsidRDefault="00072270" w:rsidP="00072270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</w:p>
          <w:p w14:paraId="7C2F3475" w14:textId="4DE908E9" w:rsidR="00BE28EA" w:rsidRPr="00070DD8" w:rsidRDefault="00BE28EA" w:rsidP="00BE28EA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Izvor 3.A. </w:t>
            </w:r>
            <w:r w:rsidR="00072270" w:rsidRPr="00070DD8">
              <w:rPr>
                <w:rFonts w:ascii="Cambria" w:hAnsi="Cambria" w:cs="Arial"/>
                <w:iCs/>
                <w:sz w:val="20"/>
                <w:szCs w:val="20"/>
              </w:rPr>
              <w:t>Vlastiti izvori</w:t>
            </w:r>
          </w:p>
        </w:tc>
      </w:tr>
      <w:tr w:rsidR="007F0B65" w:rsidRPr="0031536E" w14:paraId="7836FA9E" w14:textId="77777777" w:rsidTr="00070DD8">
        <w:tblPrEx>
          <w:tblBorders>
            <w:top w:val="single" w:sz="4" w:space="0" w:color="B8CCE4" w:themeColor="accent1" w:themeTint="66"/>
            <w:left w:val="single" w:sz="4" w:space="0" w:color="B8CCE4" w:themeColor="accent1" w:themeTint="66"/>
            <w:bottom w:val="single" w:sz="4" w:space="0" w:color="B8CCE4" w:themeColor="accent1" w:themeTint="66"/>
            <w:right w:val="single" w:sz="4" w:space="0" w:color="B8CCE4" w:themeColor="accent1" w:themeTint="66"/>
            <w:insideH w:val="single" w:sz="4" w:space="0" w:color="B8CCE4" w:themeColor="accent1" w:themeTint="66"/>
            <w:insideV w:val="single" w:sz="4" w:space="0" w:color="B8CCE4" w:themeColor="accent1" w:themeTint="66"/>
          </w:tblBorders>
        </w:tblPrEx>
        <w:trPr>
          <w:jc w:val="center"/>
        </w:trPr>
        <w:tc>
          <w:tcPr>
            <w:tcW w:w="0" w:type="auto"/>
            <w:vAlign w:val="center"/>
          </w:tcPr>
          <w:p w14:paraId="05E09653" w14:textId="7B23B83D" w:rsidR="00A91878" w:rsidRPr="00070DD8" w:rsidRDefault="00A91878" w:rsidP="00A91878">
            <w:pPr>
              <w:spacing w:line="276" w:lineRule="auto"/>
              <w:rPr>
                <w:rFonts w:ascii="Cambria" w:hAnsi="Cambria" w:cs="Arial"/>
                <w:i/>
                <w:sz w:val="20"/>
                <w:szCs w:val="20"/>
              </w:rPr>
            </w:pPr>
            <w:r w:rsidRPr="00070DD8">
              <w:rPr>
                <w:rFonts w:ascii="Cambria" w:hAnsi="Cambria" w:cs="Arial"/>
                <w:i/>
                <w:sz w:val="20"/>
                <w:szCs w:val="20"/>
              </w:rPr>
              <w:t>A112101 Izvršavanje osnovnih zadaća i poslova iz djelokruga rada</w:t>
            </w:r>
          </w:p>
        </w:tc>
        <w:tc>
          <w:tcPr>
            <w:tcW w:w="0" w:type="auto"/>
            <w:vAlign w:val="center"/>
          </w:tcPr>
          <w:p w14:paraId="13F3A47A" w14:textId="0538B8C5" w:rsidR="00A91878" w:rsidRPr="00070DD8" w:rsidRDefault="00A91878" w:rsidP="00A91878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070DD8">
              <w:rPr>
                <w:rFonts w:ascii="Cambria" w:hAnsi="Cambria" w:cs="Arial"/>
                <w:iCs/>
                <w:sz w:val="20"/>
                <w:szCs w:val="20"/>
              </w:rPr>
              <w:t>63.809,00</w:t>
            </w:r>
          </w:p>
        </w:tc>
        <w:tc>
          <w:tcPr>
            <w:tcW w:w="0" w:type="auto"/>
            <w:gridSpan w:val="2"/>
            <w:vAlign w:val="center"/>
          </w:tcPr>
          <w:p w14:paraId="04F9AA40" w14:textId="422F79BD" w:rsidR="00A91878" w:rsidRPr="00070DD8" w:rsidRDefault="0071317C" w:rsidP="00A91878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 55.809,00</w:t>
            </w:r>
          </w:p>
        </w:tc>
        <w:tc>
          <w:tcPr>
            <w:tcW w:w="1166" w:type="dxa"/>
            <w:vAlign w:val="center"/>
          </w:tcPr>
          <w:p w14:paraId="79050920" w14:textId="325E1D14" w:rsidR="00A91878" w:rsidRPr="00070DD8" w:rsidRDefault="0071317C" w:rsidP="00A91878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 63.809,00</w:t>
            </w:r>
          </w:p>
        </w:tc>
        <w:tc>
          <w:tcPr>
            <w:tcW w:w="1166" w:type="dxa"/>
            <w:vAlign w:val="center"/>
          </w:tcPr>
          <w:p w14:paraId="513C1373" w14:textId="5F8E64CD" w:rsidR="00A91878" w:rsidRPr="00070DD8" w:rsidRDefault="0071317C" w:rsidP="00A91878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 63.809,00</w:t>
            </w:r>
          </w:p>
        </w:tc>
        <w:tc>
          <w:tcPr>
            <w:tcW w:w="0" w:type="auto"/>
            <w:vAlign w:val="center"/>
          </w:tcPr>
          <w:p w14:paraId="08C30251" w14:textId="7709489F" w:rsidR="00A91878" w:rsidRPr="003B3F22" w:rsidRDefault="00A91878" w:rsidP="00A91878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3B3F22">
              <w:rPr>
                <w:rFonts w:ascii="Cambria" w:hAnsi="Cambria" w:cs="Arial"/>
                <w:iCs/>
                <w:sz w:val="20"/>
                <w:szCs w:val="20"/>
              </w:rPr>
              <w:t>58.809,00</w:t>
            </w:r>
          </w:p>
        </w:tc>
        <w:tc>
          <w:tcPr>
            <w:tcW w:w="0" w:type="auto"/>
            <w:vAlign w:val="center"/>
          </w:tcPr>
          <w:p w14:paraId="3C3C813E" w14:textId="6F726B57" w:rsidR="00A91878" w:rsidRPr="00070DD8" w:rsidRDefault="0071317C" w:rsidP="00CF3D78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Izvor 1.1. </w:t>
            </w:r>
            <w:r w:rsidR="00072270" w:rsidRPr="00070DD8">
              <w:rPr>
                <w:rFonts w:ascii="Cambria" w:hAnsi="Cambria" w:cs="Arial"/>
                <w:iCs/>
                <w:sz w:val="20"/>
                <w:szCs w:val="20"/>
              </w:rPr>
              <w:t>Opći prihodi i primici</w:t>
            </w:r>
          </w:p>
        </w:tc>
      </w:tr>
      <w:tr w:rsidR="007F0B65" w:rsidRPr="0031536E" w14:paraId="742FA4A3" w14:textId="77777777" w:rsidTr="00070DD8">
        <w:tblPrEx>
          <w:tblBorders>
            <w:top w:val="single" w:sz="4" w:space="0" w:color="B8CCE4" w:themeColor="accent1" w:themeTint="66"/>
            <w:left w:val="single" w:sz="4" w:space="0" w:color="B8CCE4" w:themeColor="accent1" w:themeTint="66"/>
            <w:bottom w:val="single" w:sz="4" w:space="0" w:color="B8CCE4" w:themeColor="accent1" w:themeTint="66"/>
            <w:right w:val="single" w:sz="4" w:space="0" w:color="B8CCE4" w:themeColor="accent1" w:themeTint="66"/>
            <w:insideH w:val="single" w:sz="4" w:space="0" w:color="B8CCE4" w:themeColor="accent1" w:themeTint="66"/>
            <w:insideV w:val="single" w:sz="4" w:space="0" w:color="B8CCE4" w:themeColor="accent1" w:themeTint="66"/>
          </w:tblBorders>
        </w:tblPrEx>
        <w:trPr>
          <w:jc w:val="center"/>
        </w:trPr>
        <w:tc>
          <w:tcPr>
            <w:tcW w:w="0" w:type="auto"/>
            <w:vAlign w:val="center"/>
          </w:tcPr>
          <w:p w14:paraId="207954D1" w14:textId="77777777" w:rsidR="00A91878" w:rsidRPr="00070DD8" w:rsidRDefault="00A91878" w:rsidP="00A91878">
            <w:pPr>
              <w:spacing w:line="276" w:lineRule="auto"/>
              <w:rPr>
                <w:rFonts w:ascii="Cambria" w:hAnsi="Cambria" w:cs="Arial"/>
                <w:i/>
                <w:sz w:val="20"/>
                <w:szCs w:val="20"/>
              </w:rPr>
            </w:pPr>
            <w:r w:rsidRPr="00070DD8">
              <w:rPr>
                <w:rFonts w:ascii="Cambria" w:hAnsi="Cambria" w:cs="Arial"/>
                <w:i/>
                <w:sz w:val="20"/>
                <w:szCs w:val="20"/>
              </w:rPr>
              <w:t>A112103 Naknade građanima i kućanstvima</w:t>
            </w:r>
          </w:p>
        </w:tc>
        <w:tc>
          <w:tcPr>
            <w:tcW w:w="0" w:type="auto"/>
            <w:vAlign w:val="center"/>
          </w:tcPr>
          <w:p w14:paraId="69B7A918" w14:textId="2CA66189" w:rsidR="00A91878" w:rsidRPr="00070DD8" w:rsidRDefault="00A91878" w:rsidP="00A91878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070DD8">
              <w:rPr>
                <w:rFonts w:ascii="Cambria" w:hAnsi="Cambria" w:cs="Arial"/>
                <w:iCs/>
                <w:sz w:val="20"/>
                <w:szCs w:val="20"/>
              </w:rPr>
              <w:t>910,00</w:t>
            </w:r>
          </w:p>
        </w:tc>
        <w:tc>
          <w:tcPr>
            <w:tcW w:w="0" w:type="auto"/>
            <w:gridSpan w:val="2"/>
            <w:vAlign w:val="center"/>
          </w:tcPr>
          <w:p w14:paraId="45DEEF63" w14:textId="74BDF2D2" w:rsidR="00A91878" w:rsidRPr="00070DD8" w:rsidRDefault="00196903" w:rsidP="00A91878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 1.000,00</w:t>
            </w:r>
          </w:p>
        </w:tc>
        <w:tc>
          <w:tcPr>
            <w:tcW w:w="1166" w:type="dxa"/>
            <w:vAlign w:val="center"/>
          </w:tcPr>
          <w:p w14:paraId="14927180" w14:textId="36196723" w:rsidR="00A91878" w:rsidRPr="00070DD8" w:rsidRDefault="00196903" w:rsidP="00A91878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 1.000,00</w:t>
            </w:r>
          </w:p>
        </w:tc>
        <w:tc>
          <w:tcPr>
            <w:tcW w:w="1166" w:type="dxa"/>
            <w:vAlign w:val="center"/>
          </w:tcPr>
          <w:p w14:paraId="5118E862" w14:textId="07968581" w:rsidR="00A91878" w:rsidRPr="00070DD8" w:rsidRDefault="00196903" w:rsidP="00A91878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 1.000,00</w:t>
            </w:r>
          </w:p>
        </w:tc>
        <w:tc>
          <w:tcPr>
            <w:tcW w:w="0" w:type="auto"/>
            <w:vAlign w:val="center"/>
          </w:tcPr>
          <w:p w14:paraId="4397C9DF" w14:textId="3A33F6A5" w:rsidR="00A91878" w:rsidRPr="00070DD8" w:rsidRDefault="00A91878" w:rsidP="00A91878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070DD8">
              <w:rPr>
                <w:rFonts w:ascii="Cambria" w:hAnsi="Cambria" w:cs="Arial"/>
                <w:iCs/>
                <w:sz w:val="20"/>
                <w:szCs w:val="20"/>
              </w:rPr>
              <w:t>1.327,00</w:t>
            </w:r>
          </w:p>
        </w:tc>
        <w:tc>
          <w:tcPr>
            <w:tcW w:w="0" w:type="auto"/>
            <w:vAlign w:val="center"/>
          </w:tcPr>
          <w:p w14:paraId="3156C13D" w14:textId="54051F5A" w:rsidR="00CF3D78" w:rsidRPr="00070DD8" w:rsidRDefault="00196903" w:rsidP="00CF3D78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Izvor 1.1. </w:t>
            </w:r>
            <w:r w:rsidR="00CF3D78" w:rsidRPr="00070DD8">
              <w:rPr>
                <w:rFonts w:ascii="Cambria" w:hAnsi="Cambria" w:cs="Arial"/>
                <w:iCs/>
                <w:sz w:val="20"/>
                <w:szCs w:val="20"/>
              </w:rPr>
              <w:t>Opći prihodi i primici</w:t>
            </w:r>
          </w:p>
          <w:p w14:paraId="31285AC9" w14:textId="77777777" w:rsidR="00A91878" w:rsidRPr="00070DD8" w:rsidRDefault="00A91878" w:rsidP="00A91878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</w:p>
        </w:tc>
      </w:tr>
      <w:tr w:rsidR="007F0B65" w:rsidRPr="0031536E" w14:paraId="4DABF4FE" w14:textId="77777777" w:rsidTr="00070DD8">
        <w:tblPrEx>
          <w:tblBorders>
            <w:top w:val="single" w:sz="4" w:space="0" w:color="B8CCE4" w:themeColor="accent1" w:themeTint="66"/>
            <w:left w:val="single" w:sz="4" w:space="0" w:color="B8CCE4" w:themeColor="accent1" w:themeTint="66"/>
            <w:bottom w:val="single" w:sz="4" w:space="0" w:color="B8CCE4" w:themeColor="accent1" w:themeTint="66"/>
            <w:right w:val="single" w:sz="4" w:space="0" w:color="B8CCE4" w:themeColor="accent1" w:themeTint="66"/>
            <w:insideH w:val="single" w:sz="4" w:space="0" w:color="B8CCE4" w:themeColor="accent1" w:themeTint="66"/>
            <w:insideV w:val="single" w:sz="4" w:space="0" w:color="B8CCE4" w:themeColor="accent1" w:themeTint="66"/>
          </w:tblBorders>
        </w:tblPrEx>
        <w:trPr>
          <w:jc w:val="center"/>
        </w:trPr>
        <w:tc>
          <w:tcPr>
            <w:tcW w:w="0" w:type="auto"/>
            <w:vAlign w:val="center"/>
          </w:tcPr>
          <w:p w14:paraId="6EB3D8A1" w14:textId="197F8134" w:rsidR="00A91878" w:rsidRPr="00070DD8" w:rsidRDefault="00A91878" w:rsidP="00A91878">
            <w:pPr>
              <w:spacing w:line="276" w:lineRule="auto"/>
              <w:rPr>
                <w:rFonts w:ascii="Cambria" w:hAnsi="Cambria" w:cs="Arial"/>
                <w:i/>
                <w:sz w:val="20"/>
                <w:szCs w:val="20"/>
              </w:rPr>
            </w:pPr>
            <w:r w:rsidRPr="00070DD8">
              <w:rPr>
                <w:rFonts w:ascii="Cambria" w:hAnsi="Cambria" w:cs="Arial"/>
                <w:i/>
                <w:sz w:val="20"/>
                <w:szCs w:val="20"/>
              </w:rPr>
              <w:t>A112103 Naknade građanima i kućanstvima</w:t>
            </w:r>
          </w:p>
        </w:tc>
        <w:tc>
          <w:tcPr>
            <w:tcW w:w="0" w:type="auto"/>
            <w:vAlign w:val="center"/>
          </w:tcPr>
          <w:p w14:paraId="048A9134" w14:textId="55291989" w:rsidR="00A91878" w:rsidRPr="00070DD8" w:rsidRDefault="00A91878" w:rsidP="00A91878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070DD8">
              <w:rPr>
                <w:rFonts w:ascii="Cambria" w:hAnsi="Cambria" w:cs="Arial"/>
                <w:iCs/>
                <w:sz w:val="20"/>
                <w:szCs w:val="20"/>
              </w:rPr>
              <w:t>3.100,00</w:t>
            </w:r>
          </w:p>
        </w:tc>
        <w:tc>
          <w:tcPr>
            <w:tcW w:w="0" w:type="auto"/>
            <w:gridSpan w:val="2"/>
            <w:vAlign w:val="center"/>
          </w:tcPr>
          <w:p w14:paraId="52F11CFB" w14:textId="348C6CE5" w:rsidR="00A91878" w:rsidRPr="00070DD8" w:rsidRDefault="00873BC6" w:rsidP="00A91878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 3.100,00</w:t>
            </w:r>
          </w:p>
        </w:tc>
        <w:tc>
          <w:tcPr>
            <w:tcW w:w="1166" w:type="dxa"/>
            <w:vAlign w:val="center"/>
          </w:tcPr>
          <w:p w14:paraId="06F19FA8" w14:textId="0A3A6E87" w:rsidR="00A91878" w:rsidRPr="00070DD8" w:rsidRDefault="00873BC6" w:rsidP="00A91878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 3.100,00</w:t>
            </w:r>
          </w:p>
        </w:tc>
        <w:tc>
          <w:tcPr>
            <w:tcW w:w="1166" w:type="dxa"/>
            <w:vAlign w:val="center"/>
          </w:tcPr>
          <w:p w14:paraId="7E8694AB" w14:textId="7EAEE2A4" w:rsidR="00A91878" w:rsidRPr="00070DD8" w:rsidRDefault="00873BC6" w:rsidP="00A91878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 3.100,00</w:t>
            </w:r>
          </w:p>
        </w:tc>
        <w:tc>
          <w:tcPr>
            <w:tcW w:w="0" w:type="auto"/>
            <w:vAlign w:val="center"/>
          </w:tcPr>
          <w:p w14:paraId="0C025D82" w14:textId="7689ED95" w:rsidR="00A91878" w:rsidRPr="00070DD8" w:rsidRDefault="00A91878" w:rsidP="00A91878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070DD8">
              <w:rPr>
                <w:rFonts w:ascii="Cambria" w:hAnsi="Cambria" w:cs="Arial"/>
                <w:iCs/>
                <w:sz w:val="20"/>
                <w:szCs w:val="20"/>
              </w:rPr>
              <w:t>2.500,00</w:t>
            </w:r>
          </w:p>
        </w:tc>
        <w:tc>
          <w:tcPr>
            <w:tcW w:w="0" w:type="auto"/>
            <w:vAlign w:val="center"/>
          </w:tcPr>
          <w:p w14:paraId="24082B9E" w14:textId="6F24F673" w:rsidR="009455B7" w:rsidRPr="00070DD8" w:rsidRDefault="00873BC6" w:rsidP="009455B7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Izvor 1.1. </w:t>
            </w:r>
            <w:r w:rsidR="009455B7" w:rsidRPr="00070DD8">
              <w:rPr>
                <w:rFonts w:ascii="Cambria" w:hAnsi="Cambria" w:cs="Arial"/>
                <w:iCs/>
                <w:sz w:val="20"/>
                <w:szCs w:val="20"/>
              </w:rPr>
              <w:t xml:space="preserve">Opći </w:t>
            </w:r>
          </w:p>
          <w:p w14:paraId="599296AD" w14:textId="0C6BF0F9" w:rsidR="009455B7" w:rsidRPr="00070DD8" w:rsidRDefault="009455B7" w:rsidP="009455B7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070DD8">
              <w:rPr>
                <w:rFonts w:ascii="Cambria" w:hAnsi="Cambria" w:cs="Arial"/>
                <w:iCs/>
                <w:sz w:val="20"/>
                <w:szCs w:val="20"/>
              </w:rPr>
              <w:lastRenderedPageBreak/>
              <w:t>prihodi i primici</w:t>
            </w:r>
          </w:p>
          <w:p w14:paraId="51CA0198" w14:textId="77777777" w:rsidR="00A91878" w:rsidRPr="00070DD8" w:rsidRDefault="00A91878" w:rsidP="00A91878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</w:p>
        </w:tc>
      </w:tr>
      <w:tr w:rsidR="00D12ABC" w:rsidRPr="0031536E" w14:paraId="7954D057" w14:textId="77777777" w:rsidTr="00070DD8">
        <w:tblPrEx>
          <w:tblBorders>
            <w:top w:val="single" w:sz="4" w:space="0" w:color="B8CCE4" w:themeColor="accent1" w:themeTint="66"/>
            <w:left w:val="single" w:sz="4" w:space="0" w:color="B8CCE4" w:themeColor="accent1" w:themeTint="66"/>
            <w:bottom w:val="single" w:sz="4" w:space="0" w:color="B8CCE4" w:themeColor="accent1" w:themeTint="66"/>
            <w:right w:val="single" w:sz="4" w:space="0" w:color="B8CCE4" w:themeColor="accent1" w:themeTint="66"/>
            <w:insideH w:val="single" w:sz="4" w:space="0" w:color="B8CCE4" w:themeColor="accent1" w:themeTint="66"/>
            <w:insideV w:val="single" w:sz="4" w:space="0" w:color="B8CCE4" w:themeColor="accent1" w:themeTint="66"/>
          </w:tblBorders>
        </w:tblPrEx>
        <w:trPr>
          <w:trHeight w:val="428"/>
          <w:jc w:val="center"/>
        </w:trPr>
        <w:tc>
          <w:tcPr>
            <w:tcW w:w="0" w:type="auto"/>
            <w:shd w:val="clear" w:color="auto" w:fill="F2F2F2" w:themeFill="background1" w:themeFillShade="F2"/>
            <w:vAlign w:val="center"/>
          </w:tcPr>
          <w:p w14:paraId="6F07A13C" w14:textId="3DA05222" w:rsidR="009455B7" w:rsidRPr="00070DD8" w:rsidRDefault="009455B7" w:rsidP="00A91878">
            <w:pPr>
              <w:spacing w:line="276" w:lineRule="auto"/>
              <w:rPr>
                <w:rFonts w:ascii="Cambria" w:hAnsi="Cambria" w:cs="Arial"/>
                <w:b/>
                <w:bCs/>
                <w:i/>
                <w:sz w:val="20"/>
                <w:szCs w:val="20"/>
              </w:rPr>
            </w:pPr>
            <w:r w:rsidRPr="00070DD8">
              <w:rPr>
                <w:rFonts w:ascii="Cambria" w:hAnsi="Cambria" w:cs="Arial"/>
                <w:b/>
                <w:bCs/>
                <w:i/>
                <w:sz w:val="20"/>
                <w:szCs w:val="20"/>
              </w:rPr>
              <w:lastRenderedPageBreak/>
              <w:t>Ukupno program</w:t>
            </w:r>
          </w:p>
        </w:tc>
        <w:tc>
          <w:tcPr>
            <w:tcW w:w="7254" w:type="dxa"/>
            <w:gridSpan w:val="7"/>
            <w:vAlign w:val="center"/>
          </w:tcPr>
          <w:p w14:paraId="3FFD73EB" w14:textId="01365FB7" w:rsidR="009455B7" w:rsidRPr="00070DD8" w:rsidRDefault="00873BC6" w:rsidP="00325A48">
            <w:pPr>
              <w:spacing w:line="276" w:lineRule="auto"/>
              <w:rPr>
                <w:rFonts w:ascii="Cambria" w:hAnsi="Cambria" w:cs="Arial"/>
                <w:i/>
                <w:sz w:val="20"/>
                <w:szCs w:val="20"/>
              </w:rPr>
            </w:pPr>
            <w:r>
              <w:rPr>
                <w:rFonts w:ascii="Cambria" w:hAnsi="Cambria" w:cs="Arial"/>
                <w:i/>
                <w:sz w:val="20"/>
                <w:szCs w:val="20"/>
              </w:rPr>
              <w:t xml:space="preserve"> </w:t>
            </w:r>
            <w:r w:rsidR="007D7217">
              <w:rPr>
                <w:rFonts w:ascii="Cambria" w:hAnsi="Cambria" w:cs="Arial"/>
                <w:i/>
                <w:sz w:val="20"/>
                <w:szCs w:val="20"/>
              </w:rPr>
              <w:t>3.550.497,00 €</w:t>
            </w:r>
          </w:p>
        </w:tc>
      </w:tr>
      <w:tr w:rsidR="007F0B65" w:rsidRPr="0031536E" w14:paraId="08859CEC" w14:textId="77777777" w:rsidTr="00070DD8">
        <w:tblPrEx>
          <w:tblBorders>
            <w:top w:val="single" w:sz="4" w:space="0" w:color="B8CCE4" w:themeColor="accent1" w:themeTint="66"/>
            <w:left w:val="single" w:sz="4" w:space="0" w:color="B8CCE4" w:themeColor="accent1" w:themeTint="66"/>
            <w:bottom w:val="single" w:sz="4" w:space="0" w:color="B8CCE4" w:themeColor="accent1" w:themeTint="66"/>
            <w:right w:val="single" w:sz="4" w:space="0" w:color="B8CCE4" w:themeColor="accent1" w:themeTint="66"/>
            <w:insideH w:val="single" w:sz="4" w:space="0" w:color="B8CCE4" w:themeColor="accent1" w:themeTint="66"/>
            <w:insideV w:val="single" w:sz="4" w:space="0" w:color="B8CCE4" w:themeColor="accent1" w:themeTint="66"/>
          </w:tblBorders>
        </w:tblPrEx>
        <w:trPr>
          <w:jc w:val="center"/>
        </w:trPr>
        <w:tc>
          <w:tcPr>
            <w:tcW w:w="0" w:type="auto"/>
            <w:shd w:val="clear" w:color="auto" w:fill="DBE5F1" w:themeFill="accent1" w:themeFillTint="33"/>
            <w:vAlign w:val="center"/>
          </w:tcPr>
          <w:p w14:paraId="188C1B08" w14:textId="77777777" w:rsidR="00325A48" w:rsidRPr="00070DD8" w:rsidRDefault="00325A48" w:rsidP="00325A48">
            <w:pPr>
              <w:spacing w:line="276" w:lineRule="auto"/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</w:pPr>
            <w:r w:rsidRPr="00070DD8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Program 1112 Djelokrug mjesne samouprave</w:t>
            </w:r>
          </w:p>
          <w:p w14:paraId="71D4723F" w14:textId="77777777" w:rsidR="00325A48" w:rsidRPr="00070DD8" w:rsidRDefault="00325A48" w:rsidP="00325A48">
            <w:pPr>
              <w:spacing w:line="276" w:lineRule="auto"/>
              <w:rPr>
                <w:rFonts w:ascii="Cambria" w:hAnsi="Cambria" w:cs="Arial"/>
                <w:i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BE5F1" w:themeFill="accent1" w:themeFillTint="33"/>
            <w:vAlign w:val="center"/>
          </w:tcPr>
          <w:p w14:paraId="7E2FCF79" w14:textId="404E6A1A" w:rsidR="00325A48" w:rsidRPr="00070DD8" w:rsidRDefault="00325A48" w:rsidP="00325A48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070DD8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2025.</w:t>
            </w:r>
          </w:p>
        </w:tc>
        <w:tc>
          <w:tcPr>
            <w:tcW w:w="0" w:type="auto"/>
            <w:gridSpan w:val="2"/>
            <w:shd w:val="clear" w:color="auto" w:fill="DBE5F1" w:themeFill="accent1" w:themeFillTint="33"/>
            <w:vAlign w:val="center"/>
          </w:tcPr>
          <w:p w14:paraId="0B374714" w14:textId="1B49330D" w:rsidR="00325A48" w:rsidRPr="00070DD8" w:rsidRDefault="00325A48" w:rsidP="00325A48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070DD8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2026.</w:t>
            </w:r>
          </w:p>
        </w:tc>
        <w:tc>
          <w:tcPr>
            <w:tcW w:w="1166" w:type="dxa"/>
            <w:shd w:val="clear" w:color="auto" w:fill="DBE5F1" w:themeFill="accent1" w:themeFillTint="33"/>
            <w:vAlign w:val="center"/>
          </w:tcPr>
          <w:p w14:paraId="62AE6FF4" w14:textId="623837C3" w:rsidR="00325A48" w:rsidRPr="00070DD8" w:rsidRDefault="00325A48" w:rsidP="00325A48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070DD8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2027.</w:t>
            </w:r>
          </w:p>
        </w:tc>
        <w:tc>
          <w:tcPr>
            <w:tcW w:w="1166" w:type="dxa"/>
            <w:shd w:val="clear" w:color="auto" w:fill="DBE5F1" w:themeFill="accent1" w:themeFillTint="33"/>
            <w:vAlign w:val="center"/>
          </w:tcPr>
          <w:p w14:paraId="5909CB7D" w14:textId="21C01CF7" w:rsidR="00325A48" w:rsidRPr="00070DD8" w:rsidRDefault="00325A48" w:rsidP="00325A48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070DD8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2028.</w:t>
            </w:r>
          </w:p>
        </w:tc>
        <w:tc>
          <w:tcPr>
            <w:tcW w:w="0" w:type="auto"/>
            <w:shd w:val="clear" w:color="auto" w:fill="DBE5F1" w:themeFill="accent1" w:themeFillTint="33"/>
            <w:vAlign w:val="center"/>
          </w:tcPr>
          <w:p w14:paraId="67D0712B" w14:textId="62240380" w:rsidR="00325A48" w:rsidRPr="00070DD8" w:rsidRDefault="00325A48" w:rsidP="00325A48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070DD8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2029.</w:t>
            </w:r>
          </w:p>
        </w:tc>
        <w:tc>
          <w:tcPr>
            <w:tcW w:w="0" w:type="auto"/>
            <w:shd w:val="clear" w:color="auto" w:fill="DBE5F1" w:themeFill="accent1" w:themeFillTint="33"/>
            <w:vAlign w:val="center"/>
          </w:tcPr>
          <w:p w14:paraId="42927B01" w14:textId="1AA72230" w:rsidR="00325A48" w:rsidRPr="00070DD8" w:rsidRDefault="00325A48" w:rsidP="00325A48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070DD8">
              <w:rPr>
                <w:rFonts w:ascii="Cambria" w:hAnsi="Cambria" w:cs="Arial"/>
                <w:b/>
                <w:bCs/>
                <w:iCs/>
                <w:color w:val="1F497D" w:themeColor="text2"/>
                <w:sz w:val="20"/>
                <w:szCs w:val="20"/>
              </w:rPr>
              <w:t>Izvor financiranja</w:t>
            </w:r>
          </w:p>
        </w:tc>
      </w:tr>
      <w:tr w:rsidR="007F0B65" w:rsidRPr="0031536E" w14:paraId="57A3F7AA" w14:textId="77777777" w:rsidTr="00070DD8">
        <w:tblPrEx>
          <w:tblBorders>
            <w:top w:val="single" w:sz="4" w:space="0" w:color="B8CCE4" w:themeColor="accent1" w:themeTint="66"/>
            <w:left w:val="single" w:sz="4" w:space="0" w:color="B8CCE4" w:themeColor="accent1" w:themeTint="66"/>
            <w:bottom w:val="single" w:sz="4" w:space="0" w:color="B8CCE4" w:themeColor="accent1" w:themeTint="66"/>
            <w:right w:val="single" w:sz="4" w:space="0" w:color="B8CCE4" w:themeColor="accent1" w:themeTint="66"/>
            <w:insideH w:val="single" w:sz="4" w:space="0" w:color="B8CCE4" w:themeColor="accent1" w:themeTint="66"/>
            <w:insideV w:val="single" w:sz="4" w:space="0" w:color="B8CCE4" w:themeColor="accent1" w:themeTint="66"/>
          </w:tblBorders>
        </w:tblPrEx>
        <w:trPr>
          <w:jc w:val="center"/>
        </w:trPr>
        <w:tc>
          <w:tcPr>
            <w:tcW w:w="0" w:type="auto"/>
            <w:vAlign w:val="center"/>
          </w:tcPr>
          <w:p w14:paraId="62CBF653" w14:textId="77777777" w:rsidR="00A91878" w:rsidRPr="00070DD8" w:rsidRDefault="00A91878" w:rsidP="00A91878">
            <w:pPr>
              <w:spacing w:line="276" w:lineRule="auto"/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070DD8">
              <w:rPr>
                <w:rFonts w:asciiTheme="majorHAnsi" w:hAnsiTheme="majorHAnsi" w:cs="Arial"/>
                <w:i/>
                <w:sz w:val="20"/>
                <w:szCs w:val="20"/>
              </w:rPr>
              <w:t>A111102 Opći rashodi MS</w:t>
            </w:r>
          </w:p>
        </w:tc>
        <w:tc>
          <w:tcPr>
            <w:tcW w:w="0" w:type="auto"/>
            <w:vAlign w:val="center"/>
          </w:tcPr>
          <w:p w14:paraId="45B5CAC2" w14:textId="16DC489C" w:rsidR="00A91878" w:rsidRPr="00070DD8" w:rsidRDefault="00A91878" w:rsidP="00A91878">
            <w:pPr>
              <w:spacing w:line="276" w:lineRule="auto"/>
              <w:jc w:val="center"/>
              <w:rPr>
                <w:rFonts w:asciiTheme="majorHAnsi" w:hAnsiTheme="majorHAnsi" w:cs="Arial"/>
                <w:iCs/>
                <w:sz w:val="20"/>
                <w:szCs w:val="20"/>
              </w:rPr>
            </w:pPr>
            <w:r w:rsidRPr="00070DD8">
              <w:rPr>
                <w:rFonts w:asciiTheme="majorHAnsi" w:hAnsiTheme="majorHAnsi" w:cs="Arial"/>
                <w:iCs/>
                <w:sz w:val="20"/>
                <w:szCs w:val="20"/>
              </w:rPr>
              <w:t>4.248,00</w:t>
            </w:r>
          </w:p>
        </w:tc>
        <w:tc>
          <w:tcPr>
            <w:tcW w:w="0" w:type="auto"/>
            <w:gridSpan w:val="2"/>
            <w:vAlign w:val="center"/>
          </w:tcPr>
          <w:p w14:paraId="6A3050F0" w14:textId="339A5D97" w:rsidR="00A91878" w:rsidRPr="00070DD8" w:rsidRDefault="00A91878" w:rsidP="00A91878">
            <w:pPr>
              <w:spacing w:line="276" w:lineRule="auto"/>
              <w:jc w:val="center"/>
              <w:rPr>
                <w:rFonts w:asciiTheme="majorHAnsi" w:hAnsiTheme="majorHAnsi" w:cs="Arial"/>
                <w:iCs/>
                <w:sz w:val="20"/>
                <w:szCs w:val="20"/>
              </w:rPr>
            </w:pPr>
            <w:r w:rsidRPr="00070DD8">
              <w:rPr>
                <w:rFonts w:asciiTheme="majorHAnsi" w:hAnsiTheme="majorHAnsi" w:cs="Arial"/>
                <w:iCs/>
                <w:sz w:val="20"/>
                <w:szCs w:val="20"/>
              </w:rPr>
              <w:t>4.248,00</w:t>
            </w:r>
          </w:p>
        </w:tc>
        <w:tc>
          <w:tcPr>
            <w:tcW w:w="1166" w:type="dxa"/>
            <w:vAlign w:val="center"/>
          </w:tcPr>
          <w:p w14:paraId="5A9DE692" w14:textId="02BA154F" w:rsidR="00A91878" w:rsidRPr="00070DD8" w:rsidRDefault="00A91878" w:rsidP="00A91878">
            <w:pPr>
              <w:spacing w:line="276" w:lineRule="auto"/>
              <w:jc w:val="center"/>
              <w:rPr>
                <w:rFonts w:asciiTheme="majorHAnsi" w:hAnsiTheme="majorHAnsi" w:cs="Arial"/>
                <w:iCs/>
                <w:sz w:val="20"/>
                <w:szCs w:val="20"/>
              </w:rPr>
            </w:pPr>
            <w:r w:rsidRPr="00070DD8">
              <w:rPr>
                <w:rFonts w:asciiTheme="majorHAnsi" w:hAnsiTheme="majorHAnsi" w:cs="Arial"/>
                <w:iCs/>
                <w:sz w:val="20"/>
                <w:szCs w:val="20"/>
              </w:rPr>
              <w:t>4.248,00</w:t>
            </w:r>
          </w:p>
        </w:tc>
        <w:tc>
          <w:tcPr>
            <w:tcW w:w="1166" w:type="dxa"/>
            <w:vAlign w:val="center"/>
          </w:tcPr>
          <w:p w14:paraId="76A351A4" w14:textId="12986AD8" w:rsidR="00A91878" w:rsidRPr="00070DD8" w:rsidRDefault="00A91878" w:rsidP="00A91878">
            <w:pPr>
              <w:spacing w:line="276" w:lineRule="auto"/>
              <w:jc w:val="center"/>
              <w:rPr>
                <w:rFonts w:asciiTheme="majorHAnsi" w:hAnsiTheme="majorHAnsi" w:cs="Arial"/>
                <w:iCs/>
                <w:sz w:val="20"/>
                <w:szCs w:val="20"/>
              </w:rPr>
            </w:pPr>
            <w:r w:rsidRPr="00070DD8">
              <w:rPr>
                <w:rFonts w:asciiTheme="majorHAnsi" w:hAnsiTheme="majorHAnsi" w:cs="Arial"/>
                <w:iCs/>
                <w:sz w:val="20"/>
                <w:szCs w:val="20"/>
              </w:rPr>
              <w:t>4.248,00</w:t>
            </w:r>
          </w:p>
        </w:tc>
        <w:tc>
          <w:tcPr>
            <w:tcW w:w="0" w:type="auto"/>
            <w:vAlign w:val="center"/>
          </w:tcPr>
          <w:p w14:paraId="72800247" w14:textId="246C5E93" w:rsidR="00A91878" w:rsidRPr="00070DD8" w:rsidRDefault="00A91878" w:rsidP="00A91878">
            <w:pPr>
              <w:spacing w:line="276" w:lineRule="auto"/>
              <w:jc w:val="center"/>
              <w:rPr>
                <w:rFonts w:asciiTheme="majorHAnsi" w:hAnsiTheme="majorHAnsi" w:cs="Arial"/>
                <w:iCs/>
                <w:sz w:val="20"/>
                <w:szCs w:val="20"/>
              </w:rPr>
            </w:pPr>
            <w:r w:rsidRPr="00070DD8">
              <w:rPr>
                <w:rFonts w:asciiTheme="majorHAnsi" w:hAnsiTheme="majorHAnsi" w:cs="Arial"/>
                <w:iCs/>
                <w:sz w:val="20"/>
                <w:szCs w:val="20"/>
              </w:rPr>
              <w:t>4.248,00</w:t>
            </w:r>
          </w:p>
        </w:tc>
        <w:tc>
          <w:tcPr>
            <w:tcW w:w="0" w:type="auto"/>
            <w:vAlign w:val="center"/>
          </w:tcPr>
          <w:p w14:paraId="33E447D1" w14:textId="48988BFA" w:rsidR="00A91878" w:rsidRPr="00070DD8" w:rsidRDefault="006971C3" w:rsidP="00A91878">
            <w:pPr>
              <w:spacing w:line="276" w:lineRule="auto"/>
              <w:jc w:val="center"/>
              <w:rPr>
                <w:rFonts w:asciiTheme="majorHAnsi" w:hAnsiTheme="majorHAnsi" w:cs="Arial"/>
                <w:iCs/>
                <w:sz w:val="20"/>
                <w:szCs w:val="20"/>
              </w:rPr>
            </w:pPr>
            <w:r>
              <w:rPr>
                <w:rFonts w:asciiTheme="majorHAnsi" w:hAnsiTheme="majorHAnsi" w:cs="Arial"/>
                <w:iCs/>
                <w:sz w:val="20"/>
                <w:szCs w:val="20"/>
              </w:rPr>
              <w:t xml:space="preserve">Izvor 1.1. </w:t>
            </w:r>
            <w:r w:rsidR="00245CB9" w:rsidRPr="00070DD8">
              <w:rPr>
                <w:rFonts w:asciiTheme="majorHAnsi" w:hAnsiTheme="majorHAnsi" w:cs="Arial"/>
                <w:iCs/>
                <w:sz w:val="20"/>
                <w:szCs w:val="20"/>
              </w:rPr>
              <w:t>Opći prihodi i primici</w:t>
            </w:r>
          </w:p>
        </w:tc>
      </w:tr>
      <w:tr w:rsidR="007F0B65" w:rsidRPr="0031536E" w14:paraId="0EDD1B44" w14:textId="77777777" w:rsidTr="00070DD8">
        <w:tblPrEx>
          <w:tblBorders>
            <w:top w:val="single" w:sz="4" w:space="0" w:color="B8CCE4" w:themeColor="accent1" w:themeTint="66"/>
            <w:left w:val="single" w:sz="4" w:space="0" w:color="B8CCE4" w:themeColor="accent1" w:themeTint="66"/>
            <w:bottom w:val="single" w:sz="4" w:space="0" w:color="B8CCE4" w:themeColor="accent1" w:themeTint="66"/>
            <w:right w:val="single" w:sz="4" w:space="0" w:color="B8CCE4" w:themeColor="accent1" w:themeTint="66"/>
            <w:insideH w:val="single" w:sz="4" w:space="0" w:color="B8CCE4" w:themeColor="accent1" w:themeTint="66"/>
            <w:insideV w:val="single" w:sz="4" w:space="0" w:color="B8CCE4" w:themeColor="accent1" w:themeTint="66"/>
          </w:tblBorders>
        </w:tblPrEx>
        <w:trPr>
          <w:jc w:val="center"/>
        </w:trPr>
        <w:tc>
          <w:tcPr>
            <w:tcW w:w="0" w:type="auto"/>
            <w:vAlign w:val="center"/>
          </w:tcPr>
          <w:p w14:paraId="48610D53" w14:textId="77777777" w:rsidR="00A91878" w:rsidRPr="00070DD8" w:rsidRDefault="00A91878" w:rsidP="00A91878">
            <w:pPr>
              <w:spacing w:line="276" w:lineRule="auto"/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070DD8">
              <w:rPr>
                <w:rFonts w:asciiTheme="majorHAnsi" w:hAnsiTheme="majorHAnsi" w:cs="Arial"/>
                <w:i/>
                <w:sz w:val="20"/>
                <w:szCs w:val="20"/>
              </w:rPr>
              <w:t>A111203 Djelatnost MO Banjol</w:t>
            </w:r>
          </w:p>
        </w:tc>
        <w:tc>
          <w:tcPr>
            <w:tcW w:w="0" w:type="auto"/>
            <w:vAlign w:val="center"/>
          </w:tcPr>
          <w:p w14:paraId="4E48F774" w14:textId="4EEC1446" w:rsidR="00A91878" w:rsidRPr="00070DD8" w:rsidRDefault="00A91878" w:rsidP="00A91878">
            <w:pPr>
              <w:spacing w:line="276" w:lineRule="auto"/>
              <w:jc w:val="center"/>
              <w:rPr>
                <w:rFonts w:asciiTheme="majorHAnsi" w:hAnsiTheme="majorHAnsi" w:cs="Arial"/>
                <w:iCs/>
                <w:sz w:val="20"/>
                <w:szCs w:val="20"/>
              </w:rPr>
            </w:pPr>
            <w:r w:rsidRPr="00070DD8">
              <w:rPr>
                <w:rFonts w:asciiTheme="majorHAnsi" w:hAnsiTheme="majorHAnsi" w:cs="Arial"/>
                <w:iCs/>
                <w:sz w:val="20"/>
                <w:szCs w:val="20"/>
              </w:rPr>
              <w:t>14.400,00</w:t>
            </w:r>
          </w:p>
        </w:tc>
        <w:tc>
          <w:tcPr>
            <w:tcW w:w="0" w:type="auto"/>
            <w:gridSpan w:val="2"/>
            <w:vAlign w:val="center"/>
          </w:tcPr>
          <w:p w14:paraId="6049EFDC" w14:textId="3F36D31C" w:rsidR="00A91878" w:rsidRPr="00070DD8" w:rsidRDefault="00F03E91" w:rsidP="00A91878">
            <w:pPr>
              <w:spacing w:line="276" w:lineRule="auto"/>
              <w:jc w:val="center"/>
              <w:rPr>
                <w:rFonts w:asciiTheme="majorHAnsi" w:hAnsiTheme="majorHAnsi" w:cs="Arial"/>
                <w:iCs/>
                <w:sz w:val="20"/>
                <w:szCs w:val="20"/>
              </w:rPr>
            </w:pPr>
            <w:r>
              <w:rPr>
                <w:rFonts w:asciiTheme="majorHAnsi" w:hAnsiTheme="majorHAnsi" w:cs="Arial"/>
                <w:iCs/>
                <w:sz w:val="20"/>
                <w:szCs w:val="20"/>
              </w:rPr>
              <w:t xml:space="preserve"> 14.000,00</w:t>
            </w:r>
          </w:p>
        </w:tc>
        <w:tc>
          <w:tcPr>
            <w:tcW w:w="1166" w:type="dxa"/>
            <w:vAlign w:val="center"/>
          </w:tcPr>
          <w:p w14:paraId="0F83B925" w14:textId="354DA500" w:rsidR="00A91878" w:rsidRPr="00070DD8" w:rsidRDefault="00F03E91" w:rsidP="00A91878">
            <w:pPr>
              <w:spacing w:line="276" w:lineRule="auto"/>
              <w:jc w:val="center"/>
              <w:rPr>
                <w:rFonts w:asciiTheme="majorHAnsi" w:hAnsiTheme="majorHAnsi" w:cs="Arial"/>
                <w:iCs/>
                <w:sz w:val="20"/>
                <w:szCs w:val="20"/>
              </w:rPr>
            </w:pPr>
            <w:r>
              <w:rPr>
                <w:rFonts w:asciiTheme="majorHAnsi" w:hAnsiTheme="majorHAnsi" w:cs="Arial"/>
                <w:iCs/>
                <w:sz w:val="20"/>
                <w:szCs w:val="20"/>
              </w:rPr>
              <w:t xml:space="preserve"> 14.000,00</w:t>
            </w:r>
          </w:p>
        </w:tc>
        <w:tc>
          <w:tcPr>
            <w:tcW w:w="1166" w:type="dxa"/>
            <w:vAlign w:val="center"/>
          </w:tcPr>
          <w:p w14:paraId="4B627B56" w14:textId="7EBFC3F1" w:rsidR="00A91878" w:rsidRPr="00070DD8" w:rsidRDefault="00F03E91" w:rsidP="00A91878">
            <w:pPr>
              <w:spacing w:line="276" w:lineRule="auto"/>
              <w:jc w:val="center"/>
              <w:rPr>
                <w:rFonts w:asciiTheme="majorHAnsi" w:hAnsiTheme="majorHAnsi" w:cs="Arial"/>
                <w:iCs/>
                <w:sz w:val="20"/>
                <w:szCs w:val="20"/>
              </w:rPr>
            </w:pPr>
            <w:r>
              <w:rPr>
                <w:rFonts w:asciiTheme="majorHAnsi" w:hAnsiTheme="majorHAnsi" w:cs="Arial"/>
                <w:iCs/>
                <w:sz w:val="20"/>
                <w:szCs w:val="20"/>
              </w:rPr>
              <w:t xml:space="preserve"> 14.000,00</w:t>
            </w:r>
          </w:p>
        </w:tc>
        <w:tc>
          <w:tcPr>
            <w:tcW w:w="0" w:type="auto"/>
            <w:vAlign w:val="center"/>
          </w:tcPr>
          <w:p w14:paraId="1C22633E" w14:textId="6C74E12D" w:rsidR="00A91878" w:rsidRPr="00070DD8" w:rsidRDefault="00A91878" w:rsidP="00A91878">
            <w:pPr>
              <w:spacing w:line="276" w:lineRule="auto"/>
              <w:jc w:val="center"/>
              <w:rPr>
                <w:rFonts w:asciiTheme="majorHAnsi" w:hAnsiTheme="majorHAnsi" w:cs="Arial"/>
                <w:iCs/>
                <w:sz w:val="20"/>
                <w:szCs w:val="20"/>
              </w:rPr>
            </w:pPr>
            <w:r w:rsidRPr="00070DD8">
              <w:rPr>
                <w:rFonts w:asciiTheme="majorHAnsi" w:hAnsiTheme="majorHAnsi" w:cs="Arial"/>
                <w:iCs/>
                <w:sz w:val="20"/>
                <w:szCs w:val="20"/>
              </w:rPr>
              <w:t>14.400,00</w:t>
            </w:r>
          </w:p>
        </w:tc>
        <w:tc>
          <w:tcPr>
            <w:tcW w:w="0" w:type="auto"/>
            <w:vAlign w:val="center"/>
          </w:tcPr>
          <w:p w14:paraId="6E46028F" w14:textId="6053D664" w:rsidR="00A91878" w:rsidRPr="00070DD8" w:rsidRDefault="00F03E91" w:rsidP="00A91878">
            <w:pPr>
              <w:spacing w:line="276" w:lineRule="auto"/>
              <w:jc w:val="center"/>
              <w:rPr>
                <w:rFonts w:asciiTheme="majorHAnsi" w:hAnsiTheme="majorHAnsi" w:cs="Arial"/>
                <w:iCs/>
                <w:sz w:val="20"/>
                <w:szCs w:val="20"/>
              </w:rPr>
            </w:pPr>
            <w:r>
              <w:rPr>
                <w:rFonts w:asciiTheme="majorHAnsi" w:hAnsiTheme="majorHAnsi" w:cs="Arial"/>
                <w:iCs/>
                <w:sz w:val="20"/>
                <w:szCs w:val="20"/>
              </w:rPr>
              <w:t xml:space="preserve">Izvor 4.E. </w:t>
            </w:r>
            <w:r w:rsidR="00AB2632" w:rsidRPr="00070DD8">
              <w:rPr>
                <w:rFonts w:asciiTheme="majorHAnsi" w:hAnsiTheme="majorHAnsi" w:cs="Arial"/>
                <w:iCs/>
                <w:sz w:val="20"/>
                <w:szCs w:val="20"/>
              </w:rPr>
              <w:t>Komunalna naknada</w:t>
            </w:r>
          </w:p>
        </w:tc>
      </w:tr>
      <w:tr w:rsidR="007F0B65" w:rsidRPr="0031536E" w14:paraId="7C3634A5" w14:textId="77777777" w:rsidTr="00070DD8">
        <w:tblPrEx>
          <w:tblBorders>
            <w:top w:val="single" w:sz="4" w:space="0" w:color="B8CCE4" w:themeColor="accent1" w:themeTint="66"/>
            <w:left w:val="single" w:sz="4" w:space="0" w:color="B8CCE4" w:themeColor="accent1" w:themeTint="66"/>
            <w:bottom w:val="single" w:sz="4" w:space="0" w:color="B8CCE4" w:themeColor="accent1" w:themeTint="66"/>
            <w:right w:val="single" w:sz="4" w:space="0" w:color="B8CCE4" w:themeColor="accent1" w:themeTint="66"/>
            <w:insideH w:val="single" w:sz="4" w:space="0" w:color="B8CCE4" w:themeColor="accent1" w:themeTint="66"/>
            <w:insideV w:val="single" w:sz="4" w:space="0" w:color="B8CCE4" w:themeColor="accent1" w:themeTint="66"/>
          </w:tblBorders>
        </w:tblPrEx>
        <w:trPr>
          <w:jc w:val="center"/>
        </w:trPr>
        <w:tc>
          <w:tcPr>
            <w:tcW w:w="0" w:type="auto"/>
            <w:vAlign w:val="center"/>
          </w:tcPr>
          <w:p w14:paraId="536BC828" w14:textId="77777777" w:rsidR="00AB2632" w:rsidRPr="00070DD8" w:rsidRDefault="00AB2632" w:rsidP="00AB2632">
            <w:pPr>
              <w:spacing w:line="276" w:lineRule="auto"/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070DD8">
              <w:rPr>
                <w:rFonts w:asciiTheme="majorHAnsi" w:hAnsiTheme="majorHAnsi" w:cs="Arial"/>
                <w:i/>
                <w:sz w:val="20"/>
                <w:szCs w:val="20"/>
              </w:rPr>
              <w:t>A111204 Djelatnost MO Barbat</w:t>
            </w:r>
          </w:p>
        </w:tc>
        <w:tc>
          <w:tcPr>
            <w:tcW w:w="0" w:type="auto"/>
            <w:vAlign w:val="center"/>
          </w:tcPr>
          <w:p w14:paraId="68EA992B" w14:textId="63B9591E" w:rsidR="00AB2632" w:rsidRPr="00070DD8" w:rsidRDefault="00AB2632" w:rsidP="00AB2632">
            <w:pPr>
              <w:spacing w:line="276" w:lineRule="auto"/>
              <w:jc w:val="center"/>
              <w:rPr>
                <w:rFonts w:asciiTheme="majorHAnsi" w:hAnsiTheme="majorHAnsi" w:cs="Arial"/>
                <w:iCs/>
                <w:sz w:val="20"/>
                <w:szCs w:val="20"/>
              </w:rPr>
            </w:pPr>
            <w:r w:rsidRPr="00070DD8">
              <w:rPr>
                <w:rFonts w:asciiTheme="majorHAnsi" w:hAnsiTheme="majorHAnsi" w:cs="Arial"/>
                <w:iCs/>
                <w:sz w:val="20"/>
                <w:szCs w:val="20"/>
              </w:rPr>
              <w:t>9.300,00</w:t>
            </w:r>
          </w:p>
        </w:tc>
        <w:tc>
          <w:tcPr>
            <w:tcW w:w="0" w:type="auto"/>
            <w:gridSpan w:val="2"/>
            <w:vAlign w:val="center"/>
          </w:tcPr>
          <w:p w14:paraId="0B030361" w14:textId="1DCCF7AD" w:rsidR="00AB2632" w:rsidRPr="00070DD8" w:rsidRDefault="00F03E91" w:rsidP="00AB2632">
            <w:pPr>
              <w:spacing w:line="276" w:lineRule="auto"/>
              <w:jc w:val="center"/>
              <w:rPr>
                <w:rFonts w:asciiTheme="majorHAnsi" w:hAnsiTheme="majorHAnsi" w:cs="Arial"/>
                <w:iCs/>
                <w:sz w:val="20"/>
                <w:szCs w:val="20"/>
              </w:rPr>
            </w:pPr>
            <w:r>
              <w:rPr>
                <w:rFonts w:asciiTheme="majorHAnsi" w:hAnsiTheme="majorHAnsi" w:cs="Arial"/>
                <w:iCs/>
                <w:sz w:val="20"/>
                <w:szCs w:val="20"/>
              </w:rPr>
              <w:t xml:space="preserve"> 11.800,00</w:t>
            </w:r>
          </w:p>
        </w:tc>
        <w:tc>
          <w:tcPr>
            <w:tcW w:w="1166" w:type="dxa"/>
            <w:vAlign w:val="center"/>
          </w:tcPr>
          <w:p w14:paraId="0DA56447" w14:textId="5B467CE4" w:rsidR="00AB2632" w:rsidRPr="00070DD8" w:rsidRDefault="00F03E91" w:rsidP="00AB2632">
            <w:pPr>
              <w:spacing w:line="276" w:lineRule="auto"/>
              <w:jc w:val="center"/>
              <w:rPr>
                <w:rFonts w:asciiTheme="majorHAnsi" w:hAnsiTheme="majorHAnsi" w:cs="Arial"/>
                <w:iCs/>
                <w:sz w:val="20"/>
                <w:szCs w:val="20"/>
              </w:rPr>
            </w:pPr>
            <w:r>
              <w:rPr>
                <w:rFonts w:asciiTheme="majorHAnsi" w:hAnsiTheme="majorHAnsi" w:cs="Arial"/>
                <w:iCs/>
                <w:sz w:val="20"/>
                <w:szCs w:val="20"/>
              </w:rPr>
              <w:t xml:space="preserve"> 11.800,00</w:t>
            </w:r>
          </w:p>
        </w:tc>
        <w:tc>
          <w:tcPr>
            <w:tcW w:w="1166" w:type="dxa"/>
            <w:vAlign w:val="center"/>
          </w:tcPr>
          <w:p w14:paraId="1D04A893" w14:textId="3A3216E3" w:rsidR="00AB2632" w:rsidRPr="00070DD8" w:rsidRDefault="00F03E91" w:rsidP="00AB2632">
            <w:pPr>
              <w:spacing w:line="276" w:lineRule="auto"/>
              <w:jc w:val="center"/>
              <w:rPr>
                <w:rFonts w:asciiTheme="majorHAnsi" w:hAnsiTheme="majorHAnsi" w:cs="Arial"/>
                <w:iCs/>
                <w:sz w:val="20"/>
                <w:szCs w:val="20"/>
              </w:rPr>
            </w:pPr>
            <w:r>
              <w:rPr>
                <w:rFonts w:asciiTheme="majorHAnsi" w:hAnsiTheme="majorHAnsi" w:cs="Arial"/>
                <w:iCs/>
                <w:sz w:val="20"/>
                <w:szCs w:val="20"/>
              </w:rPr>
              <w:t xml:space="preserve"> 11.800,00</w:t>
            </w:r>
          </w:p>
        </w:tc>
        <w:tc>
          <w:tcPr>
            <w:tcW w:w="0" w:type="auto"/>
            <w:vAlign w:val="center"/>
          </w:tcPr>
          <w:p w14:paraId="56C3CC65" w14:textId="5AEF68E4" w:rsidR="00AB2632" w:rsidRPr="00070DD8" w:rsidRDefault="00AB2632" w:rsidP="00AB2632">
            <w:pPr>
              <w:spacing w:line="276" w:lineRule="auto"/>
              <w:jc w:val="center"/>
              <w:rPr>
                <w:rFonts w:asciiTheme="majorHAnsi" w:hAnsiTheme="majorHAnsi" w:cs="Arial"/>
                <w:iCs/>
                <w:sz w:val="20"/>
                <w:szCs w:val="20"/>
              </w:rPr>
            </w:pPr>
            <w:r w:rsidRPr="00070DD8">
              <w:rPr>
                <w:rFonts w:asciiTheme="majorHAnsi" w:hAnsiTheme="majorHAnsi" w:cs="Arial"/>
                <w:iCs/>
                <w:sz w:val="20"/>
                <w:szCs w:val="20"/>
              </w:rPr>
              <w:t>9.300,00</w:t>
            </w:r>
          </w:p>
        </w:tc>
        <w:tc>
          <w:tcPr>
            <w:tcW w:w="0" w:type="auto"/>
            <w:vAlign w:val="center"/>
          </w:tcPr>
          <w:p w14:paraId="308512FD" w14:textId="3ABF747D" w:rsidR="00AB2632" w:rsidRPr="00070DD8" w:rsidRDefault="00F03E91" w:rsidP="00AB2632">
            <w:pPr>
              <w:spacing w:line="276" w:lineRule="auto"/>
              <w:jc w:val="center"/>
              <w:rPr>
                <w:rFonts w:asciiTheme="majorHAnsi" w:hAnsiTheme="majorHAnsi" w:cs="Arial"/>
                <w:iCs/>
                <w:sz w:val="20"/>
                <w:szCs w:val="20"/>
              </w:rPr>
            </w:pPr>
            <w:r>
              <w:rPr>
                <w:rFonts w:asciiTheme="majorHAnsi" w:hAnsiTheme="majorHAnsi" w:cs="Arial"/>
                <w:iCs/>
                <w:sz w:val="20"/>
                <w:szCs w:val="20"/>
              </w:rPr>
              <w:t xml:space="preserve">Izvor 4.E. </w:t>
            </w:r>
            <w:r w:rsidR="00AB2632" w:rsidRPr="00070DD8">
              <w:rPr>
                <w:rFonts w:asciiTheme="majorHAnsi" w:hAnsiTheme="majorHAnsi" w:cs="Arial"/>
                <w:iCs/>
                <w:sz w:val="20"/>
                <w:szCs w:val="20"/>
              </w:rPr>
              <w:t>Komunalna naknada</w:t>
            </w:r>
          </w:p>
        </w:tc>
      </w:tr>
      <w:tr w:rsidR="007F0B65" w:rsidRPr="0031536E" w14:paraId="425C0442" w14:textId="77777777" w:rsidTr="00070DD8">
        <w:tblPrEx>
          <w:tblBorders>
            <w:top w:val="single" w:sz="4" w:space="0" w:color="B8CCE4" w:themeColor="accent1" w:themeTint="66"/>
            <w:left w:val="single" w:sz="4" w:space="0" w:color="B8CCE4" w:themeColor="accent1" w:themeTint="66"/>
            <w:bottom w:val="single" w:sz="4" w:space="0" w:color="B8CCE4" w:themeColor="accent1" w:themeTint="66"/>
            <w:right w:val="single" w:sz="4" w:space="0" w:color="B8CCE4" w:themeColor="accent1" w:themeTint="66"/>
            <w:insideH w:val="single" w:sz="4" w:space="0" w:color="B8CCE4" w:themeColor="accent1" w:themeTint="66"/>
            <w:insideV w:val="single" w:sz="4" w:space="0" w:color="B8CCE4" w:themeColor="accent1" w:themeTint="66"/>
          </w:tblBorders>
        </w:tblPrEx>
        <w:trPr>
          <w:jc w:val="center"/>
        </w:trPr>
        <w:tc>
          <w:tcPr>
            <w:tcW w:w="0" w:type="auto"/>
            <w:vAlign w:val="center"/>
          </w:tcPr>
          <w:p w14:paraId="468E9BBF" w14:textId="77777777" w:rsidR="00AB2632" w:rsidRPr="00070DD8" w:rsidRDefault="00AB2632" w:rsidP="00AB2632">
            <w:pPr>
              <w:spacing w:line="276" w:lineRule="auto"/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070DD8">
              <w:rPr>
                <w:rFonts w:asciiTheme="majorHAnsi" w:hAnsiTheme="majorHAnsi" w:cs="Arial"/>
                <w:i/>
                <w:sz w:val="20"/>
                <w:szCs w:val="20"/>
              </w:rPr>
              <w:t>A111206 Djelatnost MO Palit</w:t>
            </w:r>
          </w:p>
        </w:tc>
        <w:tc>
          <w:tcPr>
            <w:tcW w:w="0" w:type="auto"/>
            <w:vAlign w:val="center"/>
          </w:tcPr>
          <w:p w14:paraId="67F9C753" w14:textId="1427DD1B" w:rsidR="00AB2632" w:rsidRPr="00070DD8" w:rsidRDefault="00AB2632" w:rsidP="00AB2632">
            <w:pPr>
              <w:spacing w:line="276" w:lineRule="auto"/>
              <w:jc w:val="center"/>
              <w:rPr>
                <w:rFonts w:asciiTheme="majorHAnsi" w:hAnsiTheme="majorHAnsi" w:cs="Arial"/>
                <w:iCs/>
                <w:sz w:val="20"/>
                <w:szCs w:val="20"/>
              </w:rPr>
            </w:pPr>
            <w:r w:rsidRPr="00070DD8">
              <w:rPr>
                <w:rFonts w:asciiTheme="majorHAnsi" w:hAnsiTheme="majorHAnsi" w:cs="Arial"/>
                <w:iCs/>
                <w:sz w:val="20"/>
                <w:szCs w:val="20"/>
              </w:rPr>
              <w:t>15.000,00</w:t>
            </w:r>
          </w:p>
        </w:tc>
        <w:tc>
          <w:tcPr>
            <w:tcW w:w="0" w:type="auto"/>
            <w:gridSpan w:val="2"/>
            <w:vAlign w:val="center"/>
          </w:tcPr>
          <w:p w14:paraId="7460AC4B" w14:textId="2EA4D70F" w:rsidR="00AB2632" w:rsidRPr="00070DD8" w:rsidRDefault="00F03E91" w:rsidP="00AB2632">
            <w:pPr>
              <w:spacing w:line="276" w:lineRule="auto"/>
              <w:jc w:val="center"/>
              <w:rPr>
                <w:rFonts w:asciiTheme="majorHAnsi" w:hAnsiTheme="majorHAnsi" w:cs="Arial"/>
                <w:iCs/>
                <w:sz w:val="20"/>
                <w:szCs w:val="20"/>
              </w:rPr>
            </w:pPr>
            <w:r>
              <w:rPr>
                <w:rFonts w:asciiTheme="majorHAnsi" w:hAnsiTheme="majorHAnsi" w:cs="Arial"/>
                <w:iCs/>
                <w:sz w:val="20"/>
                <w:szCs w:val="20"/>
              </w:rPr>
              <w:t xml:space="preserve"> 15.300,00</w:t>
            </w:r>
          </w:p>
        </w:tc>
        <w:tc>
          <w:tcPr>
            <w:tcW w:w="1166" w:type="dxa"/>
            <w:vAlign w:val="center"/>
          </w:tcPr>
          <w:p w14:paraId="3BBE9DBA" w14:textId="04DB3711" w:rsidR="00AB2632" w:rsidRPr="00070DD8" w:rsidRDefault="00F03E91" w:rsidP="00AB2632">
            <w:pPr>
              <w:spacing w:line="276" w:lineRule="auto"/>
              <w:jc w:val="center"/>
              <w:rPr>
                <w:rFonts w:asciiTheme="majorHAnsi" w:hAnsiTheme="majorHAnsi" w:cs="Arial"/>
                <w:iCs/>
                <w:sz w:val="20"/>
                <w:szCs w:val="20"/>
              </w:rPr>
            </w:pPr>
            <w:r>
              <w:rPr>
                <w:rFonts w:asciiTheme="majorHAnsi" w:hAnsiTheme="majorHAnsi" w:cs="Arial"/>
                <w:iCs/>
                <w:sz w:val="20"/>
                <w:szCs w:val="20"/>
              </w:rPr>
              <w:t xml:space="preserve"> 15.300,00</w:t>
            </w:r>
          </w:p>
        </w:tc>
        <w:tc>
          <w:tcPr>
            <w:tcW w:w="1166" w:type="dxa"/>
            <w:vAlign w:val="center"/>
          </w:tcPr>
          <w:p w14:paraId="1AB5B261" w14:textId="68DC27C4" w:rsidR="00AB2632" w:rsidRPr="00070DD8" w:rsidRDefault="00F03E91" w:rsidP="00AB2632">
            <w:pPr>
              <w:spacing w:line="276" w:lineRule="auto"/>
              <w:jc w:val="center"/>
              <w:rPr>
                <w:rFonts w:asciiTheme="majorHAnsi" w:hAnsiTheme="majorHAnsi" w:cs="Arial"/>
                <w:iCs/>
                <w:sz w:val="20"/>
                <w:szCs w:val="20"/>
              </w:rPr>
            </w:pPr>
            <w:r>
              <w:rPr>
                <w:rFonts w:asciiTheme="majorHAnsi" w:hAnsiTheme="majorHAnsi" w:cs="Arial"/>
                <w:iCs/>
                <w:sz w:val="20"/>
                <w:szCs w:val="20"/>
              </w:rPr>
              <w:t xml:space="preserve"> 15.300,00</w:t>
            </w:r>
          </w:p>
        </w:tc>
        <w:tc>
          <w:tcPr>
            <w:tcW w:w="0" w:type="auto"/>
            <w:vAlign w:val="center"/>
          </w:tcPr>
          <w:p w14:paraId="4788E37E" w14:textId="2D97E23F" w:rsidR="00AB2632" w:rsidRPr="00070DD8" w:rsidRDefault="00AB2632" w:rsidP="00AB2632">
            <w:pPr>
              <w:spacing w:line="276" w:lineRule="auto"/>
              <w:jc w:val="center"/>
              <w:rPr>
                <w:rFonts w:asciiTheme="majorHAnsi" w:hAnsiTheme="majorHAnsi" w:cs="Arial"/>
                <w:iCs/>
                <w:sz w:val="20"/>
                <w:szCs w:val="20"/>
              </w:rPr>
            </w:pPr>
            <w:r w:rsidRPr="00070DD8">
              <w:rPr>
                <w:rFonts w:asciiTheme="majorHAnsi" w:hAnsiTheme="majorHAnsi" w:cs="Arial"/>
                <w:iCs/>
                <w:sz w:val="20"/>
                <w:szCs w:val="20"/>
              </w:rPr>
              <w:t>15.000,00</w:t>
            </w:r>
          </w:p>
        </w:tc>
        <w:tc>
          <w:tcPr>
            <w:tcW w:w="0" w:type="auto"/>
            <w:vAlign w:val="center"/>
          </w:tcPr>
          <w:p w14:paraId="698C31B6" w14:textId="5BB249D4" w:rsidR="00AB2632" w:rsidRPr="00070DD8" w:rsidRDefault="00F03E91" w:rsidP="00AB2632">
            <w:pPr>
              <w:spacing w:line="276" w:lineRule="auto"/>
              <w:jc w:val="center"/>
              <w:rPr>
                <w:rFonts w:asciiTheme="majorHAnsi" w:hAnsiTheme="majorHAnsi" w:cs="Arial"/>
                <w:iCs/>
                <w:sz w:val="20"/>
                <w:szCs w:val="20"/>
              </w:rPr>
            </w:pPr>
            <w:r>
              <w:rPr>
                <w:rFonts w:asciiTheme="majorHAnsi" w:hAnsiTheme="majorHAnsi" w:cs="Arial"/>
                <w:iCs/>
                <w:sz w:val="20"/>
                <w:szCs w:val="20"/>
              </w:rPr>
              <w:t xml:space="preserve">Izvor 4.E. </w:t>
            </w:r>
            <w:r w:rsidR="00AB2632" w:rsidRPr="00070DD8">
              <w:rPr>
                <w:rFonts w:asciiTheme="majorHAnsi" w:hAnsiTheme="majorHAnsi" w:cs="Arial"/>
                <w:iCs/>
                <w:sz w:val="20"/>
                <w:szCs w:val="20"/>
              </w:rPr>
              <w:t>Komunalna naknada</w:t>
            </w:r>
          </w:p>
        </w:tc>
      </w:tr>
      <w:tr w:rsidR="007F0B65" w:rsidRPr="0031536E" w14:paraId="5ED1ADA1" w14:textId="77777777" w:rsidTr="00070DD8">
        <w:tblPrEx>
          <w:tblBorders>
            <w:top w:val="single" w:sz="4" w:space="0" w:color="B8CCE4" w:themeColor="accent1" w:themeTint="66"/>
            <w:left w:val="single" w:sz="4" w:space="0" w:color="B8CCE4" w:themeColor="accent1" w:themeTint="66"/>
            <w:bottom w:val="single" w:sz="4" w:space="0" w:color="B8CCE4" w:themeColor="accent1" w:themeTint="66"/>
            <w:right w:val="single" w:sz="4" w:space="0" w:color="B8CCE4" w:themeColor="accent1" w:themeTint="66"/>
            <w:insideH w:val="single" w:sz="4" w:space="0" w:color="B8CCE4" w:themeColor="accent1" w:themeTint="66"/>
            <w:insideV w:val="single" w:sz="4" w:space="0" w:color="B8CCE4" w:themeColor="accent1" w:themeTint="66"/>
          </w:tblBorders>
        </w:tblPrEx>
        <w:trPr>
          <w:jc w:val="center"/>
        </w:trPr>
        <w:tc>
          <w:tcPr>
            <w:tcW w:w="0" w:type="auto"/>
            <w:vAlign w:val="center"/>
          </w:tcPr>
          <w:p w14:paraId="5F1C3C74" w14:textId="77777777" w:rsidR="00A91878" w:rsidRPr="00070DD8" w:rsidRDefault="00A91878" w:rsidP="00A91878">
            <w:pPr>
              <w:spacing w:line="276" w:lineRule="auto"/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070DD8">
              <w:rPr>
                <w:rFonts w:asciiTheme="majorHAnsi" w:hAnsiTheme="majorHAnsi" w:cs="Arial"/>
                <w:i/>
                <w:sz w:val="20"/>
                <w:szCs w:val="20"/>
              </w:rPr>
              <w:t>A111207 Djelatnost MO Kampor</w:t>
            </w:r>
          </w:p>
        </w:tc>
        <w:tc>
          <w:tcPr>
            <w:tcW w:w="0" w:type="auto"/>
            <w:vAlign w:val="center"/>
          </w:tcPr>
          <w:p w14:paraId="59481E3B" w14:textId="04307429" w:rsidR="00A91878" w:rsidRPr="00070DD8" w:rsidRDefault="00A91878" w:rsidP="00A91878">
            <w:pPr>
              <w:spacing w:line="276" w:lineRule="auto"/>
              <w:jc w:val="center"/>
              <w:rPr>
                <w:rFonts w:asciiTheme="majorHAnsi" w:hAnsiTheme="majorHAnsi" w:cs="Arial"/>
                <w:iCs/>
                <w:sz w:val="20"/>
                <w:szCs w:val="20"/>
              </w:rPr>
            </w:pPr>
            <w:r w:rsidRPr="00070DD8">
              <w:rPr>
                <w:rFonts w:asciiTheme="majorHAnsi" w:hAnsiTheme="majorHAnsi" w:cs="Arial"/>
                <w:iCs/>
                <w:sz w:val="20"/>
                <w:szCs w:val="20"/>
              </w:rPr>
              <w:t>7.000,00</w:t>
            </w:r>
          </w:p>
        </w:tc>
        <w:tc>
          <w:tcPr>
            <w:tcW w:w="0" w:type="auto"/>
            <w:gridSpan w:val="2"/>
            <w:vAlign w:val="center"/>
          </w:tcPr>
          <w:p w14:paraId="3EBCB372" w14:textId="60EE8AEE" w:rsidR="00A91878" w:rsidRPr="00070DD8" w:rsidRDefault="00174C61" w:rsidP="00A91878">
            <w:pPr>
              <w:spacing w:line="276" w:lineRule="auto"/>
              <w:jc w:val="center"/>
              <w:rPr>
                <w:rFonts w:asciiTheme="majorHAnsi" w:hAnsiTheme="majorHAnsi" w:cs="Arial"/>
                <w:iCs/>
                <w:sz w:val="20"/>
                <w:szCs w:val="20"/>
              </w:rPr>
            </w:pPr>
            <w:r>
              <w:rPr>
                <w:rFonts w:asciiTheme="majorHAnsi" w:hAnsiTheme="majorHAnsi" w:cs="Arial"/>
                <w:iCs/>
                <w:sz w:val="20"/>
                <w:szCs w:val="20"/>
              </w:rPr>
              <w:t xml:space="preserve"> 8.100,00</w:t>
            </w:r>
          </w:p>
        </w:tc>
        <w:tc>
          <w:tcPr>
            <w:tcW w:w="1166" w:type="dxa"/>
            <w:vAlign w:val="center"/>
          </w:tcPr>
          <w:p w14:paraId="683CF979" w14:textId="3A54A88C" w:rsidR="00A91878" w:rsidRPr="00070DD8" w:rsidRDefault="00174C61" w:rsidP="00A91878">
            <w:pPr>
              <w:spacing w:line="276" w:lineRule="auto"/>
              <w:jc w:val="center"/>
              <w:rPr>
                <w:rFonts w:asciiTheme="majorHAnsi" w:hAnsiTheme="majorHAnsi" w:cs="Arial"/>
                <w:iCs/>
                <w:sz w:val="20"/>
                <w:szCs w:val="20"/>
              </w:rPr>
            </w:pPr>
            <w:r>
              <w:rPr>
                <w:rFonts w:asciiTheme="majorHAnsi" w:hAnsiTheme="majorHAnsi" w:cs="Arial"/>
                <w:iCs/>
                <w:sz w:val="20"/>
                <w:szCs w:val="20"/>
              </w:rPr>
              <w:t xml:space="preserve"> 8.100,00</w:t>
            </w:r>
          </w:p>
        </w:tc>
        <w:tc>
          <w:tcPr>
            <w:tcW w:w="1166" w:type="dxa"/>
            <w:vAlign w:val="center"/>
          </w:tcPr>
          <w:p w14:paraId="063B87BA" w14:textId="5CD2E5C3" w:rsidR="00A91878" w:rsidRPr="00070DD8" w:rsidRDefault="00174C61" w:rsidP="00A91878">
            <w:pPr>
              <w:spacing w:line="276" w:lineRule="auto"/>
              <w:jc w:val="center"/>
              <w:rPr>
                <w:rFonts w:asciiTheme="majorHAnsi" w:hAnsiTheme="majorHAnsi" w:cs="Arial"/>
                <w:iCs/>
                <w:sz w:val="20"/>
                <w:szCs w:val="20"/>
              </w:rPr>
            </w:pPr>
            <w:r>
              <w:rPr>
                <w:rFonts w:asciiTheme="majorHAnsi" w:hAnsiTheme="majorHAnsi" w:cs="Arial"/>
                <w:iCs/>
                <w:sz w:val="20"/>
                <w:szCs w:val="20"/>
              </w:rPr>
              <w:t xml:space="preserve"> 8.100,00</w:t>
            </w:r>
          </w:p>
        </w:tc>
        <w:tc>
          <w:tcPr>
            <w:tcW w:w="0" w:type="auto"/>
            <w:vAlign w:val="center"/>
          </w:tcPr>
          <w:p w14:paraId="34D2AC35" w14:textId="36CF688C" w:rsidR="00A91878" w:rsidRPr="00070DD8" w:rsidRDefault="00A91878" w:rsidP="00A91878">
            <w:pPr>
              <w:spacing w:line="276" w:lineRule="auto"/>
              <w:jc w:val="center"/>
              <w:rPr>
                <w:rFonts w:asciiTheme="majorHAnsi" w:hAnsiTheme="majorHAnsi" w:cs="Arial"/>
                <w:iCs/>
                <w:sz w:val="20"/>
                <w:szCs w:val="20"/>
              </w:rPr>
            </w:pPr>
            <w:r w:rsidRPr="00070DD8">
              <w:rPr>
                <w:rFonts w:asciiTheme="majorHAnsi" w:hAnsiTheme="majorHAnsi" w:cs="Arial"/>
                <w:iCs/>
                <w:sz w:val="20"/>
                <w:szCs w:val="20"/>
              </w:rPr>
              <w:t>7.000,00</w:t>
            </w:r>
          </w:p>
        </w:tc>
        <w:tc>
          <w:tcPr>
            <w:tcW w:w="0" w:type="auto"/>
            <w:vAlign w:val="center"/>
          </w:tcPr>
          <w:p w14:paraId="11254B98" w14:textId="0B005162" w:rsidR="00A91878" w:rsidRPr="00070DD8" w:rsidRDefault="00174C61" w:rsidP="00A91878">
            <w:pPr>
              <w:spacing w:line="276" w:lineRule="auto"/>
              <w:jc w:val="center"/>
              <w:rPr>
                <w:rFonts w:asciiTheme="majorHAnsi" w:hAnsiTheme="majorHAnsi" w:cs="Arial"/>
                <w:iCs/>
                <w:sz w:val="20"/>
                <w:szCs w:val="20"/>
              </w:rPr>
            </w:pPr>
            <w:r>
              <w:rPr>
                <w:rFonts w:asciiTheme="majorHAnsi" w:hAnsiTheme="majorHAnsi" w:cs="Arial"/>
                <w:iCs/>
                <w:sz w:val="20"/>
                <w:szCs w:val="20"/>
              </w:rPr>
              <w:t xml:space="preserve">Izvor 4.E. </w:t>
            </w:r>
            <w:r w:rsidR="00AB2632" w:rsidRPr="00070DD8">
              <w:rPr>
                <w:rFonts w:asciiTheme="majorHAnsi" w:hAnsiTheme="majorHAnsi" w:cs="Arial"/>
                <w:iCs/>
                <w:sz w:val="20"/>
                <w:szCs w:val="20"/>
              </w:rPr>
              <w:t>Komunalna naknada</w:t>
            </w:r>
          </w:p>
        </w:tc>
      </w:tr>
      <w:tr w:rsidR="007F0B65" w:rsidRPr="0031536E" w14:paraId="3D5AA1CF" w14:textId="77777777" w:rsidTr="00070DD8">
        <w:tblPrEx>
          <w:tblBorders>
            <w:top w:val="single" w:sz="4" w:space="0" w:color="B8CCE4" w:themeColor="accent1" w:themeTint="66"/>
            <w:left w:val="single" w:sz="4" w:space="0" w:color="B8CCE4" w:themeColor="accent1" w:themeTint="66"/>
            <w:bottom w:val="single" w:sz="4" w:space="0" w:color="B8CCE4" w:themeColor="accent1" w:themeTint="66"/>
            <w:right w:val="single" w:sz="4" w:space="0" w:color="B8CCE4" w:themeColor="accent1" w:themeTint="66"/>
            <w:insideH w:val="single" w:sz="4" w:space="0" w:color="B8CCE4" w:themeColor="accent1" w:themeTint="66"/>
            <w:insideV w:val="single" w:sz="4" w:space="0" w:color="B8CCE4" w:themeColor="accent1" w:themeTint="66"/>
          </w:tblBorders>
        </w:tblPrEx>
        <w:trPr>
          <w:jc w:val="center"/>
        </w:trPr>
        <w:tc>
          <w:tcPr>
            <w:tcW w:w="0" w:type="auto"/>
            <w:vAlign w:val="center"/>
          </w:tcPr>
          <w:p w14:paraId="2CFEE829" w14:textId="77777777" w:rsidR="00AB2632" w:rsidRPr="00070DD8" w:rsidRDefault="00AB2632" w:rsidP="00AB2632">
            <w:pPr>
              <w:spacing w:line="276" w:lineRule="auto"/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070DD8">
              <w:rPr>
                <w:rFonts w:asciiTheme="majorHAnsi" w:hAnsiTheme="majorHAnsi" w:cs="Arial"/>
                <w:i/>
                <w:sz w:val="20"/>
                <w:szCs w:val="20"/>
              </w:rPr>
              <w:t>A111208 Djelatnost MO Mundanije</w:t>
            </w:r>
          </w:p>
        </w:tc>
        <w:tc>
          <w:tcPr>
            <w:tcW w:w="0" w:type="auto"/>
            <w:vAlign w:val="center"/>
          </w:tcPr>
          <w:p w14:paraId="4A1D2B3C" w14:textId="4F14F4E4" w:rsidR="00AB2632" w:rsidRPr="00070DD8" w:rsidRDefault="00AB2632" w:rsidP="00AB2632">
            <w:pPr>
              <w:spacing w:line="276" w:lineRule="auto"/>
              <w:jc w:val="center"/>
              <w:rPr>
                <w:rFonts w:asciiTheme="majorHAnsi" w:hAnsiTheme="majorHAnsi" w:cs="Arial"/>
                <w:iCs/>
                <w:sz w:val="20"/>
                <w:szCs w:val="20"/>
              </w:rPr>
            </w:pPr>
            <w:r w:rsidRPr="00070DD8">
              <w:rPr>
                <w:rFonts w:asciiTheme="majorHAnsi" w:hAnsiTheme="majorHAnsi" w:cs="Arial"/>
                <w:iCs/>
                <w:sz w:val="20"/>
                <w:szCs w:val="20"/>
              </w:rPr>
              <w:t>11.500,00</w:t>
            </w:r>
          </w:p>
        </w:tc>
        <w:tc>
          <w:tcPr>
            <w:tcW w:w="0" w:type="auto"/>
            <w:gridSpan w:val="2"/>
            <w:vAlign w:val="center"/>
          </w:tcPr>
          <w:p w14:paraId="5C107B6E" w14:textId="0DAF5282" w:rsidR="00AB2632" w:rsidRPr="00070DD8" w:rsidRDefault="00AB2632" w:rsidP="00AB2632">
            <w:pPr>
              <w:spacing w:line="276" w:lineRule="auto"/>
              <w:jc w:val="center"/>
              <w:rPr>
                <w:rFonts w:asciiTheme="majorHAnsi" w:hAnsiTheme="majorHAnsi" w:cs="Arial"/>
                <w:iCs/>
                <w:sz w:val="20"/>
                <w:szCs w:val="20"/>
              </w:rPr>
            </w:pPr>
            <w:r w:rsidRPr="00070DD8">
              <w:rPr>
                <w:rFonts w:asciiTheme="majorHAnsi" w:hAnsiTheme="majorHAnsi" w:cs="Arial"/>
                <w:iCs/>
                <w:sz w:val="20"/>
                <w:szCs w:val="20"/>
              </w:rPr>
              <w:t>11.500,00</w:t>
            </w:r>
          </w:p>
        </w:tc>
        <w:tc>
          <w:tcPr>
            <w:tcW w:w="1166" w:type="dxa"/>
            <w:vAlign w:val="center"/>
          </w:tcPr>
          <w:p w14:paraId="7F5C149B" w14:textId="28464FD4" w:rsidR="00AB2632" w:rsidRPr="00070DD8" w:rsidRDefault="00AB2632" w:rsidP="00AB2632">
            <w:pPr>
              <w:spacing w:line="276" w:lineRule="auto"/>
              <w:jc w:val="center"/>
              <w:rPr>
                <w:rFonts w:asciiTheme="majorHAnsi" w:hAnsiTheme="majorHAnsi" w:cs="Arial"/>
                <w:iCs/>
                <w:sz w:val="20"/>
                <w:szCs w:val="20"/>
              </w:rPr>
            </w:pPr>
            <w:r w:rsidRPr="00070DD8">
              <w:rPr>
                <w:rFonts w:asciiTheme="majorHAnsi" w:hAnsiTheme="majorHAnsi" w:cs="Arial"/>
                <w:iCs/>
                <w:sz w:val="20"/>
                <w:szCs w:val="20"/>
              </w:rPr>
              <w:t>11.500,00</w:t>
            </w:r>
          </w:p>
        </w:tc>
        <w:tc>
          <w:tcPr>
            <w:tcW w:w="1166" w:type="dxa"/>
            <w:vAlign w:val="center"/>
          </w:tcPr>
          <w:p w14:paraId="0A8F82DC" w14:textId="4492CF00" w:rsidR="00AB2632" w:rsidRPr="00070DD8" w:rsidRDefault="00AB2632" w:rsidP="00AB2632">
            <w:pPr>
              <w:spacing w:line="276" w:lineRule="auto"/>
              <w:jc w:val="center"/>
              <w:rPr>
                <w:rFonts w:asciiTheme="majorHAnsi" w:hAnsiTheme="majorHAnsi" w:cs="Arial"/>
                <w:iCs/>
                <w:sz w:val="20"/>
                <w:szCs w:val="20"/>
              </w:rPr>
            </w:pPr>
            <w:r w:rsidRPr="00070DD8">
              <w:rPr>
                <w:rFonts w:asciiTheme="majorHAnsi" w:hAnsiTheme="majorHAnsi" w:cs="Arial"/>
                <w:iCs/>
                <w:sz w:val="20"/>
                <w:szCs w:val="20"/>
              </w:rPr>
              <w:t>11.500,00</w:t>
            </w:r>
          </w:p>
        </w:tc>
        <w:tc>
          <w:tcPr>
            <w:tcW w:w="0" w:type="auto"/>
            <w:vAlign w:val="center"/>
          </w:tcPr>
          <w:p w14:paraId="3E9BF1D6" w14:textId="4DEA9EA5" w:rsidR="00AB2632" w:rsidRPr="00070DD8" w:rsidRDefault="00AB2632" w:rsidP="00AB2632">
            <w:pPr>
              <w:spacing w:line="276" w:lineRule="auto"/>
              <w:jc w:val="center"/>
              <w:rPr>
                <w:rFonts w:asciiTheme="majorHAnsi" w:hAnsiTheme="majorHAnsi" w:cs="Arial"/>
                <w:iCs/>
                <w:sz w:val="20"/>
                <w:szCs w:val="20"/>
              </w:rPr>
            </w:pPr>
            <w:r w:rsidRPr="00070DD8">
              <w:rPr>
                <w:rFonts w:asciiTheme="majorHAnsi" w:hAnsiTheme="majorHAnsi" w:cs="Arial"/>
                <w:iCs/>
                <w:sz w:val="20"/>
                <w:szCs w:val="20"/>
              </w:rPr>
              <w:t>11.500,00</w:t>
            </w:r>
          </w:p>
        </w:tc>
        <w:tc>
          <w:tcPr>
            <w:tcW w:w="0" w:type="auto"/>
            <w:vAlign w:val="center"/>
          </w:tcPr>
          <w:p w14:paraId="7F997641" w14:textId="0DF98087" w:rsidR="00AB2632" w:rsidRPr="00070DD8" w:rsidRDefault="00A90740" w:rsidP="00AB2632">
            <w:pPr>
              <w:spacing w:line="276" w:lineRule="auto"/>
              <w:jc w:val="center"/>
              <w:rPr>
                <w:rFonts w:asciiTheme="majorHAnsi" w:hAnsiTheme="majorHAnsi" w:cs="Arial"/>
                <w:iCs/>
                <w:sz w:val="20"/>
                <w:szCs w:val="20"/>
              </w:rPr>
            </w:pPr>
            <w:r>
              <w:rPr>
                <w:rFonts w:asciiTheme="majorHAnsi" w:hAnsiTheme="majorHAnsi" w:cs="Arial"/>
                <w:iCs/>
                <w:sz w:val="20"/>
                <w:szCs w:val="20"/>
              </w:rPr>
              <w:t xml:space="preserve">Izvor 4.E. </w:t>
            </w:r>
            <w:r w:rsidR="00AB2632" w:rsidRPr="00070DD8">
              <w:rPr>
                <w:rFonts w:asciiTheme="majorHAnsi" w:hAnsiTheme="majorHAnsi" w:cs="Arial"/>
                <w:iCs/>
                <w:sz w:val="20"/>
                <w:szCs w:val="20"/>
              </w:rPr>
              <w:t>Komunalna naknada</w:t>
            </w:r>
          </w:p>
        </w:tc>
      </w:tr>
      <w:tr w:rsidR="007F0B65" w:rsidRPr="0031536E" w14:paraId="18B0940D" w14:textId="77777777" w:rsidTr="00070DD8">
        <w:tblPrEx>
          <w:tblBorders>
            <w:top w:val="single" w:sz="4" w:space="0" w:color="B8CCE4" w:themeColor="accent1" w:themeTint="66"/>
            <w:left w:val="single" w:sz="4" w:space="0" w:color="B8CCE4" w:themeColor="accent1" w:themeTint="66"/>
            <w:bottom w:val="single" w:sz="4" w:space="0" w:color="B8CCE4" w:themeColor="accent1" w:themeTint="66"/>
            <w:right w:val="single" w:sz="4" w:space="0" w:color="B8CCE4" w:themeColor="accent1" w:themeTint="66"/>
            <w:insideH w:val="single" w:sz="4" w:space="0" w:color="B8CCE4" w:themeColor="accent1" w:themeTint="66"/>
            <w:insideV w:val="single" w:sz="4" w:space="0" w:color="B8CCE4" w:themeColor="accent1" w:themeTint="66"/>
          </w:tblBorders>
        </w:tblPrEx>
        <w:trPr>
          <w:jc w:val="center"/>
        </w:trPr>
        <w:tc>
          <w:tcPr>
            <w:tcW w:w="0" w:type="auto"/>
            <w:vAlign w:val="center"/>
          </w:tcPr>
          <w:p w14:paraId="58FE6853" w14:textId="77777777" w:rsidR="00AB2632" w:rsidRPr="00070DD8" w:rsidRDefault="00AB2632" w:rsidP="00AB2632">
            <w:pPr>
              <w:spacing w:line="276" w:lineRule="auto"/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070DD8">
              <w:rPr>
                <w:rFonts w:asciiTheme="majorHAnsi" w:hAnsiTheme="majorHAnsi" w:cs="Arial"/>
                <w:i/>
                <w:sz w:val="20"/>
                <w:szCs w:val="20"/>
              </w:rPr>
              <w:t>A111209 Djelatnost MO Donja Supeterska Draga</w:t>
            </w:r>
          </w:p>
        </w:tc>
        <w:tc>
          <w:tcPr>
            <w:tcW w:w="0" w:type="auto"/>
            <w:vAlign w:val="center"/>
          </w:tcPr>
          <w:p w14:paraId="32F52819" w14:textId="07E29E2B" w:rsidR="00AB2632" w:rsidRPr="00070DD8" w:rsidRDefault="00AB2632" w:rsidP="00AB2632">
            <w:pPr>
              <w:spacing w:line="276" w:lineRule="auto"/>
              <w:jc w:val="center"/>
              <w:rPr>
                <w:rFonts w:asciiTheme="majorHAnsi" w:hAnsiTheme="majorHAnsi" w:cs="Arial"/>
                <w:iCs/>
                <w:sz w:val="20"/>
                <w:szCs w:val="20"/>
              </w:rPr>
            </w:pPr>
            <w:r w:rsidRPr="00070DD8">
              <w:rPr>
                <w:rFonts w:asciiTheme="majorHAnsi" w:hAnsiTheme="majorHAnsi" w:cs="Arial"/>
                <w:iCs/>
                <w:sz w:val="20"/>
                <w:szCs w:val="20"/>
              </w:rPr>
              <w:t>8.900,00</w:t>
            </w:r>
          </w:p>
        </w:tc>
        <w:tc>
          <w:tcPr>
            <w:tcW w:w="0" w:type="auto"/>
            <w:gridSpan w:val="2"/>
            <w:vAlign w:val="center"/>
          </w:tcPr>
          <w:p w14:paraId="021008CC" w14:textId="21C5610E" w:rsidR="00AB2632" w:rsidRPr="00070DD8" w:rsidRDefault="00A90740" w:rsidP="00AB2632">
            <w:pPr>
              <w:spacing w:line="276" w:lineRule="auto"/>
              <w:jc w:val="center"/>
              <w:rPr>
                <w:rFonts w:asciiTheme="majorHAnsi" w:hAnsiTheme="majorHAnsi" w:cs="Arial"/>
                <w:iCs/>
                <w:sz w:val="20"/>
                <w:szCs w:val="20"/>
              </w:rPr>
            </w:pPr>
            <w:r>
              <w:rPr>
                <w:rFonts w:asciiTheme="majorHAnsi" w:hAnsiTheme="majorHAnsi" w:cs="Arial"/>
                <w:iCs/>
                <w:sz w:val="20"/>
                <w:szCs w:val="20"/>
              </w:rPr>
              <w:t xml:space="preserve"> 9.500,00</w:t>
            </w:r>
          </w:p>
        </w:tc>
        <w:tc>
          <w:tcPr>
            <w:tcW w:w="1166" w:type="dxa"/>
            <w:vAlign w:val="center"/>
          </w:tcPr>
          <w:p w14:paraId="3C2E390D" w14:textId="2C290930" w:rsidR="00AB2632" w:rsidRPr="00070DD8" w:rsidRDefault="00A90740" w:rsidP="00AB2632">
            <w:pPr>
              <w:spacing w:line="276" w:lineRule="auto"/>
              <w:jc w:val="center"/>
              <w:rPr>
                <w:rFonts w:asciiTheme="majorHAnsi" w:hAnsiTheme="majorHAnsi" w:cs="Arial"/>
                <w:iCs/>
                <w:sz w:val="20"/>
                <w:szCs w:val="20"/>
              </w:rPr>
            </w:pPr>
            <w:r>
              <w:rPr>
                <w:rFonts w:asciiTheme="majorHAnsi" w:hAnsiTheme="majorHAnsi" w:cs="Arial"/>
                <w:iCs/>
                <w:sz w:val="20"/>
                <w:szCs w:val="20"/>
              </w:rPr>
              <w:t xml:space="preserve"> 9.500,00</w:t>
            </w:r>
          </w:p>
        </w:tc>
        <w:tc>
          <w:tcPr>
            <w:tcW w:w="1166" w:type="dxa"/>
            <w:vAlign w:val="center"/>
          </w:tcPr>
          <w:p w14:paraId="544F7161" w14:textId="3D524BA2" w:rsidR="00AB2632" w:rsidRPr="00070DD8" w:rsidRDefault="00A90740" w:rsidP="00AB2632">
            <w:pPr>
              <w:spacing w:line="276" w:lineRule="auto"/>
              <w:jc w:val="center"/>
              <w:rPr>
                <w:rFonts w:asciiTheme="majorHAnsi" w:hAnsiTheme="majorHAnsi" w:cs="Arial"/>
                <w:iCs/>
                <w:sz w:val="20"/>
                <w:szCs w:val="20"/>
              </w:rPr>
            </w:pPr>
            <w:r>
              <w:rPr>
                <w:rFonts w:asciiTheme="majorHAnsi" w:hAnsiTheme="majorHAnsi" w:cs="Arial"/>
                <w:iCs/>
                <w:sz w:val="20"/>
                <w:szCs w:val="20"/>
              </w:rPr>
              <w:t xml:space="preserve"> 9.500,00</w:t>
            </w:r>
          </w:p>
        </w:tc>
        <w:tc>
          <w:tcPr>
            <w:tcW w:w="0" w:type="auto"/>
            <w:vAlign w:val="center"/>
          </w:tcPr>
          <w:p w14:paraId="06BD75ED" w14:textId="3CD50D56" w:rsidR="00AB2632" w:rsidRPr="00070DD8" w:rsidRDefault="00AB2632" w:rsidP="00AB2632">
            <w:pPr>
              <w:spacing w:line="276" w:lineRule="auto"/>
              <w:jc w:val="center"/>
              <w:rPr>
                <w:rFonts w:asciiTheme="majorHAnsi" w:hAnsiTheme="majorHAnsi" w:cs="Arial"/>
                <w:iCs/>
                <w:sz w:val="20"/>
                <w:szCs w:val="20"/>
              </w:rPr>
            </w:pPr>
            <w:r w:rsidRPr="00070DD8">
              <w:rPr>
                <w:rFonts w:asciiTheme="majorHAnsi" w:hAnsiTheme="majorHAnsi" w:cs="Arial"/>
                <w:iCs/>
                <w:sz w:val="20"/>
                <w:szCs w:val="20"/>
              </w:rPr>
              <w:t>8.900,00</w:t>
            </w:r>
          </w:p>
        </w:tc>
        <w:tc>
          <w:tcPr>
            <w:tcW w:w="0" w:type="auto"/>
            <w:vAlign w:val="center"/>
          </w:tcPr>
          <w:p w14:paraId="2D61B6DA" w14:textId="2353D71B" w:rsidR="00AB2632" w:rsidRPr="00070DD8" w:rsidRDefault="00A90740" w:rsidP="00AB2632">
            <w:pPr>
              <w:spacing w:line="276" w:lineRule="auto"/>
              <w:jc w:val="center"/>
              <w:rPr>
                <w:rFonts w:asciiTheme="majorHAnsi" w:hAnsiTheme="majorHAnsi" w:cs="Arial"/>
                <w:iCs/>
                <w:sz w:val="20"/>
                <w:szCs w:val="20"/>
              </w:rPr>
            </w:pPr>
            <w:r>
              <w:rPr>
                <w:rFonts w:asciiTheme="majorHAnsi" w:hAnsiTheme="majorHAnsi" w:cs="Arial"/>
                <w:iCs/>
                <w:sz w:val="20"/>
                <w:szCs w:val="20"/>
              </w:rPr>
              <w:t xml:space="preserve">Izvor 4.E. </w:t>
            </w:r>
            <w:r w:rsidR="00AB2632" w:rsidRPr="00070DD8">
              <w:rPr>
                <w:rFonts w:asciiTheme="majorHAnsi" w:hAnsiTheme="majorHAnsi" w:cs="Arial"/>
                <w:iCs/>
                <w:sz w:val="20"/>
                <w:szCs w:val="20"/>
              </w:rPr>
              <w:t>Komunalna naknada</w:t>
            </w:r>
          </w:p>
        </w:tc>
      </w:tr>
      <w:tr w:rsidR="007F0B65" w:rsidRPr="0031536E" w14:paraId="3B413D64" w14:textId="77777777" w:rsidTr="00070DD8">
        <w:tblPrEx>
          <w:tblBorders>
            <w:top w:val="single" w:sz="4" w:space="0" w:color="B8CCE4" w:themeColor="accent1" w:themeTint="66"/>
            <w:left w:val="single" w:sz="4" w:space="0" w:color="B8CCE4" w:themeColor="accent1" w:themeTint="66"/>
            <w:bottom w:val="single" w:sz="4" w:space="0" w:color="B8CCE4" w:themeColor="accent1" w:themeTint="66"/>
            <w:right w:val="single" w:sz="4" w:space="0" w:color="B8CCE4" w:themeColor="accent1" w:themeTint="66"/>
            <w:insideH w:val="single" w:sz="4" w:space="0" w:color="B8CCE4" w:themeColor="accent1" w:themeTint="66"/>
            <w:insideV w:val="single" w:sz="4" w:space="0" w:color="B8CCE4" w:themeColor="accent1" w:themeTint="66"/>
          </w:tblBorders>
        </w:tblPrEx>
        <w:trPr>
          <w:jc w:val="center"/>
        </w:trPr>
        <w:tc>
          <w:tcPr>
            <w:tcW w:w="0" w:type="auto"/>
            <w:vAlign w:val="center"/>
          </w:tcPr>
          <w:p w14:paraId="492C7BCE" w14:textId="77777777" w:rsidR="00AB2632" w:rsidRPr="00070DD8" w:rsidRDefault="00AB2632" w:rsidP="00AB2632">
            <w:pPr>
              <w:spacing w:line="276" w:lineRule="auto"/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070DD8">
              <w:rPr>
                <w:rFonts w:asciiTheme="majorHAnsi" w:hAnsiTheme="majorHAnsi" w:cs="Arial"/>
                <w:i/>
                <w:sz w:val="20"/>
                <w:szCs w:val="20"/>
              </w:rPr>
              <w:t>A111210 Djelatnost MO Gornja Supetarska Draga</w:t>
            </w:r>
          </w:p>
        </w:tc>
        <w:tc>
          <w:tcPr>
            <w:tcW w:w="0" w:type="auto"/>
            <w:vAlign w:val="center"/>
          </w:tcPr>
          <w:p w14:paraId="4A9679CF" w14:textId="2BD24CF5" w:rsidR="00AB2632" w:rsidRPr="00070DD8" w:rsidRDefault="00AB2632" w:rsidP="00AB2632">
            <w:pPr>
              <w:spacing w:line="276" w:lineRule="auto"/>
              <w:jc w:val="center"/>
              <w:rPr>
                <w:rFonts w:asciiTheme="majorHAnsi" w:hAnsiTheme="majorHAnsi" w:cs="Arial"/>
                <w:iCs/>
                <w:sz w:val="20"/>
                <w:szCs w:val="20"/>
              </w:rPr>
            </w:pPr>
            <w:r w:rsidRPr="00070DD8">
              <w:rPr>
                <w:rFonts w:asciiTheme="majorHAnsi" w:hAnsiTheme="majorHAnsi" w:cs="Arial"/>
                <w:iCs/>
                <w:sz w:val="20"/>
                <w:szCs w:val="20"/>
              </w:rPr>
              <w:t>2.200,00</w:t>
            </w:r>
          </w:p>
        </w:tc>
        <w:tc>
          <w:tcPr>
            <w:tcW w:w="0" w:type="auto"/>
            <w:gridSpan w:val="2"/>
            <w:vAlign w:val="center"/>
          </w:tcPr>
          <w:p w14:paraId="09CBCA3A" w14:textId="192C4D7C" w:rsidR="00AB2632" w:rsidRPr="00070DD8" w:rsidRDefault="00A90740" w:rsidP="00AB2632">
            <w:pPr>
              <w:spacing w:line="276" w:lineRule="auto"/>
              <w:jc w:val="center"/>
              <w:rPr>
                <w:rFonts w:asciiTheme="majorHAnsi" w:hAnsiTheme="majorHAnsi" w:cs="Arial"/>
                <w:iCs/>
                <w:sz w:val="20"/>
                <w:szCs w:val="20"/>
              </w:rPr>
            </w:pPr>
            <w:r>
              <w:rPr>
                <w:rFonts w:asciiTheme="majorHAnsi" w:hAnsiTheme="majorHAnsi" w:cs="Arial"/>
                <w:iCs/>
                <w:sz w:val="20"/>
                <w:szCs w:val="20"/>
              </w:rPr>
              <w:t xml:space="preserve"> 2.400,00</w:t>
            </w:r>
          </w:p>
        </w:tc>
        <w:tc>
          <w:tcPr>
            <w:tcW w:w="1166" w:type="dxa"/>
            <w:vAlign w:val="center"/>
          </w:tcPr>
          <w:p w14:paraId="6A19C63E" w14:textId="53A55A66" w:rsidR="00AB2632" w:rsidRPr="00070DD8" w:rsidRDefault="00A90740" w:rsidP="00AB2632">
            <w:pPr>
              <w:spacing w:line="276" w:lineRule="auto"/>
              <w:jc w:val="center"/>
              <w:rPr>
                <w:rFonts w:asciiTheme="majorHAnsi" w:hAnsiTheme="majorHAnsi" w:cs="Arial"/>
                <w:iCs/>
                <w:sz w:val="20"/>
                <w:szCs w:val="20"/>
              </w:rPr>
            </w:pPr>
            <w:r>
              <w:rPr>
                <w:rFonts w:asciiTheme="majorHAnsi" w:hAnsiTheme="majorHAnsi" w:cs="Arial"/>
                <w:iCs/>
                <w:sz w:val="20"/>
                <w:szCs w:val="20"/>
              </w:rPr>
              <w:t xml:space="preserve"> 2.400,00</w:t>
            </w:r>
          </w:p>
        </w:tc>
        <w:tc>
          <w:tcPr>
            <w:tcW w:w="1166" w:type="dxa"/>
            <w:vAlign w:val="center"/>
          </w:tcPr>
          <w:p w14:paraId="79D73B0C" w14:textId="0989D86B" w:rsidR="00AB2632" w:rsidRPr="00070DD8" w:rsidRDefault="00A90740" w:rsidP="00AB2632">
            <w:pPr>
              <w:spacing w:line="276" w:lineRule="auto"/>
              <w:jc w:val="center"/>
              <w:rPr>
                <w:rFonts w:asciiTheme="majorHAnsi" w:hAnsiTheme="majorHAnsi" w:cs="Arial"/>
                <w:iCs/>
                <w:sz w:val="20"/>
                <w:szCs w:val="20"/>
              </w:rPr>
            </w:pPr>
            <w:r>
              <w:rPr>
                <w:rFonts w:asciiTheme="majorHAnsi" w:hAnsiTheme="majorHAnsi" w:cs="Arial"/>
                <w:iCs/>
                <w:sz w:val="20"/>
                <w:szCs w:val="20"/>
              </w:rPr>
              <w:t xml:space="preserve"> 2.400,00</w:t>
            </w:r>
          </w:p>
        </w:tc>
        <w:tc>
          <w:tcPr>
            <w:tcW w:w="0" w:type="auto"/>
            <w:vAlign w:val="center"/>
          </w:tcPr>
          <w:p w14:paraId="5101253B" w14:textId="546D7D93" w:rsidR="00AB2632" w:rsidRPr="00070DD8" w:rsidRDefault="00AB2632" w:rsidP="00AB2632">
            <w:pPr>
              <w:spacing w:line="276" w:lineRule="auto"/>
              <w:jc w:val="center"/>
              <w:rPr>
                <w:rFonts w:asciiTheme="majorHAnsi" w:hAnsiTheme="majorHAnsi" w:cs="Arial"/>
                <w:iCs/>
                <w:sz w:val="20"/>
                <w:szCs w:val="20"/>
              </w:rPr>
            </w:pPr>
            <w:r w:rsidRPr="00070DD8">
              <w:rPr>
                <w:rFonts w:asciiTheme="majorHAnsi" w:hAnsiTheme="majorHAnsi" w:cs="Arial"/>
                <w:iCs/>
                <w:sz w:val="20"/>
                <w:szCs w:val="20"/>
              </w:rPr>
              <w:t>2.200,00</w:t>
            </w:r>
          </w:p>
        </w:tc>
        <w:tc>
          <w:tcPr>
            <w:tcW w:w="0" w:type="auto"/>
            <w:vAlign w:val="center"/>
          </w:tcPr>
          <w:p w14:paraId="33FE3B99" w14:textId="08DE983A" w:rsidR="00AB2632" w:rsidRPr="00070DD8" w:rsidRDefault="00A90740" w:rsidP="00AB2632">
            <w:pPr>
              <w:spacing w:line="276" w:lineRule="auto"/>
              <w:jc w:val="center"/>
              <w:rPr>
                <w:rFonts w:asciiTheme="majorHAnsi" w:hAnsiTheme="majorHAnsi" w:cs="Arial"/>
                <w:iCs/>
                <w:sz w:val="20"/>
                <w:szCs w:val="20"/>
              </w:rPr>
            </w:pPr>
            <w:r>
              <w:rPr>
                <w:rFonts w:asciiTheme="majorHAnsi" w:hAnsiTheme="majorHAnsi" w:cs="Arial"/>
                <w:iCs/>
                <w:sz w:val="20"/>
                <w:szCs w:val="20"/>
              </w:rPr>
              <w:t xml:space="preserve">Izvor 4.E. </w:t>
            </w:r>
            <w:r w:rsidR="00AB2632" w:rsidRPr="00070DD8">
              <w:rPr>
                <w:rFonts w:asciiTheme="majorHAnsi" w:hAnsiTheme="majorHAnsi" w:cs="Arial"/>
                <w:iCs/>
                <w:sz w:val="20"/>
                <w:szCs w:val="20"/>
              </w:rPr>
              <w:t>Komunalna naknada</w:t>
            </w:r>
          </w:p>
        </w:tc>
      </w:tr>
      <w:tr w:rsidR="007F0B65" w:rsidRPr="0031536E" w14:paraId="1144999F" w14:textId="77777777" w:rsidTr="00070DD8">
        <w:tblPrEx>
          <w:tblBorders>
            <w:top w:val="single" w:sz="4" w:space="0" w:color="B8CCE4" w:themeColor="accent1" w:themeTint="66"/>
            <w:left w:val="single" w:sz="4" w:space="0" w:color="B8CCE4" w:themeColor="accent1" w:themeTint="66"/>
            <w:bottom w:val="single" w:sz="4" w:space="0" w:color="B8CCE4" w:themeColor="accent1" w:themeTint="66"/>
            <w:right w:val="single" w:sz="4" w:space="0" w:color="B8CCE4" w:themeColor="accent1" w:themeTint="66"/>
            <w:insideH w:val="single" w:sz="4" w:space="0" w:color="B8CCE4" w:themeColor="accent1" w:themeTint="66"/>
            <w:insideV w:val="single" w:sz="4" w:space="0" w:color="B8CCE4" w:themeColor="accent1" w:themeTint="66"/>
          </w:tblBorders>
        </w:tblPrEx>
        <w:trPr>
          <w:jc w:val="center"/>
        </w:trPr>
        <w:tc>
          <w:tcPr>
            <w:tcW w:w="0" w:type="auto"/>
            <w:vAlign w:val="center"/>
          </w:tcPr>
          <w:p w14:paraId="50DCF2E1" w14:textId="77777777" w:rsidR="00A91878" w:rsidRPr="00070DD8" w:rsidRDefault="00A91878" w:rsidP="00A91878">
            <w:pPr>
              <w:spacing w:line="276" w:lineRule="auto"/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070DD8">
              <w:rPr>
                <w:rFonts w:asciiTheme="majorHAnsi" w:hAnsiTheme="majorHAnsi" w:cs="Arial"/>
                <w:i/>
                <w:sz w:val="20"/>
                <w:szCs w:val="20"/>
              </w:rPr>
              <w:t>K111203 Djelatnost MO Banjol</w:t>
            </w:r>
          </w:p>
        </w:tc>
        <w:tc>
          <w:tcPr>
            <w:tcW w:w="0" w:type="auto"/>
            <w:vAlign w:val="center"/>
          </w:tcPr>
          <w:p w14:paraId="475E7B81" w14:textId="4A21E732" w:rsidR="00A91878" w:rsidRPr="00070DD8" w:rsidRDefault="00A91878" w:rsidP="00A91878">
            <w:pPr>
              <w:spacing w:line="276" w:lineRule="auto"/>
              <w:jc w:val="center"/>
              <w:rPr>
                <w:rFonts w:asciiTheme="majorHAnsi" w:hAnsiTheme="majorHAnsi" w:cs="Arial"/>
                <w:iCs/>
                <w:sz w:val="20"/>
                <w:szCs w:val="20"/>
              </w:rPr>
            </w:pPr>
            <w:r w:rsidRPr="00070DD8">
              <w:rPr>
                <w:rFonts w:asciiTheme="majorHAnsi" w:hAnsiTheme="majorHAnsi" w:cs="Arial"/>
                <w:iCs/>
                <w:sz w:val="20"/>
                <w:szCs w:val="20"/>
              </w:rPr>
              <w:t>46.000,00</w:t>
            </w:r>
          </w:p>
        </w:tc>
        <w:tc>
          <w:tcPr>
            <w:tcW w:w="0" w:type="auto"/>
            <w:gridSpan w:val="2"/>
            <w:vAlign w:val="center"/>
          </w:tcPr>
          <w:p w14:paraId="0EB4CE92" w14:textId="084040CA" w:rsidR="00A91878" w:rsidRPr="00070DD8" w:rsidRDefault="000A17BE" w:rsidP="00A91878">
            <w:pPr>
              <w:spacing w:line="276" w:lineRule="auto"/>
              <w:jc w:val="center"/>
              <w:rPr>
                <w:rFonts w:asciiTheme="majorHAnsi" w:hAnsiTheme="majorHAnsi" w:cs="Arial"/>
                <w:iCs/>
                <w:sz w:val="20"/>
                <w:szCs w:val="20"/>
              </w:rPr>
            </w:pPr>
            <w:r>
              <w:rPr>
                <w:rFonts w:asciiTheme="majorHAnsi" w:hAnsiTheme="majorHAnsi" w:cs="Arial"/>
                <w:iCs/>
                <w:sz w:val="20"/>
                <w:szCs w:val="20"/>
              </w:rPr>
              <w:t xml:space="preserve"> 52.800,00</w:t>
            </w:r>
          </w:p>
        </w:tc>
        <w:tc>
          <w:tcPr>
            <w:tcW w:w="1166" w:type="dxa"/>
            <w:vAlign w:val="center"/>
          </w:tcPr>
          <w:p w14:paraId="49656E30" w14:textId="2402368A" w:rsidR="00A91878" w:rsidRPr="00070DD8" w:rsidRDefault="000A17BE" w:rsidP="00A91878">
            <w:pPr>
              <w:spacing w:line="276" w:lineRule="auto"/>
              <w:jc w:val="center"/>
              <w:rPr>
                <w:rFonts w:asciiTheme="majorHAnsi" w:hAnsiTheme="majorHAnsi" w:cs="Arial"/>
                <w:iCs/>
                <w:sz w:val="20"/>
                <w:szCs w:val="20"/>
              </w:rPr>
            </w:pPr>
            <w:r>
              <w:rPr>
                <w:rFonts w:asciiTheme="majorHAnsi" w:hAnsiTheme="majorHAnsi" w:cs="Arial"/>
                <w:iCs/>
                <w:sz w:val="20"/>
                <w:szCs w:val="20"/>
              </w:rPr>
              <w:t xml:space="preserve"> 49.800,00</w:t>
            </w:r>
          </w:p>
        </w:tc>
        <w:tc>
          <w:tcPr>
            <w:tcW w:w="1166" w:type="dxa"/>
            <w:vAlign w:val="center"/>
          </w:tcPr>
          <w:p w14:paraId="5340F54A" w14:textId="03F3059B" w:rsidR="00A91878" w:rsidRPr="00070DD8" w:rsidRDefault="000A17BE" w:rsidP="00A91878">
            <w:pPr>
              <w:spacing w:line="276" w:lineRule="auto"/>
              <w:jc w:val="center"/>
              <w:rPr>
                <w:rFonts w:asciiTheme="majorHAnsi" w:hAnsiTheme="majorHAnsi" w:cs="Arial"/>
                <w:iCs/>
                <w:sz w:val="20"/>
                <w:szCs w:val="20"/>
              </w:rPr>
            </w:pPr>
            <w:r>
              <w:rPr>
                <w:rFonts w:asciiTheme="majorHAnsi" w:hAnsiTheme="majorHAnsi" w:cs="Arial"/>
                <w:iCs/>
                <w:sz w:val="20"/>
                <w:szCs w:val="20"/>
              </w:rPr>
              <w:t xml:space="preserve"> 52.800,00</w:t>
            </w:r>
          </w:p>
        </w:tc>
        <w:tc>
          <w:tcPr>
            <w:tcW w:w="0" w:type="auto"/>
            <w:vAlign w:val="center"/>
          </w:tcPr>
          <w:p w14:paraId="7E0EE727" w14:textId="0777485F" w:rsidR="00A91878" w:rsidRPr="00070DD8" w:rsidRDefault="00A91878" w:rsidP="00A91878">
            <w:pPr>
              <w:spacing w:line="276" w:lineRule="auto"/>
              <w:jc w:val="center"/>
              <w:rPr>
                <w:rFonts w:asciiTheme="majorHAnsi" w:hAnsiTheme="majorHAnsi" w:cs="Arial"/>
                <w:iCs/>
                <w:sz w:val="20"/>
                <w:szCs w:val="20"/>
              </w:rPr>
            </w:pPr>
            <w:r w:rsidRPr="00070DD8">
              <w:rPr>
                <w:rFonts w:asciiTheme="majorHAnsi" w:hAnsiTheme="majorHAnsi" w:cs="Arial"/>
                <w:iCs/>
                <w:sz w:val="20"/>
                <w:szCs w:val="20"/>
              </w:rPr>
              <w:t>46.000,00</w:t>
            </w:r>
          </w:p>
        </w:tc>
        <w:tc>
          <w:tcPr>
            <w:tcW w:w="0" w:type="auto"/>
            <w:vAlign w:val="center"/>
          </w:tcPr>
          <w:p w14:paraId="7505E6A2" w14:textId="4C3FCCDB" w:rsidR="00AB2632" w:rsidRPr="00070DD8" w:rsidRDefault="000A17BE" w:rsidP="00A91878">
            <w:pPr>
              <w:spacing w:line="276" w:lineRule="auto"/>
              <w:jc w:val="center"/>
              <w:rPr>
                <w:rFonts w:asciiTheme="majorHAnsi" w:hAnsiTheme="majorHAnsi" w:cs="Arial"/>
                <w:iCs/>
                <w:sz w:val="20"/>
                <w:szCs w:val="20"/>
              </w:rPr>
            </w:pPr>
            <w:r>
              <w:rPr>
                <w:rFonts w:asciiTheme="majorHAnsi" w:hAnsiTheme="majorHAnsi" w:cs="Arial"/>
                <w:iCs/>
                <w:sz w:val="20"/>
                <w:szCs w:val="20"/>
              </w:rPr>
              <w:t xml:space="preserve">Izvor 4.E. </w:t>
            </w:r>
            <w:r w:rsidR="00AB2632" w:rsidRPr="00070DD8">
              <w:rPr>
                <w:rFonts w:asciiTheme="majorHAnsi" w:hAnsiTheme="majorHAnsi" w:cs="Arial"/>
                <w:iCs/>
                <w:sz w:val="20"/>
                <w:szCs w:val="20"/>
              </w:rPr>
              <w:t>Komunalna naknada</w:t>
            </w:r>
          </w:p>
          <w:p w14:paraId="6A254ED1" w14:textId="4D84A6F5" w:rsidR="00A91878" w:rsidRPr="00070DD8" w:rsidRDefault="00AB2632" w:rsidP="00A91878">
            <w:pPr>
              <w:spacing w:line="276" w:lineRule="auto"/>
              <w:jc w:val="center"/>
              <w:rPr>
                <w:rFonts w:asciiTheme="majorHAnsi" w:hAnsiTheme="majorHAnsi" w:cs="Arial"/>
                <w:iCs/>
                <w:sz w:val="20"/>
                <w:szCs w:val="20"/>
              </w:rPr>
            </w:pPr>
            <w:r w:rsidRPr="00070DD8">
              <w:rPr>
                <w:rFonts w:asciiTheme="majorHAnsi" w:hAnsiTheme="majorHAnsi" w:cs="Arial"/>
                <w:iCs/>
                <w:sz w:val="20"/>
                <w:szCs w:val="20"/>
              </w:rPr>
              <w:t xml:space="preserve"> </w:t>
            </w:r>
          </w:p>
          <w:p w14:paraId="1CC6CA1E" w14:textId="0BCB40DA" w:rsidR="00AB2632" w:rsidRPr="00070DD8" w:rsidRDefault="000A17BE" w:rsidP="00A91878">
            <w:pPr>
              <w:spacing w:line="276" w:lineRule="auto"/>
              <w:jc w:val="center"/>
              <w:rPr>
                <w:rFonts w:asciiTheme="majorHAnsi" w:hAnsiTheme="majorHAnsi" w:cs="Arial"/>
                <w:iCs/>
                <w:sz w:val="20"/>
                <w:szCs w:val="20"/>
              </w:rPr>
            </w:pPr>
            <w:r>
              <w:rPr>
                <w:rFonts w:asciiTheme="majorHAnsi" w:hAnsiTheme="majorHAnsi" w:cs="Arial"/>
                <w:iCs/>
                <w:sz w:val="20"/>
                <w:szCs w:val="20"/>
              </w:rPr>
              <w:t xml:space="preserve">Izvor 4.F. </w:t>
            </w:r>
            <w:r w:rsidR="00AB2632" w:rsidRPr="00070DD8">
              <w:rPr>
                <w:rFonts w:asciiTheme="majorHAnsi" w:hAnsiTheme="majorHAnsi" w:cs="Arial"/>
                <w:iCs/>
                <w:sz w:val="20"/>
                <w:szCs w:val="20"/>
              </w:rPr>
              <w:t>Komunalni doprinos</w:t>
            </w:r>
          </w:p>
        </w:tc>
      </w:tr>
      <w:tr w:rsidR="007F0B65" w:rsidRPr="0031536E" w14:paraId="09703ADB" w14:textId="77777777" w:rsidTr="00B6784D">
        <w:tblPrEx>
          <w:tblBorders>
            <w:top w:val="single" w:sz="4" w:space="0" w:color="B8CCE4" w:themeColor="accent1" w:themeTint="66"/>
            <w:left w:val="single" w:sz="4" w:space="0" w:color="B8CCE4" w:themeColor="accent1" w:themeTint="66"/>
            <w:bottom w:val="single" w:sz="4" w:space="0" w:color="B8CCE4" w:themeColor="accent1" w:themeTint="66"/>
            <w:right w:val="single" w:sz="4" w:space="0" w:color="B8CCE4" w:themeColor="accent1" w:themeTint="66"/>
            <w:insideH w:val="single" w:sz="4" w:space="0" w:color="B8CCE4" w:themeColor="accent1" w:themeTint="66"/>
            <w:insideV w:val="single" w:sz="4" w:space="0" w:color="B8CCE4" w:themeColor="accent1" w:themeTint="66"/>
          </w:tblBorders>
        </w:tblPrEx>
        <w:trPr>
          <w:trHeight w:val="929"/>
          <w:jc w:val="center"/>
        </w:trPr>
        <w:tc>
          <w:tcPr>
            <w:tcW w:w="0" w:type="auto"/>
            <w:vAlign w:val="center"/>
          </w:tcPr>
          <w:p w14:paraId="0FC62F7F" w14:textId="77777777" w:rsidR="00A91878" w:rsidRPr="00070DD8" w:rsidRDefault="00A91878" w:rsidP="00A91878">
            <w:pPr>
              <w:spacing w:line="276" w:lineRule="auto"/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070DD8">
              <w:rPr>
                <w:rFonts w:asciiTheme="majorHAnsi" w:hAnsiTheme="majorHAnsi" w:cs="Arial"/>
                <w:i/>
                <w:sz w:val="20"/>
                <w:szCs w:val="20"/>
              </w:rPr>
              <w:t>K111204 Djelatnost MO Barbat</w:t>
            </w:r>
          </w:p>
        </w:tc>
        <w:tc>
          <w:tcPr>
            <w:tcW w:w="0" w:type="auto"/>
            <w:vAlign w:val="center"/>
          </w:tcPr>
          <w:p w14:paraId="4118E098" w14:textId="5ACA7AA7" w:rsidR="00A91878" w:rsidRPr="00070DD8" w:rsidRDefault="00A91878" w:rsidP="00A91878">
            <w:pPr>
              <w:spacing w:line="276" w:lineRule="auto"/>
              <w:jc w:val="center"/>
              <w:rPr>
                <w:rFonts w:asciiTheme="majorHAnsi" w:hAnsiTheme="majorHAnsi" w:cs="Arial"/>
                <w:iCs/>
                <w:sz w:val="20"/>
                <w:szCs w:val="20"/>
              </w:rPr>
            </w:pPr>
            <w:r w:rsidRPr="00070DD8">
              <w:rPr>
                <w:rFonts w:asciiTheme="majorHAnsi" w:hAnsiTheme="majorHAnsi" w:cs="Arial"/>
                <w:iCs/>
                <w:sz w:val="20"/>
                <w:szCs w:val="20"/>
              </w:rPr>
              <w:t>39.000,00</w:t>
            </w:r>
          </w:p>
        </w:tc>
        <w:tc>
          <w:tcPr>
            <w:tcW w:w="0" w:type="auto"/>
            <w:gridSpan w:val="2"/>
            <w:vAlign w:val="center"/>
          </w:tcPr>
          <w:p w14:paraId="726D0FAB" w14:textId="1D2ACB00" w:rsidR="00A91878" w:rsidRPr="00070DD8" w:rsidRDefault="000A17BE" w:rsidP="00A91878">
            <w:pPr>
              <w:spacing w:line="276" w:lineRule="auto"/>
              <w:jc w:val="center"/>
              <w:rPr>
                <w:rFonts w:asciiTheme="majorHAnsi" w:hAnsiTheme="majorHAnsi" w:cs="Arial"/>
                <w:iCs/>
                <w:sz w:val="20"/>
                <w:szCs w:val="20"/>
              </w:rPr>
            </w:pPr>
            <w:r>
              <w:rPr>
                <w:rFonts w:asciiTheme="majorHAnsi" w:hAnsiTheme="majorHAnsi" w:cs="Arial"/>
                <w:iCs/>
                <w:sz w:val="20"/>
                <w:szCs w:val="20"/>
              </w:rPr>
              <w:t xml:space="preserve"> 43.600,00</w:t>
            </w:r>
          </w:p>
        </w:tc>
        <w:tc>
          <w:tcPr>
            <w:tcW w:w="1166" w:type="dxa"/>
            <w:vAlign w:val="center"/>
          </w:tcPr>
          <w:p w14:paraId="5CFEF4E7" w14:textId="0DBA819D" w:rsidR="00A91878" w:rsidRPr="00070DD8" w:rsidRDefault="000A17BE" w:rsidP="00A91878">
            <w:pPr>
              <w:spacing w:line="276" w:lineRule="auto"/>
              <w:jc w:val="center"/>
              <w:rPr>
                <w:rFonts w:asciiTheme="majorHAnsi" w:hAnsiTheme="majorHAnsi" w:cs="Arial"/>
                <w:iCs/>
                <w:sz w:val="20"/>
                <w:szCs w:val="20"/>
              </w:rPr>
            </w:pPr>
            <w:r>
              <w:rPr>
                <w:rFonts w:asciiTheme="majorHAnsi" w:hAnsiTheme="majorHAnsi" w:cs="Arial"/>
                <w:iCs/>
                <w:sz w:val="20"/>
                <w:szCs w:val="20"/>
              </w:rPr>
              <w:t xml:space="preserve"> 43.600,00</w:t>
            </w:r>
          </w:p>
        </w:tc>
        <w:tc>
          <w:tcPr>
            <w:tcW w:w="1166" w:type="dxa"/>
            <w:vAlign w:val="center"/>
          </w:tcPr>
          <w:p w14:paraId="3C061D68" w14:textId="470B29DE" w:rsidR="00A91878" w:rsidRPr="00070DD8" w:rsidRDefault="000A17BE" w:rsidP="00A91878">
            <w:pPr>
              <w:spacing w:line="276" w:lineRule="auto"/>
              <w:jc w:val="center"/>
              <w:rPr>
                <w:rFonts w:asciiTheme="majorHAnsi" w:hAnsiTheme="majorHAnsi" w:cs="Arial"/>
                <w:iCs/>
                <w:sz w:val="20"/>
                <w:szCs w:val="20"/>
              </w:rPr>
            </w:pPr>
            <w:r>
              <w:rPr>
                <w:rFonts w:asciiTheme="majorHAnsi" w:hAnsiTheme="majorHAnsi" w:cs="Arial"/>
                <w:iCs/>
                <w:sz w:val="20"/>
                <w:szCs w:val="20"/>
              </w:rPr>
              <w:t xml:space="preserve"> 43.600,00</w:t>
            </w:r>
          </w:p>
        </w:tc>
        <w:tc>
          <w:tcPr>
            <w:tcW w:w="0" w:type="auto"/>
            <w:vAlign w:val="center"/>
          </w:tcPr>
          <w:p w14:paraId="51A2F04D" w14:textId="0620216F" w:rsidR="00A91878" w:rsidRPr="00070DD8" w:rsidRDefault="00A91878" w:rsidP="00A91878">
            <w:pPr>
              <w:spacing w:line="276" w:lineRule="auto"/>
              <w:jc w:val="center"/>
              <w:rPr>
                <w:rFonts w:asciiTheme="majorHAnsi" w:hAnsiTheme="majorHAnsi" w:cs="Arial"/>
                <w:iCs/>
                <w:sz w:val="20"/>
                <w:szCs w:val="20"/>
              </w:rPr>
            </w:pPr>
            <w:r w:rsidRPr="00070DD8">
              <w:rPr>
                <w:rFonts w:asciiTheme="majorHAnsi" w:hAnsiTheme="majorHAnsi" w:cs="Arial"/>
                <w:iCs/>
                <w:sz w:val="20"/>
                <w:szCs w:val="20"/>
              </w:rPr>
              <w:t>39.000,00</w:t>
            </w:r>
          </w:p>
        </w:tc>
        <w:tc>
          <w:tcPr>
            <w:tcW w:w="0" w:type="auto"/>
            <w:vAlign w:val="center"/>
          </w:tcPr>
          <w:p w14:paraId="72E9ABC9" w14:textId="4C9A060A" w:rsidR="00A91878" w:rsidRPr="00070DD8" w:rsidRDefault="00B6784D" w:rsidP="00A91878">
            <w:pPr>
              <w:spacing w:line="276" w:lineRule="auto"/>
              <w:jc w:val="center"/>
              <w:rPr>
                <w:rFonts w:asciiTheme="majorHAnsi" w:hAnsiTheme="majorHAnsi" w:cs="Arial"/>
                <w:iCs/>
                <w:sz w:val="20"/>
                <w:szCs w:val="20"/>
              </w:rPr>
            </w:pPr>
            <w:r>
              <w:rPr>
                <w:rFonts w:asciiTheme="majorHAnsi" w:hAnsiTheme="majorHAnsi" w:cs="Arial"/>
                <w:iCs/>
                <w:sz w:val="20"/>
                <w:szCs w:val="20"/>
              </w:rPr>
              <w:t xml:space="preserve">Izvor 4.F. </w:t>
            </w:r>
            <w:r w:rsidR="00AB2632" w:rsidRPr="00070DD8">
              <w:rPr>
                <w:rFonts w:asciiTheme="majorHAnsi" w:hAnsiTheme="majorHAnsi" w:cs="Arial"/>
                <w:iCs/>
                <w:sz w:val="20"/>
                <w:szCs w:val="20"/>
              </w:rPr>
              <w:t>Komunalni doprinos</w:t>
            </w:r>
          </w:p>
        </w:tc>
      </w:tr>
      <w:tr w:rsidR="007F0B65" w:rsidRPr="0031536E" w14:paraId="68BDF34A" w14:textId="77777777" w:rsidTr="00070DD8">
        <w:tblPrEx>
          <w:tblBorders>
            <w:top w:val="single" w:sz="4" w:space="0" w:color="B8CCE4" w:themeColor="accent1" w:themeTint="66"/>
            <w:left w:val="single" w:sz="4" w:space="0" w:color="B8CCE4" w:themeColor="accent1" w:themeTint="66"/>
            <w:bottom w:val="single" w:sz="4" w:space="0" w:color="B8CCE4" w:themeColor="accent1" w:themeTint="66"/>
            <w:right w:val="single" w:sz="4" w:space="0" w:color="B8CCE4" w:themeColor="accent1" w:themeTint="66"/>
            <w:insideH w:val="single" w:sz="4" w:space="0" w:color="B8CCE4" w:themeColor="accent1" w:themeTint="66"/>
            <w:insideV w:val="single" w:sz="4" w:space="0" w:color="B8CCE4" w:themeColor="accent1" w:themeTint="66"/>
          </w:tblBorders>
        </w:tblPrEx>
        <w:trPr>
          <w:jc w:val="center"/>
        </w:trPr>
        <w:tc>
          <w:tcPr>
            <w:tcW w:w="0" w:type="auto"/>
            <w:vAlign w:val="center"/>
          </w:tcPr>
          <w:p w14:paraId="318E8859" w14:textId="77777777" w:rsidR="00A91878" w:rsidRPr="00070DD8" w:rsidRDefault="00A91878" w:rsidP="00A91878">
            <w:pPr>
              <w:spacing w:line="276" w:lineRule="auto"/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070DD8">
              <w:rPr>
                <w:rFonts w:asciiTheme="majorHAnsi" w:hAnsiTheme="majorHAnsi" w:cs="Arial"/>
                <w:i/>
                <w:sz w:val="20"/>
                <w:szCs w:val="20"/>
              </w:rPr>
              <w:t>K111205 Djelatnost MO Rab</w:t>
            </w:r>
          </w:p>
        </w:tc>
        <w:tc>
          <w:tcPr>
            <w:tcW w:w="0" w:type="auto"/>
            <w:vAlign w:val="center"/>
          </w:tcPr>
          <w:p w14:paraId="44119F4A" w14:textId="400E077D" w:rsidR="00A91878" w:rsidRPr="00070DD8" w:rsidRDefault="00A91878" w:rsidP="00A91878">
            <w:pPr>
              <w:spacing w:line="276" w:lineRule="auto"/>
              <w:jc w:val="center"/>
              <w:rPr>
                <w:rFonts w:asciiTheme="majorHAnsi" w:hAnsiTheme="majorHAnsi" w:cs="Arial"/>
                <w:iCs/>
                <w:sz w:val="20"/>
                <w:szCs w:val="20"/>
              </w:rPr>
            </w:pPr>
            <w:r w:rsidRPr="00070DD8">
              <w:rPr>
                <w:rFonts w:asciiTheme="majorHAnsi" w:hAnsiTheme="majorHAnsi" w:cs="Arial"/>
                <w:iCs/>
                <w:sz w:val="20"/>
                <w:szCs w:val="20"/>
              </w:rPr>
              <w:t>33.000,00</w:t>
            </w:r>
          </w:p>
        </w:tc>
        <w:tc>
          <w:tcPr>
            <w:tcW w:w="0" w:type="auto"/>
            <w:gridSpan w:val="2"/>
            <w:vAlign w:val="center"/>
          </w:tcPr>
          <w:p w14:paraId="7318B55E" w14:textId="12520E94" w:rsidR="00A91878" w:rsidRPr="00070DD8" w:rsidRDefault="00B6784D" w:rsidP="00A91878">
            <w:pPr>
              <w:spacing w:line="276" w:lineRule="auto"/>
              <w:jc w:val="center"/>
              <w:rPr>
                <w:rFonts w:asciiTheme="majorHAnsi" w:hAnsiTheme="majorHAnsi" w:cs="Arial"/>
                <w:iCs/>
                <w:sz w:val="20"/>
                <w:szCs w:val="20"/>
              </w:rPr>
            </w:pPr>
            <w:r>
              <w:rPr>
                <w:rFonts w:asciiTheme="majorHAnsi" w:hAnsiTheme="majorHAnsi" w:cs="Arial"/>
                <w:iCs/>
                <w:sz w:val="20"/>
                <w:szCs w:val="20"/>
              </w:rPr>
              <w:t xml:space="preserve"> 36.300,00</w:t>
            </w:r>
          </w:p>
        </w:tc>
        <w:tc>
          <w:tcPr>
            <w:tcW w:w="1166" w:type="dxa"/>
            <w:vAlign w:val="center"/>
          </w:tcPr>
          <w:p w14:paraId="15F2CF09" w14:textId="710610F0" w:rsidR="00A91878" w:rsidRPr="00070DD8" w:rsidRDefault="00B6784D" w:rsidP="00A91878">
            <w:pPr>
              <w:spacing w:line="276" w:lineRule="auto"/>
              <w:jc w:val="center"/>
              <w:rPr>
                <w:rFonts w:asciiTheme="majorHAnsi" w:hAnsiTheme="majorHAnsi" w:cs="Arial"/>
                <w:iCs/>
                <w:sz w:val="20"/>
                <w:szCs w:val="20"/>
              </w:rPr>
            </w:pPr>
            <w:r>
              <w:rPr>
                <w:rFonts w:asciiTheme="majorHAnsi" w:hAnsiTheme="majorHAnsi" w:cs="Arial"/>
                <w:iCs/>
                <w:sz w:val="20"/>
                <w:szCs w:val="20"/>
              </w:rPr>
              <w:t xml:space="preserve"> 36.300,00</w:t>
            </w:r>
          </w:p>
        </w:tc>
        <w:tc>
          <w:tcPr>
            <w:tcW w:w="1166" w:type="dxa"/>
            <w:vAlign w:val="center"/>
          </w:tcPr>
          <w:p w14:paraId="1EFD57BA" w14:textId="10C4CAD7" w:rsidR="00A91878" w:rsidRPr="00070DD8" w:rsidRDefault="00B6784D" w:rsidP="00A91878">
            <w:pPr>
              <w:spacing w:line="276" w:lineRule="auto"/>
              <w:jc w:val="center"/>
              <w:rPr>
                <w:rFonts w:asciiTheme="majorHAnsi" w:hAnsiTheme="majorHAnsi" w:cs="Arial"/>
                <w:iCs/>
                <w:sz w:val="20"/>
                <w:szCs w:val="20"/>
              </w:rPr>
            </w:pPr>
            <w:r>
              <w:rPr>
                <w:rFonts w:asciiTheme="majorHAnsi" w:hAnsiTheme="majorHAnsi" w:cs="Arial"/>
                <w:iCs/>
                <w:sz w:val="20"/>
                <w:szCs w:val="20"/>
              </w:rPr>
              <w:t xml:space="preserve"> 36.300,00</w:t>
            </w:r>
          </w:p>
        </w:tc>
        <w:tc>
          <w:tcPr>
            <w:tcW w:w="0" w:type="auto"/>
            <w:vAlign w:val="center"/>
          </w:tcPr>
          <w:p w14:paraId="781B2AAC" w14:textId="19AF464A" w:rsidR="00A91878" w:rsidRPr="00070DD8" w:rsidRDefault="00A91878" w:rsidP="00A91878">
            <w:pPr>
              <w:spacing w:line="276" w:lineRule="auto"/>
              <w:jc w:val="center"/>
              <w:rPr>
                <w:rFonts w:asciiTheme="majorHAnsi" w:hAnsiTheme="majorHAnsi" w:cs="Arial"/>
                <w:iCs/>
                <w:sz w:val="20"/>
                <w:szCs w:val="20"/>
              </w:rPr>
            </w:pPr>
            <w:r w:rsidRPr="00070DD8">
              <w:rPr>
                <w:rFonts w:asciiTheme="majorHAnsi" w:hAnsiTheme="majorHAnsi" w:cs="Arial"/>
                <w:iCs/>
                <w:sz w:val="20"/>
                <w:szCs w:val="20"/>
              </w:rPr>
              <w:t>33.000,00</w:t>
            </w:r>
          </w:p>
        </w:tc>
        <w:tc>
          <w:tcPr>
            <w:tcW w:w="0" w:type="auto"/>
            <w:vAlign w:val="center"/>
          </w:tcPr>
          <w:p w14:paraId="4540F9DA" w14:textId="68A65320" w:rsidR="00A91878" w:rsidRPr="00070DD8" w:rsidRDefault="00B6784D" w:rsidP="00A91878">
            <w:pPr>
              <w:spacing w:line="276" w:lineRule="auto"/>
              <w:jc w:val="center"/>
              <w:rPr>
                <w:rFonts w:asciiTheme="majorHAnsi" w:hAnsiTheme="majorHAnsi" w:cs="Arial"/>
                <w:iCs/>
                <w:sz w:val="20"/>
                <w:szCs w:val="20"/>
              </w:rPr>
            </w:pPr>
            <w:r>
              <w:rPr>
                <w:rFonts w:asciiTheme="majorHAnsi" w:hAnsiTheme="majorHAnsi" w:cs="Arial"/>
                <w:iCs/>
                <w:sz w:val="20"/>
                <w:szCs w:val="20"/>
              </w:rPr>
              <w:t xml:space="preserve">  Izvor 4.E. Komunalna naknada</w:t>
            </w:r>
          </w:p>
        </w:tc>
      </w:tr>
      <w:tr w:rsidR="007F0B65" w:rsidRPr="0031536E" w14:paraId="0BF4D249" w14:textId="77777777" w:rsidTr="00070DD8">
        <w:tblPrEx>
          <w:tblBorders>
            <w:top w:val="single" w:sz="4" w:space="0" w:color="B8CCE4" w:themeColor="accent1" w:themeTint="66"/>
            <w:left w:val="single" w:sz="4" w:space="0" w:color="B8CCE4" w:themeColor="accent1" w:themeTint="66"/>
            <w:bottom w:val="single" w:sz="4" w:space="0" w:color="B8CCE4" w:themeColor="accent1" w:themeTint="66"/>
            <w:right w:val="single" w:sz="4" w:space="0" w:color="B8CCE4" w:themeColor="accent1" w:themeTint="66"/>
            <w:insideH w:val="single" w:sz="4" w:space="0" w:color="B8CCE4" w:themeColor="accent1" w:themeTint="66"/>
            <w:insideV w:val="single" w:sz="4" w:space="0" w:color="B8CCE4" w:themeColor="accent1" w:themeTint="66"/>
          </w:tblBorders>
        </w:tblPrEx>
        <w:trPr>
          <w:jc w:val="center"/>
        </w:trPr>
        <w:tc>
          <w:tcPr>
            <w:tcW w:w="0" w:type="auto"/>
            <w:vAlign w:val="center"/>
          </w:tcPr>
          <w:p w14:paraId="5A2B4894" w14:textId="77777777" w:rsidR="00A91878" w:rsidRPr="00070DD8" w:rsidRDefault="00A91878" w:rsidP="00A91878">
            <w:pPr>
              <w:spacing w:line="276" w:lineRule="auto"/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070DD8">
              <w:rPr>
                <w:rFonts w:asciiTheme="majorHAnsi" w:hAnsiTheme="majorHAnsi" w:cs="Arial"/>
                <w:i/>
                <w:sz w:val="20"/>
                <w:szCs w:val="20"/>
              </w:rPr>
              <w:t>K111206 Djelatnost MO Palit</w:t>
            </w:r>
          </w:p>
        </w:tc>
        <w:tc>
          <w:tcPr>
            <w:tcW w:w="0" w:type="auto"/>
            <w:vAlign w:val="center"/>
          </w:tcPr>
          <w:p w14:paraId="498C48C8" w14:textId="3D91BD15" w:rsidR="00A91878" w:rsidRPr="00070DD8" w:rsidRDefault="00A91878" w:rsidP="00A91878">
            <w:pPr>
              <w:spacing w:line="276" w:lineRule="auto"/>
              <w:jc w:val="center"/>
              <w:rPr>
                <w:rFonts w:asciiTheme="majorHAnsi" w:hAnsiTheme="majorHAnsi" w:cs="Arial"/>
                <w:iCs/>
                <w:sz w:val="20"/>
                <w:szCs w:val="20"/>
              </w:rPr>
            </w:pPr>
            <w:r w:rsidRPr="00070DD8">
              <w:rPr>
                <w:rFonts w:asciiTheme="majorHAnsi" w:hAnsiTheme="majorHAnsi" w:cs="Arial"/>
                <w:iCs/>
                <w:sz w:val="20"/>
                <w:szCs w:val="20"/>
              </w:rPr>
              <w:t>33.000,00</w:t>
            </w:r>
          </w:p>
        </w:tc>
        <w:tc>
          <w:tcPr>
            <w:tcW w:w="0" w:type="auto"/>
            <w:gridSpan w:val="2"/>
            <w:vAlign w:val="center"/>
          </w:tcPr>
          <w:p w14:paraId="25D0F387" w14:textId="4FCFD53B" w:rsidR="00A91878" w:rsidRPr="00070DD8" w:rsidRDefault="00C86DDF" w:rsidP="00A91878">
            <w:pPr>
              <w:spacing w:line="276" w:lineRule="auto"/>
              <w:jc w:val="center"/>
              <w:rPr>
                <w:rFonts w:asciiTheme="majorHAnsi" w:hAnsiTheme="majorHAnsi" w:cs="Arial"/>
                <w:iCs/>
                <w:sz w:val="20"/>
                <w:szCs w:val="20"/>
              </w:rPr>
            </w:pPr>
            <w:r>
              <w:rPr>
                <w:rFonts w:asciiTheme="majorHAnsi" w:hAnsiTheme="majorHAnsi" w:cs="Arial"/>
                <w:iCs/>
                <w:sz w:val="20"/>
                <w:szCs w:val="20"/>
              </w:rPr>
              <w:t xml:space="preserve"> 37.400,00</w:t>
            </w:r>
          </w:p>
        </w:tc>
        <w:tc>
          <w:tcPr>
            <w:tcW w:w="1166" w:type="dxa"/>
            <w:vAlign w:val="center"/>
          </w:tcPr>
          <w:p w14:paraId="5C1B57D6" w14:textId="733413C5" w:rsidR="00A91878" w:rsidRPr="00070DD8" w:rsidRDefault="00C86DDF" w:rsidP="00A91878">
            <w:pPr>
              <w:spacing w:line="276" w:lineRule="auto"/>
              <w:jc w:val="center"/>
              <w:rPr>
                <w:rFonts w:asciiTheme="majorHAnsi" w:hAnsiTheme="majorHAnsi" w:cs="Arial"/>
                <w:iCs/>
                <w:sz w:val="20"/>
                <w:szCs w:val="20"/>
              </w:rPr>
            </w:pPr>
            <w:r>
              <w:rPr>
                <w:rFonts w:asciiTheme="majorHAnsi" w:hAnsiTheme="majorHAnsi" w:cs="Arial"/>
                <w:iCs/>
                <w:sz w:val="20"/>
                <w:szCs w:val="20"/>
              </w:rPr>
              <w:t xml:space="preserve"> 37.400,00</w:t>
            </w:r>
          </w:p>
        </w:tc>
        <w:tc>
          <w:tcPr>
            <w:tcW w:w="1166" w:type="dxa"/>
            <w:vAlign w:val="center"/>
          </w:tcPr>
          <w:p w14:paraId="200585C2" w14:textId="2FE75684" w:rsidR="00A91878" w:rsidRPr="00070DD8" w:rsidRDefault="00C86DDF" w:rsidP="00A91878">
            <w:pPr>
              <w:spacing w:line="276" w:lineRule="auto"/>
              <w:jc w:val="center"/>
              <w:rPr>
                <w:rFonts w:asciiTheme="majorHAnsi" w:hAnsiTheme="majorHAnsi" w:cs="Arial"/>
                <w:iCs/>
                <w:sz w:val="20"/>
                <w:szCs w:val="20"/>
              </w:rPr>
            </w:pPr>
            <w:r>
              <w:rPr>
                <w:rFonts w:asciiTheme="majorHAnsi" w:hAnsiTheme="majorHAnsi" w:cs="Arial"/>
                <w:iCs/>
                <w:sz w:val="20"/>
                <w:szCs w:val="20"/>
              </w:rPr>
              <w:t xml:space="preserve"> 37.400,00</w:t>
            </w:r>
          </w:p>
        </w:tc>
        <w:tc>
          <w:tcPr>
            <w:tcW w:w="0" w:type="auto"/>
            <w:vAlign w:val="center"/>
          </w:tcPr>
          <w:p w14:paraId="0EE9353A" w14:textId="742849BD" w:rsidR="00A91878" w:rsidRPr="00070DD8" w:rsidRDefault="00A91878" w:rsidP="00A91878">
            <w:pPr>
              <w:spacing w:line="276" w:lineRule="auto"/>
              <w:jc w:val="center"/>
              <w:rPr>
                <w:rFonts w:asciiTheme="majorHAnsi" w:hAnsiTheme="majorHAnsi" w:cs="Arial"/>
                <w:iCs/>
                <w:sz w:val="20"/>
                <w:szCs w:val="20"/>
              </w:rPr>
            </w:pPr>
            <w:r w:rsidRPr="00070DD8">
              <w:rPr>
                <w:rFonts w:asciiTheme="majorHAnsi" w:hAnsiTheme="majorHAnsi" w:cs="Arial"/>
                <w:iCs/>
                <w:sz w:val="20"/>
                <w:szCs w:val="20"/>
              </w:rPr>
              <w:t>33.000,00</w:t>
            </w:r>
          </w:p>
        </w:tc>
        <w:tc>
          <w:tcPr>
            <w:tcW w:w="0" w:type="auto"/>
            <w:vAlign w:val="center"/>
          </w:tcPr>
          <w:p w14:paraId="23ABAC11" w14:textId="6AC40C82" w:rsidR="00A91878" w:rsidRPr="00070DD8" w:rsidRDefault="00C86DDF" w:rsidP="00A91878">
            <w:pPr>
              <w:spacing w:line="276" w:lineRule="auto"/>
              <w:jc w:val="center"/>
              <w:rPr>
                <w:rFonts w:asciiTheme="majorHAnsi" w:hAnsiTheme="majorHAnsi" w:cs="Arial"/>
                <w:iCs/>
                <w:sz w:val="20"/>
                <w:szCs w:val="20"/>
              </w:rPr>
            </w:pPr>
            <w:r>
              <w:rPr>
                <w:rFonts w:asciiTheme="majorHAnsi" w:hAnsiTheme="majorHAnsi" w:cs="Arial"/>
                <w:iCs/>
                <w:sz w:val="20"/>
                <w:szCs w:val="20"/>
              </w:rPr>
              <w:t xml:space="preserve">Izvor 4.F. </w:t>
            </w:r>
            <w:r w:rsidR="000A04DB" w:rsidRPr="00070DD8">
              <w:rPr>
                <w:rFonts w:asciiTheme="majorHAnsi" w:hAnsiTheme="majorHAnsi" w:cs="Arial"/>
                <w:iCs/>
                <w:sz w:val="20"/>
                <w:szCs w:val="20"/>
              </w:rPr>
              <w:t>Komunalni doprinos</w:t>
            </w:r>
          </w:p>
        </w:tc>
      </w:tr>
      <w:tr w:rsidR="007F0B65" w:rsidRPr="0031536E" w14:paraId="24EFC78C" w14:textId="77777777" w:rsidTr="00070DD8">
        <w:tblPrEx>
          <w:tblBorders>
            <w:top w:val="single" w:sz="4" w:space="0" w:color="B8CCE4" w:themeColor="accent1" w:themeTint="66"/>
            <w:left w:val="single" w:sz="4" w:space="0" w:color="B8CCE4" w:themeColor="accent1" w:themeTint="66"/>
            <w:bottom w:val="single" w:sz="4" w:space="0" w:color="B8CCE4" w:themeColor="accent1" w:themeTint="66"/>
            <w:right w:val="single" w:sz="4" w:space="0" w:color="B8CCE4" w:themeColor="accent1" w:themeTint="66"/>
            <w:insideH w:val="single" w:sz="4" w:space="0" w:color="B8CCE4" w:themeColor="accent1" w:themeTint="66"/>
            <w:insideV w:val="single" w:sz="4" w:space="0" w:color="B8CCE4" w:themeColor="accent1" w:themeTint="66"/>
          </w:tblBorders>
        </w:tblPrEx>
        <w:trPr>
          <w:jc w:val="center"/>
        </w:trPr>
        <w:tc>
          <w:tcPr>
            <w:tcW w:w="0" w:type="auto"/>
            <w:vAlign w:val="center"/>
          </w:tcPr>
          <w:p w14:paraId="4A33E048" w14:textId="77777777" w:rsidR="00A91878" w:rsidRPr="00070DD8" w:rsidRDefault="00A91878" w:rsidP="00A91878">
            <w:pPr>
              <w:spacing w:line="276" w:lineRule="auto"/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070DD8">
              <w:rPr>
                <w:rFonts w:asciiTheme="majorHAnsi" w:hAnsiTheme="majorHAnsi" w:cs="Arial"/>
                <w:i/>
                <w:sz w:val="20"/>
                <w:szCs w:val="20"/>
              </w:rPr>
              <w:t>K111207 Djelatnost MO Kampor</w:t>
            </w:r>
          </w:p>
        </w:tc>
        <w:tc>
          <w:tcPr>
            <w:tcW w:w="0" w:type="auto"/>
            <w:vAlign w:val="center"/>
          </w:tcPr>
          <w:p w14:paraId="433018FA" w14:textId="5363C002" w:rsidR="00A91878" w:rsidRPr="00070DD8" w:rsidRDefault="00A91878" w:rsidP="00A91878">
            <w:pPr>
              <w:spacing w:line="276" w:lineRule="auto"/>
              <w:jc w:val="center"/>
              <w:rPr>
                <w:rFonts w:asciiTheme="majorHAnsi" w:hAnsiTheme="majorHAnsi" w:cs="Arial"/>
                <w:iCs/>
                <w:sz w:val="20"/>
                <w:szCs w:val="20"/>
              </w:rPr>
            </w:pPr>
            <w:r w:rsidRPr="00070DD8">
              <w:rPr>
                <w:rFonts w:asciiTheme="majorHAnsi" w:hAnsiTheme="majorHAnsi" w:cs="Arial"/>
                <w:iCs/>
                <w:sz w:val="20"/>
                <w:szCs w:val="20"/>
              </w:rPr>
              <w:t>28.200,00</w:t>
            </w:r>
          </w:p>
        </w:tc>
        <w:tc>
          <w:tcPr>
            <w:tcW w:w="0" w:type="auto"/>
            <w:gridSpan w:val="2"/>
            <w:vAlign w:val="center"/>
          </w:tcPr>
          <w:p w14:paraId="273AFB19" w14:textId="58EED9CC" w:rsidR="00A91878" w:rsidRPr="00070DD8" w:rsidRDefault="00823468" w:rsidP="00A91878">
            <w:pPr>
              <w:spacing w:line="276" w:lineRule="auto"/>
              <w:jc w:val="center"/>
              <w:rPr>
                <w:rFonts w:asciiTheme="majorHAnsi" w:hAnsiTheme="majorHAnsi" w:cs="Arial"/>
                <w:iCs/>
                <w:sz w:val="20"/>
                <w:szCs w:val="20"/>
              </w:rPr>
            </w:pPr>
            <w:r>
              <w:rPr>
                <w:rFonts w:asciiTheme="majorHAnsi" w:hAnsiTheme="majorHAnsi" w:cs="Arial"/>
                <w:iCs/>
                <w:sz w:val="20"/>
                <w:szCs w:val="20"/>
              </w:rPr>
              <w:t xml:space="preserve"> 29.000,00</w:t>
            </w:r>
          </w:p>
        </w:tc>
        <w:tc>
          <w:tcPr>
            <w:tcW w:w="1166" w:type="dxa"/>
            <w:vAlign w:val="center"/>
          </w:tcPr>
          <w:p w14:paraId="1CBFC47A" w14:textId="5E264AC3" w:rsidR="00A91878" w:rsidRPr="00070DD8" w:rsidRDefault="00823468" w:rsidP="00A91878">
            <w:pPr>
              <w:spacing w:line="276" w:lineRule="auto"/>
              <w:jc w:val="center"/>
              <w:rPr>
                <w:rFonts w:asciiTheme="majorHAnsi" w:hAnsiTheme="majorHAnsi" w:cs="Arial"/>
                <w:iCs/>
                <w:sz w:val="20"/>
                <w:szCs w:val="20"/>
              </w:rPr>
            </w:pPr>
            <w:r>
              <w:rPr>
                <w:rFonts w:asciiTheme="majorHAnsi" w:hAnsiTheme="majorHAnsi" w:cs="Arial"/>
                <w:iCs/>
                <w:sz w:val="20"/>
                <w:szCs w:val="20"/>
              </w:rPr>
              <w:t xml:space="preserve"> 29.000,00</w:t>
            </w:r>
          </w:p>
        </w:tc>
        <w:tc>
          <w:tcPr>
            <w:tcW w:w="1166" w:type="dxa"/>
            <w:vAlign w:val="center"/>
          </w:tcPr>
          <w:p w14:paraId="03E1405C" w14:textId="7E0F0B01" w:rsidR="00A91878" w:rsidRPr="00070DD8" w:rsidRDefault="00823468" w:rsidP="00A91878">
            <w:pPr>
              <w:spacing w:line="276" w:lineRule="auto"/>
              <w:jc w:val="center"/>
              <w:rPr>
                <w:rFonts w:asciiTheme="majorHAnsi" w:hAnsiTheme="majorHAnsi" w:cs="Arial"/>
                <w:iCs/>
                <w:sz w:val="20"/>
                <w:szCs w:val="20"/>
              </w:rPr>
            </w:pPr>
            <w:r>
              <w:rPr>
                <w:rFonts w:asciiTheme="majorHAnsi" w:hAnsiTheme="majorHAnsi" w:cs="Arial"/>
                <w:iCs/>
                <w:sz w:val="20"/>
                <w:szCs w:val="20"/>
              </w:rPr>
              <w:t xml:space="preserve"> 29.000,00</w:t>
            </w:r>
          </w:p>
        </w:tc>
        <w:tc>
          <w:tcPr>
            <w:tcW w:w="0" w:type="auto"/>
            <w:vAlign w:val="center"/>
          </w:tcPr>
          <w:p w14:paraId="736EBA33" w14:textId="48A1D517" w:rsidR="00A91878" w:rsidRPr="00070DD8" w:rsidRDefault="00A91878" w:rsidP="00A91878">
            <w:pPr>
              <w:spacing w:line="276" w:lineRule="auto"/>
              <w:jc w:val="center"/>
              <w:rPr>
                <w:rFonts w:asciiTheme="majorHAnsi" w:hAnsiTheme="majorHAnsi" w:cs="Arial"/>
                <w:iCs/>
                <w:sz w:val="20"/>
                <w:szCs w:val="20"/>
              </w:rPr>
            </w:pPr>
            <w:r w:rsidRPr="00070DD8">
              <w:rPr>
                <w:rFonts w:asciiTheme="majorHAnsi" w:hAnsiTheme="majorHAnsi" w:cs="Arial"/>
                <w:iCs/>
                <w:sz w:val="20"/>
                <w:szCs w:val="20"/>
              </w:rPr>
              <w:t>28.200,00</w:t>
            </w:r>
          </w:p>
        </w:tc>
        <w:tc>
          <w:tcPr>
            <w:tcW w:w="0" w:type="auto"/>
            <w:vAlign w:val="center"/>
          </w:tcPr>
          <w:p w14:paraId="79EA19E1" w14:textId="53A49C50" w:rsidR="00A91878" w:rsidRPr="00070DD8" w:rsidRDefault="00823468" w:rsidP="00A91878">
            <w:pPr>
              <w:spacing w:line="276" w:lineRule="auto"/>
              <w:jc w:val="center"/>
              <w:rPr>
                <w:rFonts w:asciiTheme="majorHAnsi" w:hAnsiTheme="majorHAnsi" w:cs="Arial"/>
                <w:iCs/>
                <w:sz w:val="20"/>
                <w:szCs w:val="20"/>
              </w:rPr>
            </w:pPr>
            <w:r>
              <w:rPr>
                <w:rFonts w:asciiTheme="majorHAnsi" w:hAnsiTheme="majorHAnsi" w:cs="Arial"/>
                <w:iCs/>
                <w:sz w:val="20"/>
                <w:szCs w:val="20"/>
              </w:rPr>
              <w:t xml:space="preserve">Izvor 4.F. </w:t>
            </w:r>
            <w:r w:rsidR="000A04DB" w:rsidRPr="00070DD8">
              <w:rPr>
                <w:rFonts w:asciiTheme="majorHAnsi" w:hAnsiTheme="majorHAnsi" w:cs="Arial"/>
                <w:iCs/>
                <w:sz w:val="20"/>
                <w:szCs w:val="20"/>
              </w:rPr>
              <w:t>Komunalni doprinos</w:t>
            </w:r>
          </w:p>
        </w:tc>
      </w:tr>
      <w:tr w:rsidR="007F0B65" w:rsidRPr="0031536E" w14:paraId="641EE2D6" w14:textId="77777777" w:rsidTr="00070DD8">
        <w:tblPrEx>
          <w:tblBorders>
            <w:top w:val="single" w:sz="4" w:space="0" w:color="B8CCE4" w:themeColor="accent1" w:themeTint="66"/>
            <w:left w:val="single" w:sz="4" w:space="0" w:color="B8CCE4" w:themeColor="accent1" w:themeTint="66"/>
            <w:bottom w:val="single" w:sz="4" w:space="0" w:color="B8CCE4" w:themeColor="accent1" w:themeTint="66"/>
            <w:right w:val="single" w:sz="4" w:space="0" w:color="B8CCE4" w:themeColor="accent1" w:themeTint="66"/>
            <w:insideH w:val="single" w:sz="4" w:space="0" w:color="B8CCE4" w:themeColor="accent1" w:themeTint="66"/>
            <w:insideV w:val="single" w:sz="4" w:space="0" w:color="B8CCE4" w:themeColor="accent1" w:themeTint="66"/>
          </w:tblBorders>
        </w:tblPrEx>
        <w:trPr>
          <w:jc w:val="center"/>
        </w:trPr>
        <w:tc>
          <w:tcPr>
            <w:tcW w:w="0" w:type="auto"/>
            <w:vAlign w:val="center"/>
          </w:tcPr>
          <w:p w14:paraId="1DC7149D" w14:textId="77777777" w:rsidR="00A91878" w:rsidRPr="00070DD8" w:rsidRDefault="00A91878" w:rsidP="00A91878">
            <w:pPr>
              <w:spacing w:line="276" w:lineRule="auto"/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070DD8">
              <w:rPr>
                <w:rFonts w:asciiTheme="majorHAnsi" w:hAnsiTheme="majorHAnsi" w:cs="Arial"/>
                <w:i/>
                <w:sz w:val="20"/>
                <w:szCs w:val="20"/>
              </w:rPr>
              <w:lastRenderedPageBreak/>
              <w:t>K111208 Djelatnost MO Mundanije</w:t>
            </w:r>
          </w:p>
        </w:tc>
        <w:tc>
          <w:tcPr>
            <w:tcW w:w="0" w:type="auto"/>
            <w:vAlign w:val="center"/>
          </w:tcPr>
          <w:p w14:paraId="796E7AD6" w14:textId="5360BDB1" w:rsidR="00A91878" w:rsidRPr="00070DD8" w:rsidRDefault="00A91878" w:rsidP="00A91878">
            <w:pPr>
              <w:spacing w:line="276" w:lineRule="auto"/>
              <w:jc w:val="center"/>
              <w:rPr>
                <w:rFonts w:asciiTheme="majorHAnsi" w:hAnsiTheme="majorHAnsi" w:cs="Arial"/>
                <w:iCs/>
                <w:sz w:val="20"/>
                <w:szCs w:val="20"/>
              </w:rPr>
            </w:pPr>
            <w:r w:rsidRPr="00070DD8">
              <w:rPr>
                <w:rFonts w:asciiTheme="majorHAnsi" w:hAnsiTheme="majorHAnsi" w:cs="Arial"/>
                <w:iCs/>
                <w:sz w:val="20"/>
                <w:szCs w:val="20"/>
              </w:rPr>
              <w:t>3.000,00</w:t>
            </w:r>
          </w:p>
        </w:tc>
        <w:tc>
          <w:tcPr>
            <w:tcW w:w="0" w:type="auto"/>
            <w:gridSpan w:val="2"/>
            <w:vAlign w:val="center"/>
          </w:tcPr>
          <w:p w14:paraId="1E6B5F9A" w14:textId="22262259" w:rsidR="00A91878" w:rsidRPr="00070DD8" w:rsidRDefault="00D12ABC" w:rsidP="00A91878">
            <w:pPr>
              <w:spacing w:line="276" w:lineRule="auto"/>
              <w:jc w:val="center"/>
              <w:rPr>
                <w:rFonts w:asciiTheme="majorHAnsi" w:hAnsiTheme="majorHAnsi" w:cs="Arial"/>
                <w:iCs/>
                <w:sz w:val="20"/>
                <w:szCs w:val="20"/>
              </w:rPr>
            </w:pPr>
            <w:r>
              <w:rPr>
                <w:rFonts w:asciiTheme="majorHAnsi" w:hAnsiTheme="majorHAnsi" w:cs="Arial"/>
                <w:iCs/>
                <w:sz w:val="20"/>
                <w:szCs w:val="20"/>
              </w:rPr>
              <w:t xml:space="preserve"> 3.900,00</w:t>
            </w:r>
          </w:p>
        </w:tc>
        <w:tc>
          <w:tcPr>
            <w:tcW w:w="1166" w:type="dxa"/>
            <w:vAlign w:val="center"/>
          </w:tcPr>
          <w:p w14:paraId="183F542A" w14:textId="2C0062E9" w:rsidR="00A91878" w:rsidRPr="00070DD8" w:rsidRDefault="00D12ABC" w:rsidP="00A91878">
            <w:pPr>
              <w:spacing w:line="276" w:lineRule="auto"/>
              <w:jc w:val="center"/>
              <w:rPr>
                <w:rFonts w:asciiTheme="majorHAnsi" w:hAnsiTheme="majorHAnsi" w:cs="Arial"/>
                <w:iCs/>
                <w:sz w:val="20"/>
                <w:szCs w:val="20"/>
              </w:rPr>
            </w:pPr>
            <w:r>
              <w:rPr>
                <w:rFonts w:asciiTheme="majorHAnsi" w:hAnsiTheme="majorHAnsi" w:cs="Arial"/>
                <w:iCs/>
                <w:sz w:val="20"/>
                <w:szCs w:val="20"/>
              </w:rPr>
              <w:t xml:space="preserve"> 3.900,00</w:t>
            </w:r>
          </w:p>
        </w:tc>
        <w:tc>
          <w:tcPr>
            <w:tcW w:w="1166" w:type="dxa"/>
            <w:vAlign w:val="center"/>
          </w:tcPr>
          <w:p w14:paraId="508C9218" w14:textId="25DF4F6D" w:rsidR="00A91878" w:rsidRPr="00070DD8" w:rsidRDefault="00D12ABC" w:rsidP="00A91878">
            <w:pPr>
              <w:spacing w:line="276" w:lineRule="auto"/>
              <w:jc w:val="center"/>
              <w:rPr>
                <w:rFonts w:asciiTheme="majorHAnsi" w:hAnsiTheme="majorHAnsi" w:cs="Arial"/>
                <w:iCs/>
                <w:sz w:val="20"/>
                <w:szCs w:val="20"/>
              </w:rPr>
            </w:pPr>
            <w:r>
              <w:rPr>
                <w:rFonts w:asciiTheme="majorHAnsi" w:hAnsiTheme="majorHAnsi" w:cs="Arial"/>
                <w:iCs/>
                <w:sz w:val="20"/>
                <w:szCs w:val="20"/>
              </w:rPr>
              <w:t xml:space="preserve"> 3.900,00</w:t>
            </w:r>
          </w:p>
        </w:tc>
        <w:tc>
          <w:tcPr>
            <w:tcW w:w="0" w:type="auto"/>
            <w:vAlign w:val="center"/>
          </w:tcPr>
          <w:p w14:paraId="3BCD7D75" w14:textId="0378AFE5" w:rsidR="00A91878" w:rsidRPr="00070DD8" w:rsidRDefault="00A91878" w:rsidP="00A91878">
            <w:pPr>
              <w:spacing w:line="276" w:lineRule="auto"/>
              <w:jc w:val="center"/>
              <w:rPr>
                <w:rFonts w:asciiTheme="majorHAnsi" w:hAnsiTheme="majorHAnsi" w:cs="Arial"/>
                <w:iCs/>
                <w:sz w:val="20"/>
                <w:szCs w:val="20"/>
              </w:rPr>
            </w:pPr>
            <w:r w:rsidRPr="00070DD8">
              <w:rPr>
                <w:rFonts w:asciiTheme="majorHAnsi" w:hAnsiTheme="majorHAnsi" w:cs="Arial"/>
                <w:iCs/>
                <w:sz w:val="20"/>
                <w:szCs w:val="20"/>
              </w:rPr>
              <w:t>3.000,00</w:t>
            </w:r>
          </w:p>
        </w:tc>
        <w:tc>
          <w:tcPr>
            <w:tcW w:w="0" w:type="auto"/>
            <w:vAlign w:val="center"/>
          </w:tcPr>
          <w:p w14:paraId="5552CA11" w14:textId="4DC33F64" w:rsidR="00A91878" w:rsidRPr="00070DD8" w:rsidRDefault="00D12ABC" w:rsidP="00A91878">
            <w:pPr>
              <w:spacing w:line="276" w:lineRule="auto"/>
              <w:jc w:val="center"/>
              <w:rPr>
                <w:rFonts w:asciiTheme="majorHAnsi" w:hAnsiTheme="majorHAnsi" w:cs="Arial"/>
                <w:iCs/>
                <w:sz w:val="20"/>
                <w:szCs w:val="20"/>
              </w:rPr>
            </w:pPr>
            <w:r>
              <w:rPr>
                <w:rFonts w:asciiTheme="majorHAnsi" w:hAnsiTheme="majorHAnsi" w:cs="Arial"/>
                <w:iCs/>
                <w:sz w:val="20"/>
                <w:szCs w:val="20"/>
              </w:rPr>
              <w:t xml:space="preserve">Izvor 4.F. </w:t>
            </w:r>
            <w:r w:rsidR="000A04DB" w:rsidRPr="00070DD8">
              <w:rPr>
                <w:rFonts w:asciiTheme="majorHAnsi" w:hAnsiTheme="majorHAnsi" w:cs="Arial"/>
                <w:iCs/>
                <w:sz w:val="20"/>
                <w:szCs w:val="20"/>
              </w:rPr>
              <w:t>Komunalni doprinos</w:t>
            </w:r>
          </w:p>
        </w:tc>
      </w:tr>
      <w:tr w:rsidR="007F0B65" w:rsidRPr="0031536E" w14:paraId="78C39AC3" w14:textId="77777777" w:rsidTr="00070DD8">
        <w:tblPrEx>
          <w:tblBorders>
            <w:top w:val="single" w:sz="4" w:space="0" w:color="B8CCE4" w:themeColor="accent1" w:themeTint="66"/>
            <w:left w:val="single" w:sz="4" w:space="0" w:color="B8CCE4" w:themeColor="accent1" w:themeTint="66"/>
            <w:bottom w:val="single" w:sz="4" w:space="0" w:color="B8CCE4" w:themeColor="accent1" w:themeTint="66"/>
            <w:right w:val="single" w:sz="4" w:space="0" w:color="B8CCE4" w:themeColor="accent1" w:themeTint="66"/>
            <w:insideH w:val="single" w:sz="4" w:space="0" w:color="B8CCE4" w:themeColor="accent1" w:themeTint="66"/>
            <w:insideV w:val="single" w:sz="4" w:space="0" w:color="B8CCE4" w:themeColor="accent1" w:themeTint="66"/>
          </w:tblBorders>
        </w:tblPrEx>
        <w:trPr>
          <w:jc w:val="center"/>
        </w:trPr>
        <w:tc>
          <w:tcPr>
            <w:tcW w:w="0" w:type="auto"/>
            <w:vAlign w:val="center"/>
          </w:tcPr>
          <w:p w14:paraId="0FF124D4" w14:textId="77777777" w:rsidR="00A91878" w:rsidRPr="00070DD8" w:rsidRDefault="00A91878" w:rsidP="00A91878">
            <w:pPr>
              <w:spacing w:line="276" w:lineRule="auto"/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070DD8">
              <w:rPr>
                <w:rFonts w:asciiTheme="majorHAnsi" w:hAnsiTheme="majorHAnsi" w:cs="Arial"/>
                <w:i/>
                <w:sz w:val="20"/>
                <w:szCs w:val="20"/>
              </w:rPr>
              <w:t>K111209 Djelatnost MO Donja Supetarska Draga</w:t>
            </w:r>
          </w:p>
        </w:tc>
        <w:tc>
          <w:tcPr>
            <w:tcW w:w="0" w:type="auto"/>
            <w:vAlign w:val="center"/>
          </w:tcPr>
          <w:p w14:paraId="311EA0E0" w14:textId="695B07C0" w:rsidR="00A91878" w:rsidRPr="00070DD8" w:rsidRDefault="00A91878" w:rsidP="00A91878">
            <w:pPr>
              <w:spacing w:line="276" w:lineRule="auto"/>
              <w:jc w:val="center"/>
              <w:rPr>
                <w:rFonts w:asciiTheme="majorHAnsi" w:hAnsiTheme="majorHAnsi" w:cs="Arial"/>
                <w:iCs/>
                <w:sz w:val="20"/>
                <w:szCs w:val="20"/>
              </w:rPr>
            </w:pPr>
            <w:r w:rsidRPr="00070DD8">
              <w:rPr>
                <w:rFonts w:asciiTheme="majorHAnsi" w:hAnsiTheme="majorHAnsi" w:cs="Arial"/>
                <w:iCs/>
                <w:sz w:val="20"/>
                <w:szCs w:val="20"/>
              </w:rPr>
              <w:t>16.000,00</w:t>
            </w:r>
          </w:p>
        </w:tc>
        <w:tc>
          <w:tcPr>
            <w:tcW w:w="0" w:type="auto"/>
            <w:gridSpan w:val="2"/>
            <w:vAlign w:val="center"/>
          </w:tcPr>
          <w:p w14:paraId="7F0E6C44" w14:textId="02F6C6B8" w:rsidR="00A91878" w:rsidRPr="00070DD8" w:rsidRDefault="00D12ABC" w:rsidP="00A91878">
            <w:pPr>
              <w:spacing w:line="276" w:lineRule="auto"/>
              <w:jc w:val="center"/>
              <w:rPr>
                <w:rFonts w:asciiTheme="majorHAnsi" w:hAnsiTheme="majorHAnsi" w:cs="Arial"/>
                <w:iCs/>
                <w:sz w:val="20"/>
                <w:szCs w:val="20"/>
              </w:rPr>
            </w:pPr>
            <w:r>
              <w:rPr>
                <w:rFonts w:asciiTheme="majorHAnsi" w:hAnsiTheme="majorHAnsi" w:cs="Arial"/>
                <w:iCs/>
                <w:sz w:val="20"/>
                <w:szCs w:val="20"/>
              </w:rPr>
              <w:t xml:space="preserve"> 19.000,00</w:t>
            </w:r>
          </w:p>
        </w:tc>
        <w:tc>
          <w:tcPr>
            <w:tcW w:w="1166" w:type="dxa"/>
            <w:vAlign w:val="center"/>
          </w:tcPr>
          <w:p w14:paraId="675C6410" w14:textId="50322436" w:rsidR="00A91878" w:rsidRPr="00070DD8" w:rsidRDefault="00D12ABC" w:rsidP="00A91878">
            <w:pPr>
              <w:spacing w:line="276" w:lineRule="auto"/>
              <w:jc w:val="center"/>
              <w:rPr>
                <w:rFonts w:asciiTheme="majorHAnsi" w:hAnsiTheme="majorHAnsi" w:cs="Arial"/>
                <w:iCs/>
                <w:sz w:val="20"/>
                <w:szCs w:val="20"/>
              </w:rPr>
            </w:pPr>
            <w:r>
              <w:rPr>
                <w:rFonts w:asciiTheme="majorHAnsi" w:hAnsiTheme="majorHAnsi" w:cs="Arial"/>
                <w:iCs/>
                <w:sz w:val="20"/>
                <w:szCs w:val="20"/>
              </w:rPr>
              <w:t xml:space="preserve"> 19.000,00</w:t>
            </w:r>
          </w:p>
        </w:tc>
        <w:tc>
          <w:tcPr>
            <w:tcW w:w="1166" w:type="dxa"/>
            <w:vAlign w:val="center"/>
          </w:tcPr>
          <w:p w14:paraId="5E77A149" w14:textId="2EA3FB45" w:rsidR="00A91878" w:rsidRPr="00070DD8" w:rsidRDefault="00D12ABC" w:rsidP="00A91878">
            <w:pPr>
              <w:spacing w:line="276" w:lineRule="auto"/>
              <w:jc w:val="center"/>
              <w:rPr>
                <w:rFonts w:asciiTheme="majorHAnsi" w:hAnsiTheme="majorHAnsi" w:cs="Arial"/>
                <w:iCs/>
                <w:sz w:val="20"/>
                <w:szCs w:val="20"/>
              </w:rPr>
            </w:pPr>
            <w:r>
              <w:rPr>
                <w:rFonts w:asciiTheme="majorHAnsi" w:hAnsiTheme="majorHAnsi" w:cs="Arial"/>
                <w:iCs/>
                <w:sz w:val="20"/>
                <w:szCs w:val="20"/>
              </w:rPr>
              <w:t xml:space="preserve"> 19.000,00</w:t>
            </w:r>
          </w:p>
        </w:tc>
        <w:tc>
          <w:tcPr>
            <w:tcW w:w="0" w:type="auto"/>
            <w:vAlign w:val="center"/>
          </w:tcPr>
          <w:p w14:paraId="2E7367CE" w14:textId="4800A42E" w:rsidR="00A91878" w:rsidRPr="00070DD8" w:rsidRDefault="00A91878" w:rsidP="00A91878">
            <w:pPr>
              <w:spacing w:line="276" w:lineRule="auto"/>
              <w:jc w:val="center"/>
              <w:rPr>
                <w:rFonts w:asciiTheme="majorHAnsi" w:hAnsiTheme="majorHAnsi" w:cs="Arial"/>
                <w:iCs/>
                <w:sz w:val="20"/>
                <w:szCs w:val="20"/>
              </w:rPr>
            </w:pPr>
            <w:r w:rsidRPr="00070DD8">
              <w:rPr>
                <w:rFonts w:asciiTheme="majorHAnsi" w:hAnsiTheme="majorHAnsi" w:cs="Arial"/>
                <w:iCs/>
                <w:sz w:val="20"/>
                <w:szCs w:val="20"/>
              </w:rPr>
              <w:t>16.000,00</w:t>
            </w:r>
          </w:p>
        </w:tc>
        <w:tc>
          <w:tcPr>
            <w:tcW w:w="0" w:type="auto"/>
            <w:vAlign w:val="center"/>
          </w:tcPr>
          <w:p w14:paraId="1C620E19" w14:textId="13EC4693" w:rsidR="00A91878" w:rsidRPr="00070DD8" w:rsidRDefault="00D12ABC" w:rsidP="00A91878">
            <w:pPr>
              <w:spacing w:line="276" w:lineRule="auto"/>
              <w:jc w:val="center"/>
              <w:rPr>
                <w:rFonts w:asciiTheme="majorHAnsi" w:hAnsiTheme="majorHAnsi" w:cs="Arial"/>
                <w:iCs/>
                <w:sz w:val="20"/>
                <w:szCs w:val="20"/>
              </w:rPr>
            </w:pPr>
            <w:r>
              <w:rPr>
                <w:rFonts w:asciiTheme="majorHAnsi" w:hAnsiTheme="majorHAnsi" w:cs="Arial"/>
                <w:iCs/>
                <w:sz w:val="20"/>
                <w:szCs w:val="20"/>
              </w:rPr>
              <w:t xml:space="preserve">Izvor 4.F. </w:t>
            </w:r>
            <w:r w:rsidR="000A04DB" w:rsidRPr="00070DD8">
              <w:rPr>
                <w:rFonts w:asciiTheme="majorHAnsi" w:hAnsiTheme="majorHAnsi" w:cs="Arial"/>
                <w:iCs/>
                <w:sz w:val="20"/>
                <w:szCs w:val="20"/>
              </w:rPr>
              <w:t>Komunalni doprinos</w:t>
            </w:r>
          </w:p>
        </w:tc>
      </w:tr>
      <w:tr w:rsidR="007F0B65" w:rsidRPr="0031536E" w14:paraId="351875AB" w14:textId="77777777" w:rsidTr="00070DD8">
        <w:tblPrEx>
          <w:tblBorders>
            <w:top w:val="single" w:sz="4" w:space="0" w:color="B8CCE4" w:themeColor="accent1" w:themeTint="66"/>
            <w:left w:val="single" w:sz="4" w:space="0" w:color="B8CCE4" w:themeColor="accent1" w:themeTint="66"/>
            <w:bottom w:val="single" w:sz="4" w:space="0" w:color="B8CCE4" w:themeColor="accent1" w:themeTint="66"/>
            <w:right w:val="single" w:sz="4" w:space="0" w:color="B8CCE4" w:themeColor="accent1" w:themeTint="66"/>
            <w:insideH w:val="single" w:sz="4" w:space="0" w:color="B8CCE4" w:themeColor="accent1" w:themeTint="66"/>
            <w:insideV w:val="single" w:sz="4" w:space="0" w:color="B8CCE4" w:themeColor="accent1" w:themeTint="66"/>
          </w:tblBorders>
        </w:tblPrEx>
        <w:trPr>
          <w:jc w:val="center"/>
        </w:trPr>
        <w:tc>
          <w:tcPr>
            <w:tcW w:w="0" w:type="auto"/>
            <w:vAlign w:val="center"/>
          </w:tcPr>
          <w:p w14:paraId="03152833" w14:textId="77777777" w:rsidR="00A91878" w:rsidRPr="00070DD8" w:rsidRDefault="00A91878" w:rsidP="00A91878">
            <w:pPr>
              <w:spacing w:line="276" w:lineRule="auto"/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070DD8">
              <w:rPr>
                <w:rFonts w:asciiTheme="majorHAnsi" w:hAnsiTheme="majorHAnsi" w:cs="Arial"/>
                <w:i/>
                <w:sz w:val="20"/>
                <w:szCs w:val="20"/>
              </w:rPr>
              <w:t>K111210 Djelatnost MO Gornja Supetarska Draga</w:t>
            </w:r>
          </w:p>
        </w:tc>
        <w:tc>
          <w:tcPr>
            <w:tcW w:w="0" w:type="auto"/>
            <w:vAlign w:val="center"/>
          </w:tcPr>
          <w:p w14:paraId="5DB3DBA8" w14:textId="7AAFEFC3" w:rsidR="00A91878" w:rsidRPr="00070DD8" w:rsidRDefault="00A91878" w:rsidP="00A91878">
            <w:pPr>
              <w:spacing w:line="276" w:lineRule="auto"/>
              <w:jc w:val="center"/>
              <w:rPr>
                <w:rFonts w:asciiTheme="majorHAnsi" w:hAnsiTheme="majorHAnsi" w:cs="Arial"/>
                <w:iCs/>
                <w:sz w:val="20"/>
                <w:szCs w:val="20"/>
              </w:rPr>
            </w:pPr>
            <w:r w:rsidRPr="00070DD8">
              <w:rPr>
                <w:rFonts w:asciiTheme="majorHAnsi" w:hAnsiTheme="majorHAnsi" w:cs="Arial"/>
                <w:iCs/>
                <w:sz w:val="20"/>
                <w:szCs w:val="20"/>
              </w:rPr>
              <w:t>13.000,00</w:t>
            </w:r>
          </w:p>
        </w:tc>
        <w:tc>
          <w:tcPr>
            <w:tcW w:w="0" w:type="auto"/>
            <w:gridSpan w:val="2"/>
            <w:vAlign w:val="center"/>
          </w:tcPr>
          <w:p w14:paraId="57FE9F8A" w14:textId="63EB53C4" w:rsidR="00A91878" w:rsidRPr="00070DD8" w:rsidRDefault="00210CBD" w:rsidP="00A91878">
            <w:pPr>
              <w:spacing w:line="276" w:lineRule="auto"/>
              <w:jc w:val="center"/>
              <w:rPr>
                <w:rFonts w:asciiTheme="majorHAnsi" w:hAnsiTheme="majorHAnsi" w:cs="Arial"/>
                <w:iCs/>
                <w:sz w:val="20"/>
                <w:szCs w:val="20"/>
              </w:rPr>
            </w:pPr>
            <w:r>
              <w:rPr>
                <w:rFonts w:asciiTheme="majorHAnsi" w:hAnsiTheme="majorHAnsi" w:cs="Arial"/>
                <w:iCs/>
                <w:sz w:val="20"/>
                <w:szCs w:val="20"/>
              </w:rPr>
              <w:t xml:space="preserve"> 13.800,00</w:t>
            </w:r>
          </w:p>
        </w:tc>
        <w:tc>
          <w:tcPr>
            <w:tcW w:w="1166" w:type="dxa"/>
            <w:vAlign w:val="center"/>
          </w:tcPr>
          <w:p w14:paraId="5E3B4401" w14:textId="55F96DE7" w:rsidR="00A91878" w:rsidRPr="00070DD8" w:rsidRDefault="00210CBD" w:rsidP="00A91878">
            <w:pPr>
              <w:spacing w:line="276" w:lineRule="auto"/>
              <w:jc w:val="center"/>
              <w:rPr>
                <w:rFonts w:asciiTheme="majorHAnsi" w:hAnsiTheme="majorHAnsi" w:cs="Arial"/>
                <w:iCs/>
                <w:sz w:val="20"/>
                <w:szCs w:val="20"/>
              </w:rPr>
            </w:pPr>
            <w:r>
              <w:rPr>
                <w:rFonts w:asciiTheme="majorHAnsi" w:hAnsiTheme="majorHAnsi" w:cs="Arial"/>
                <w:iCs/>
                <w:sz w:val="20"/>
                <w:szCs w:val="20"/>
              </w:rPr>
              <w:t xml:space="preserve"> 13.800,00</w:t>
            </w:r>
          </w:p>
        </w:tc>
        <w:tc>
          <w:tcPr>
            <w:tcW w:w="1166" w:type="dxa"/>
            <w:vAlign w:val="center"/>
          </w:tcPr>
          <w:p w14:paraId="22ACB029" w14:textId="5CFA1FBE" w:rsidR="00A91878" w:rsidRPr="00070DD8" w:rsidRDefault="00210CBD" w:rsidP="00A91878">
            <w:pPr>
              <w:spacing w:line="276" w:lineRule="auto"/>
              <w:jc w:val="center"/>
              <w:rPr>
                <w:rFonts w:asciiTheme="majorHAnsi" w:hAnsiTheme="majorHAnsi" w:cs="Arial"/>
                <w:iCs/>
                <w:sz w:val="20"/>
                <w:szCs w:val="20"/>
              </w:rPr>
            </w:pPr>
            <w:r>
              <w:rPr>
                <w:rFonts w:asciiTheme="majorHAnsi" w:hAnsiTheme="majorHAnsi" w:cs="Arial"/>
                <w:iCs/>
                <w:sz w:val="20"/>
                <w:szCs w:val="20"/>
              </w:rPr>
              <w:t xml:space="preserve"> 13.800,00</w:t>
            </w:r>
          </w:p>
        </w:tc>
        <w:tc>
          <w:tcPr>
            <w:tcW w:w="0" w:type="auto"/>
            <w:vAlign w:val="center"/>
          </w:tcPr>
          <w:p w14:paraId="55EEC78C" w14:textId="5BA75732" w:rsidR="00A91878" w:rsidRPr="00070DD8" w:rsidRDefault="00A91878" w:rsidP="00A91878">
            <w:pPr>
              <w:spacing w:line="276" w:lineRule="auto"/>
              <w:jc w:val="center"/>
              <w:rPr>
                <w:rFonts w:asciiTheme="majorHAnsi" w:hAnsiTheme="majorHAnsi" w:cs="Arial"/>
                <w:iCs/>
                <w:sz w:val="20"/>
                <w:szCs w:val="20"/>
              </w:rPr>
            </w:pPr>
            <w:r w:rsidRPr="00070DD8">
              <w:rPr>
                <w:rFonts w:asciiTheme="majorHAnsi" w:hAnsiTheme="majorHAnsi" w:cs="Arial"/>
                <w:iCs/>
                <w:sz w:val="20"/>
                <w:szCs w:val="20"/>
              </w:rPr>
              <w:t>13.000,00</w:t>
            </w:r>
          </w:p>
        </w:tc>
        <w:tc>
          <w:tcPr>
            <w:tcW w:w="0" w:type="auto"/>
            <w:vAlign w:val="center"/>
          </w:tcPr>
          <w:p w14:paraId="446A179B" w14:textId="2E337752" w:rsidR="00A91878" w:rsidRPr="00070DD8" w:rsidRDefault="00210CBD" w:rsidP="00A91878">
            <w:pPr>
              <w:spacing w:line="276" w:lineRule="auto"/>
              <w:jc w:val="center"/>
              <w:rPr>
                <w:rFonts w:asciiTheme="majorHAnsi" w:hAnsiTheme="majorHAnsi" w:cs="Arial"/>
                <w:iCs/>
                <w:sz w:val="20"/>
                <w:szCs w:val="20"/>
              </w:rPr>
            </w:pPr>
            <w:r>
              <w:rPr>
                <w:rFonts w:asciiTheme="majorHAnsi" w:hAnsiTheme="majorHAnsi" w:cs="Arial"/>
                <w:iCs/>
                <w:sz w:val="20"/>
                <w:szCs w:val="20"/>
              </w:rPr>
              <w:t xml:space="preserve">Izvor 4.F. </w:t>
            </w:r>
            <w:r w:rsidR="000A04DB" w:rsidRPr="00070DD8">
              <w:rPr>
                <w:rFonts w:asciiTheme="majorHAnsi" w:hAnsiTheme="majorHAnsi" w:cs="Arial"/>
                <w:iCs/>
                <w:sz w:val="20"/>
                <w:szCs w:val="20"/>
              </w:rPr>
              <w:t>Komunalni doprinos</w:t>
            </w:r>
          </w:p>
        </w:tc>
      </w:tr>
      <w:tr w:rsidR="00D12ABC" w:rsidRPr="0031536E" w14:paraId="7E216EC4" w14:textId="77777777" w:rsidTr="00070DD8">
        <w:tblPrEx>
          <w:tblBorders>
            <w:top w:val="single" w:sz="4" w:space="0" w:color="B8CCE4" w:themeColor="accent1" w:themeTint="66"/>
            <w:left w:val="single" w:sz="4" w:space="0" w:color="B8CCE4" w:themeColor="accent1" w:themeTint="66"/>
            <w:bottom w:val="single" w:sz="4" w:space="0" w:color="B8CCE4" w:themeColor="accent1" w:themeTint="66"/>
            <w:right w:val="single" w:sz="4" w:space="0" w:color="B8CCE4" w:themeColor="accent1" w:themeTint="66"/>
            <w:insideH w:val="single" w:sz="4" w:space="0" w:color="B8CCE4" w:themeColor="accent1" w:themeTint="66"/>
            <w:insideV w:val="single" w:sz="4" w:space="0" w:color="B8CCE4" w:themeColor="accent1" w:themeTint="66"/>
          </w:tblBorders>
        </w:tblPrEx>
        <w:trPr>
          <w:trHeight w:val="755"/>
          <w:jc w:val="center"/>
        </w:trPr>
        <w:tc>
          <w:tcPr>
            <w:tcW w:w="0" w:type="auto"/>
            <w:shd w:val="clear" w:color="auto" w:fill="F2F2F2" w:themeFill="background1" w:themeFillShade="F2"/>
            <w:vAlign w:val="center"/>
          </w:tcPr>
          <w:p w14:paraId="6E4F55B1" w14:textId="4969CFDA" w:rsidR="00FF6C69" w:rsidRPr="00070DD8" w:rsidRDefault="00FF6C69" w:rsidP="00A91878">
            <w:pPr>
              <w:spacing w:line="276" w:lineRule="auto"/>
              <w:rPr>
                <w:rFonts w:asciiTheme="majorHAnsi" w:hAnsiTheme="majorHAnsi" w:cs="Arial"/>
                <w:b/>
                <w:bCs/>
                <w:i/>
                <w:sz w:val="20"/>
                <w:szCs w:val="20"/>
              </w:rPr>
            </w:pPr>
            <w:r w:rsidRPr="00070DD8">
              <w:rPr>
                <w:rFonts w:asciiTheme="majorHAnsi" w:hAnsiTheme="majorHAnsi" w:cs="Arial"/>
                <w:b/>
                <w:bCs/>
                <w:i/>
                <w:sz w:val="20"/>
                <w:szCs w:val="20"/>
              </w:rPr>
              <w:t>Ukupno program</w:t>
            </w:r>
          </w:p>
        </w:tc>
        <w:tc>
          <w:tcPr>
            <w:tcW w:w="7254" w:type="dxa"/>
            <w:gridSpan w:val="7"/>
            <w:vAlign w:val="center"/>
          </w:tcPr>
          <w:p w14:paraId="2D38FBD2" w14:textId="42DBB700" w:rsidR="00FF6C69" w:rsidRPr="00070DD8" w:rsidRDefault="00DC1396" w:rsidP="00F720E6">
            <w:pPr>
              <w:spacing w:line="276" w:lineRule="auto"/>
              <w:rPr>
                <w:rFonts w:asciiTheme="majorHAnsi" w:hAnsiTheme="majorHAnsi" w:cs="Arial"/>
                <w:iCs/>
                <w:sz w:val="20"/>
                <w:szCs w:val="20"/>
              </w:rPr>
            </w:pPr>
            <w:r>
              <w:rPr>
                <w:rFonts w:asciiTheme="majorHAnsi" w:hAnsiTheme="majorHAnsi" w:cs="Arial"/>
                <w:i/>
                <w:sz w:val="20"/>
                <w:szCs w:val="20"/>
              </w:rPr>
              <w:t xml:space="preserve"> </w:t>
            </w:r>
            <w:r w:rsidR="0076542D">
              <w:rPr>
                <w:rFonts w:asciiTheme="majorHAnsi" w:hAnsiTheme="majorHAnsi" w:cs="Arial"/>
                <w:i/>
                <w:sz w:val="20"/>
                <w:szCs w:val="20"/>
              </w:rPr>
              <w:t>1.502.440,00 €</w:t>
            </w:r>
          </w:p>
        </w:tc>
      </w:tr>
      <w:tr w:rsidR="007F0B65" w:rsidRPr="0031536E" w14:paraId="7484729F" w14:textId="77777777" w:rsidTr="00070DD8">
        <w:tblPrEx>
          <w:tblBorders>
            <w:top w:val="single" w:sz="4" w:space="0" w:color="B8CCE4" w:themeColor="accent1" w:themeTint="66"/>
            <w:left w:val="single" w:sz="4" w:space="0" w:color="B8CCE4" w:themeColor="accent1" w:themeTint="66"/>
            <w:bottom w:val="single" w:sz="4" w:space="0" w:color="B8CCE4" w:themeColor="accent1" w:themeTint="66"/>
            <w:right w:val="single" w:sz="4" w:space="0" w:color="B8CCE4" w:themeColor="accent1" w:themeTint="66"/>
            <w:insideH w:val="single" w:sz="4" w:space="0" w:color="B8CCE4" w:themeColor="accent1" w:themeTint="66"/>
            <w:insideV w:val="single" w:sz="4" w:space="0" w:color="B8CCE4" w:themeColor="accent1" w:themeTint="66"/>
          </w:tblBorders>
        </w:tblPrEx>
        <w:trPr>
          <w:trHeight w:val="755"/>
          <w:jc w:val="center"/>
        </w:trPr>
        <w:tc>
          <w:tcPr>
            <w:tcW w:w="0" w:type="auto"/>
            <w:shd w:val="clear" w:color="auto" w:fill="DBE5F1" w:themeFill="accent1" w:themeFillTint="33"/>
            <w:vAlign w:val="center"/>
          </w:tcPr>
          <w:p w14:paraId="4C43A7CD" w14:textId="0E8537B7" w:rsidR="00F720E6" w:rsidRPr="00070DD8" w:rsidRDefault="00F720E6" w:rsidP="00F720E6">
            <w:pPr>
              <w:spacing w:line="276" w:lineRule="auto"/>
              <w:rPr>
                <w:rFonts w:asciiTheme="majorHAnsi" w:hAnsiTheme="majorHAnsi" w:cs="Arial"/>
                <w:b/>
                <w:bCs/>
                <w:i/>
                <w:sz w:val="20"/>
                <w:szCs w:val="20"/>
              </w:rPr>
            </w:pPr>
            <w:r w:rsidRPr="00070DD8">
              <w:rPr>
                <w:rFonts w:asciiTheme="majorHAnsi" w:hAnsiTheme="majorHAnsi" w:cs="Arial"/>
                <w:b/>
                <w:bCs/>
                <w:i/>
                <w:color w:val="1F497D" w:themeColor="text2"/>
                <w:sz w:val="20"/>
                <w:szCs w:val="20"/>
              </w:rPr>
              <w:t>Program 1131 Priprema i donošenje akata iz djelokruga tijela</w:t>
            </w:r>
          </w:p>
        </w:tc>
        <w:tc>
          <w:tcPr>
            <w:tcW w:w="0" w:type="auto"/>
            <w:shd w:val="clear" w:color="auto" w:fill="DBE5F1" w:themeFill="accent1" w:themeFillTint="33"/>
            <w:vAlign w:val="center"/>
          </w:tcPr>
          <w:p w14:paraId="5A89536A" w14:textId="6C49E717" w:rsidR="00F720E6" w:rsidRPr="00070DD8" w:rsidRDefault="00F720E6" w:rsidP="00F720E6">
            <w:pPr>
              <w:spacing w:line="276" w:lineRule="auto"/>
              <w:jc w:val="center"/>
              <w:rPr>
                <w:rFonts w:asciiTheme="majorHAnsi" w:hAnsiTheme="majorHAnsi" w:cs="Arial"/>
                <w:iCs/>
                <w:sz w:val="20"/>
                <w:szCs w:val="20"/>
              </w:rPr>
            </w:pPr>
            <w:r w:rsidRPr="00070DD8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2025.</w:t>
            </w:r>
          </w:p>
        </w:tc>
        <w:tc>
          <w:tcPr>
            <w:tcW w:w="0" w:type="auto"/>
            <w:gridSpan w:val="2"/>
            <w:shd w:val="clear" w:color="auto" w:fill="DBE5F1" w:themeFill="accent1" w:themeFillTint="33"/>
            <w:vAlign w:val="center"/>
          </w:tcPr>
          <w:p w14:paraId="6151F195" w14:textId="6A33450E" w:rsidR="00F720E6" w:rsidRPr="00070DD8" w:rsidRDefault="00F720E6" w:rsidP="00F720E6">
            <w:pPr>
              <w:spacing w:line="276" w:lineRule="auto"/>
              <w:jc w:val="center"/>
              <w:rPr>
                <w:rFonts w:asciiTheme="majorHAnsi" w:hAnsiTheme="majorHAnsi" w:cs="Arial"/>
                <w:iCs/>
                <w:sz w:val="20"/>
                <w:szCs w:val="20"/>
              </w:rPr>
            </w:pPr>
            <w:r w:rsidRPr="00070DD8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2026.</w:t>
            </w:r>
          </w:p>
        </w:tc>
        <w:tc>
          <w:tcPr>
            <w:tcW w:w="1166" w:type="dxa"/>
            <w:shd w:val="clear" w:color="auto" w:fill="DBE5F1" w:themeFill="accent1" w:themeFillTint="33"/>
            <w:vAlign w:val="center"/>
          </w:tcPr>
          <w:p w14:paraId="1FADC66F" w14:textId="4BED12E9" w:rsidR="00F720E6" w:rsidRPr="00070DD8" w:rsidRDefault="00F720E6" w:rsidP="00F720E6">
            <w:pPr>
              <w:spacing w:line="276" w:lineRule="auto"/>
              <w:jc w:val="center"/>
              <w:rPr>
                <w:rFonts w:asciiTheme="majorHAnsi" w:hAnsiTheme="majorHAnsi" w:cs="Arial"/>
                <w:iCs/>
                <w:sz w:val="20"/>
                <w:szCs w:val="20"/>
              </w:rPr>
            </w:pPr>
            <w:r w:rsidRPr="00070DD8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2027.</w:t>
            </w:r>
          </w:p>
        </w:tc>
        <w:tc>
          <w:tcPr>
            <w:tcW w:w="1166" w:type="dxa"/>
            <w:shd w:val="clear" w:color="auto" w:fill="DBE5F1" w:themeFill="accent1" w:themeFillTint="33"/>
            <w:vAlign w:val="center"/>
          </w:tcPr>
          <w:p w14:paraId="68A259FA" w14:textId="60FB52E7" w:rsidR="00F720E6" w:rsidRPr="00070DD8" w:rsidRDefault="00F720E6" w:rsidP="00F720E6">
            <w:pPr>
              <w:spacing w:line="276" w:lineRule="auto"/>
              <w:jc w:val="center"/>
              <w:rPr>
                <w:rFonts w:asciiTheme="majorHAnsi" w:hAnsiTheme="majorHAnsi" w:cs="Arial"/>
                <w:iCs/>
                <w:sz w:val="20"/>
                <w:szCs w:val="20"/>
              </w:rPr>
            </w:pPr>
            <w:r w:rsidRPr="00070DD8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2028.</w:t>
            </w:r>
          </w:p>
        </w:tc>
        <w:tc>
          <w:tcPr>
            <w:tcW w:w="0" w:type="auto"/>
            <w:shd w:val="clear" w:color="auto" w:fill="DBE5F1" w:themeFill="accent1" w:themeFillTint="33"/>
            <w:vAlign w:val="center"/>
          </w:tcPr>
          <w:p w14:paraId="3762BADD" w14:textId="24A85517" w:rsidR="00F720E6" w:rsidRPr="00070DD8" w:rsidRDefault="00F720E6" w:rsidP="00F720E6">
            <w:pPr>
              <w:spacing w:line="276" w:lineRule="auto"/>
              <w:jc w:val="center"/>
              <w:rPr>
                <w:rFonts w:asciiTheme="majorHAnsi" w:hAnsiTheme="majorHAnsi" w:cs="Arial"/>
                <w:iCs/>
                <w:sz w:val="20"/>
                <w:szCs w:val="20"/>
              </w:rPr>
            </w:pPr>
            <w:r w:rsidRPr="00070DD8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2029.</w:t>
            </w:r>
          </w:p>
        </w:tc>
        <w:tc>
          <w:tcPr>
            <w:tcW w:w="0" w:type="auto"/>
            <w:shd w:val="clear" w:color="auto" w:fill="DBE5F1" w:themeFill="accent1" w:themeFillTint="33"/>
            <w:vAlign w:val="center"/>
          </w:tcPr>
          <w:p w14:paraId="61A79177" w14:textId="68D51FC8" w:rsidR="00F720E6" w:rsidRPr="00070DD8" w:rsidRDefault="00F720E6" w:rsidP="00F720E6">
            <w:pPr>
              <w:spacing w:line="276" w:lineRule="auto"/>
              <w:jc w:val="center"/>
              <w:rPr>
                <w:rFonts w:asciiTheme="majorHAnsi" w:hAnsiTheme="majorHAnsi" w:cs="Arial"/>
                <w:iCs/>
                <w:sz w:val="20"/>
                <w:szCs w:val="20"/>
              </w:rPr>
            </w:pPr>
            <w:r w:rsidRPr="00070DD8">
              <w:rPr>
                <w:rFonts w:ascii="Cambria" w:hAnsi="Cambria" w:cs="Arial"/>
                <w:b/>
                <w:bCs/>
                <w:iCs/>
                <w:color w:val="1F497D" w:themeColor="text2"/>
                <w:sz w:val="20"/>
                <w:szCs w:val="20"/>
              </w:rPr>
              <w:t>Izvor financiranja</w:t>
            </w:r>
          </w:p>
        </w:tc>
      </w:tr>
      <w:tr w:rsidR="007F0B65" w:rsidRPr="0031536E" w14:paraId="7C917423" w14:textId="77777777" w:rsidTr="00070DD8">
        <w:tblPrEx>
          <w:tblBorders>
            <w:top w:val="single" w:sz="4" w:space="0" w:color="B8CCE4" w:themeColor="accent1" w:themeTint="66"/>
            <w:left w:val="single" w:sz="4" w:space="0" w:color="B8CCE4" w:themeColor="accent1" w:themeTint="66"/>
            <w:bottom w:val="single" w:sz="4" w:space="0" w:color="B8CCE4" w:themeColor="accent1" w:themeTint="66"/>
            <w:right w:val="single" w:sz="4" w:space="0" w:color="B8CCE4" w:themeColor="accent1" w:themeTint="66"/>
            <w:insideH w:val="single" w:sz="4" w:space="0" w:color="B8CCE4" w:themeColor="accent1" w:themeTint="66"/>
            <w:insideV w:val="single" w:sz="4" w:space="0" w:color="B8CCE4" w:themeColor="accent1" w:themeTint="66"/>
          </w:tblBorders>
        </w:tblPrEx>
        <w:trPr>
          <w:jc w:val="center"/>
        </w:trPr>
        <w:tc>
          <w:tcPr>
            <w:tcW w:w="0" w:type="auto"/>
            <w:vAlign w:val="center"/>
          </w:tcPr>
          <w:p w14:paraId="0666EB3B" w14:textId="77777777" w:rsidR="00A91878" w:rsidRPr="00070DD8" w:rsidRDefault="00A91878" w:rsidP="00A91878">
            <w:pPr>
              <w:spacing w:line="276" w:lineRule="auto"/>
              <w:rPr>
                <w:rFonts w:ascii="Cambria" w:hAnsi="Cambria" w:cs="Arial"/>
                <w:i/>
                <w:sz w:val="20"/>
                <w:szCs w:val="20"/>
              </w:rPr>
            </w:pPr>
            <w:r w:rsidRPr="00070DD8">
              <w:rPr>
                <w:rFonts w:ascii="Cambria" w:hAnsi="Cambria" w:cs="Arial"/>
                <w:i/>
                <w:sz w:val="20"/>
                <w:szCs w:val="20"/>
              </w:rPr>
              <w:t>A113101 Administrativno, tehničko i stručno osoblje</w:t>
            </w:r>
          </w:p>
        </w:tc>
        <w:tc>
          <w:tcPr>
            <w:tcW w:w="0" w:type="auto"/>
            <w:vAlign w:val="center"/>
          </w:tcPr>
          <w:p w14:paraId="355ADC33" w14:textId="2B05D842" w:rsidR="00A91878" w:rsidRPr="00070DD8" w:rsidRDefault="00A91878" w:rsidP="00A91878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070DD8">
              <w:rPr>
                <w:rFonts w:ascii="Cambria" w:hAnsi="Cambria" w:cs="Arial"/>
                <w:iCs/>
                <w:sz w:val="20"/>
                <w:szCs w:val="20"/>
              </w:rPr>
              <w:t>1.658.312,00</w:t>
            </w:r>
          </w:p>
        </w:tc>
        <w:tc>
          <w:tcPr>
            <w:tcW w:w="0" w:type="auto"/>
            <w:gridSpan w:val="2"/>
            <w:vAlign w:val="center"/>
          </w:tcPr>
          <w:p w14:paraId="79BE58FB" w14:textId="4E5EAE57" w:rsidR="00A91878" w:rsidRPr="00070DD8" w:rsidRDefault="007F4F9E" w:rsidP="00A91878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 1.602.512,00</w:t>
            </w:r>
          </w:p>
        </w:tc>
        <w:tc>
          <w:tcPr>
            <w:tcW w:w="1166" w:type="dxa"/>
            <w:vAlign w:val="center"/>
          </w:tcPr>
          <w:p w14:paraId="166887D4" w14:textId="21532656" w:rsidR="00A91878" w:rsidRPr="00070DD8" w:rsidRDefault="007F4F9E" w:rsidP="00A91878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 1.938.252,00</w:t>
            </w:r>
          </w:p>
        </w:tc>
        <w:tc>
          <w:tcPr>
            <w:tcW w:w="1166" w:type="dxa"/>
            <w:vAlign w:val="center"/>
          </w:tcPr>
          <w:p w14:paraId="432F8032" w14:textId="0DF265D8" w:rsidR="00A91878" w:rsidRPr="00070DD8" w:rsidRDefault="007F4F9E" w:rsidP="00A91878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 1.938.252,00</w:t>
            </w:r>
          </w:p>
        </w:tc>
        <w:tc>
          <w:tcPr>
            <w:tcW w:w="0" w:type="auto"/>
            <w:vAlign w:val="center"/>
          </w:tcPr>
          <w:p w14:paraId="1055D024" w14:textId="3DC8F4E0" w:rsidR="00A91878" w:rsidRPr="00070DD8" w:rsidRDefault="00A91878" w:rsidP="00A91878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070DD8">
              <w:rPr>
                <w:rFonts w:ascii="Cambria" w:hAnsi="Cambria" w:cs="Arial"/>
                <w:iCs/>
                <w:sz w:val="20"/>
                <w:szCs w:val="20"/>
              </w:rPr>
              <w:t>1.813.467,00</w:t>
            </w:r>
          </w:p>
        </w:tc>
        <w:tc>
          <w:tcPr>
            <w:tcW w:w="0" w:type="auto"/>
            <w:vAlign w:val="center"/>
          </w:tcPr>
          <w:p w14:paraId="06220B35" w14:textId="77777777" w:rsidR="00A91878" w:rsidRDefault="00D846F3" w:rsidP="00A91878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Izvor 1.1. </w:t>
            </w:r>
            <w:r w:rsidR="004D23F3" w:rsidRPr="00070DD8">
              <w:rPr>
                <w:rFonts w:ascii="Cambria" w:hAnsi="Cambria" w:cs="Arial"/>
                <w:iCs/>
                <w:sz w:val="20"/>
                <w:szCs w:val="20"/>
              </w:rPr>
              <w:t>Opći prihodi i primici</w:t>
            </w:r>
          </w:p>
          <w:p w14:paraId="471E9D9D" w14:textId="3A0EA427" w:rsidR="00D846F3" w:rsidRPr="00070DD8" w:rsidRDefault="00D846F3" w:rsidP="00A91878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>Izvor 7.A. Nefinancijska imovina</w:t>
            </w:r>
          </w:p>
        </w:tc>
      </w:tr>
      <w:tr w:rsidR="007F0B65" w:rsidRPr="0031536E" w14:paraId="212BCFF1" w14:textId="77777777" w:rsidTr="00070DD8">
        <w:tblPrEx>
          <w:tblBorders>
            <w:top w:val="single" w:sz="4" w:space="0" w:color="B8CCE4" w:themeColor="accent1" w:themeTint="66"/>
            <w:left w:val="single" w:sz="4" w:space="0" w:color="B8CCE4" w:themeColor="accent1" w:themeTint="66"/>
            <w:bottom w:val="single" w:sz="4" w:space="0" w:color="B8CCE4" w:themeColor="accent1" w:themeTint="66"/>
            <w:right w:val="single" w:sz="4" w:space="0" w:color="B8CCE4" w:themeColor="accent1" w:themeTint="66"/>
            <w:insideH w:val="single" w:sz="4" w:space="0" w:color="B8CCE4" w:themeColor="accent1" w:themeTint="66"/>
            <w:insideV w:val="single" w:sz="4" w:space="0" w:color="B8CCE4" w:themeColor="accent1" w:themeTint="66"/>
          </w:tblBorders>
        </w:tblPrEx>
        <w:trPr>
          <w:jc w:val="center"/>
        </w:trPr>
        <w:tc>
          <w:tcPr>
            <w:tcW w:w="0" w:type="auto"/>
            <w:vAlign w:val="center"/>
          </w:tcPr>
          <w:p w14:paraId="73215654" w14:textId="77777777" w:rsidR="00A91878" w:rsidRPr="00070DD8" w:rsidRDefault="00A91878" w:rsidP="00A91878">
            <w:pPr>
              <w:spacing w:line="276" w:lineRule="auto"/>
              <w:rPr>
                <w:rFonts w:ascii="Cambria" w:hAnsi="Cambria" w:cs="Arial"/>
                <w:i/>
                <w:sz w:val="20"/>
                <w:szCs w:val="20"/>
              </w:rPr>
            </w:pPr>
            <w:r w:rsidRPr="00070DD8">
              <w:rPr>
                <w:rFonts w:ascii="Cambria" w:hAnsi="Cambria" w:cs="Arial"/>
                <w:i/>
                <w:sz w:val="20"/>
                <w:szCs w:val="20"/>
              </w:rPr>
              <w:t>A113102 Tekuća zaliha proračuna</w:t>
            </w:r>
          </w:p>
        </w:tc>
        <w:tc>
          <w:tcPr>
            <w:tcW w:w="0" w:type="auto"/>
            <w:vAlign w:val="center"/>
          </w:tcPr>
          <w:p w14:paraId="60F9B8D8" w14:textId="60152018" w:rsidR="00A91878" w:rsidRPr="00070DD8" w:rsidRDefault="00A91878" w:rsidP="00A91878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070DD8">
              <w:rPr>
                <w:rFonts w:ascii="Cambria" w:hAnsi="Cambria" w:cs="Arial"/>
                <w:iCs/>
                <w:sz w:val="20"/>
                <w:szCs w:val="20"/>
              </w:rPr>
              <w:t>6.636,00</w:t>
            </w:r>
          </w:p>
        </w:tc>
        <w:tc>
          <w:tcPr>
            <w:tcW w:w="0" w:type="auto"/>
            <w:gridSpan w:val="2"/>
            <w:vAlign w:val="center"/>
          </w:tcPr>
          <w:p w14:paraId="673518B3" w14:textId="7251397A" w:rsidR="00A91878" w:rsidRPr="00070DD8" w:rsidRDefault="00A91878" w:rsidP="00A91878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070DD8">
              <w:rPr>
                <w:rFonts w:ascii="Cambria" w:hAnsi="Cambria" w:cs="Arial"/>
                <w:iCs/>
                <w:sz w:val="20"/>
                <w:szCs w:val="20"/>
              </w:rPr>
              <w:t>6.636,00</w:t>
            </w:r>
          </w:p>
        </w:tc>
        <w:tc>
          <w:tcPr>
            <w:tcW w:w="1166" w:type="dxa"/>
            <w:vAlign w:val="center"/>
          </w:tcPr>
          <w:p w14:paraId="7B0169E2" w14:textId="3116F07D" w:rsidR="00A91878" w:rsidRPr="00070DD8" w:rsidRDefault="00A91878" w:rsidP="00A91878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070DD8">
              <w:rPr>
                <w:rFonts w:ascii="Cambria" w:hAnsi="Cambria" w:cs="Arial"/>
                <w:iCs/>
                <w:sz w:val="20"/>
                <w:szCs w:val="20"/>
              </w:rPr>
              <w:t>6.636,00</w:t>
            </w:r>
          </w:p>
        </w:tc>
        <w:tc>
          <w:tcPr>
            <w:tcW w:w="1166" w:type="dxa"/>
            <w:vAlign w:val="center"/>
          </w:tcPr>
          <w:p w14:paraId="004801A9" w14:textId="6C603114" w:rsidR="00A91878" w:rsidRPr="00070DD8" w:rsidRDefault="00A91878" w:rsidP="00A91878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070DD8">
              <w:rPr>
                <w:rFonts w:ascii="Cambria" w:hAnsi="Cambria" w:cs="Arial"/>
                <w:iCs/>
                <w:sz w:val="20"/>
                <w:szCs w:val="20"/>
              </w:rPr>
              <w:t>6.636,00</w:t>
            </w:r>
          </w:p>
        </w:tc>
        <w:tc>
          <w:tcPr>
            <w:tcW w:w="0" w:type="auto"/>
            <w:vAlign w:val="center"/>
          </w:tcPr>
          <w:p w14:paraId="65745BED" w14:textId="61671BCD" w:rsidR="00A91878" w:rsidRPr="00070DD8" w:rsidRDefault="00A91878" w:rsidP="00A91878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070DD8">
              <w:rPr>
                <w:rFonts w:ascii="Cambria" w:hAnsi="Cambria" w:cs="Arial"/>
                <w:iCs/>
                <w:sz w:val="20"/>
                <w:szCs w:val="20"/>
              </w:rPr>
              <w:t>6.636,00</w:t>
            </w:r>
          </w:p>
        </w:tc>
        <w:tc>
          <w:tcPr>
            <w:tcW w:w="0" w:type="auto"/>
            <w:vAlign w:val="center"/>
          </w:tcPr>
          <w:p w14:paraId="3BF78165" w14:textId="5B59FA04" w:rsidR="00A91878" w:rsidRPr="00070DD8" w:rsidRDefault="00C054BC" w:rsidP="00A91878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Izvor 1.1. </w:t>
            </w:r>
            <w:r w:rsidR="004D23F3" w:rsidRPr="00070DD8">
              <w:rPr>
                <w:rFonts w:ascii="Cambria" w:hAnsi="Cambria" w:cs="Arial"/>
                <w:iCs/>
                <w:sz w:val="20"/>
                <w:szCs w:val="20"/>
              </w:rPr>
              <w:t>Opći prihodi i primici</w:t>
            </w:r>
          </w:p>
        </w:tc>
      </w:tr>
      <w:tr w:rsidR="00D12ABC" w:rsidRPr="0031536E" w14:paraId="63A11181" w14:textId="77777777" w:rsidTr="00070DD8">
        <w:tblPrEx>
          <w:tblBorders>
            <w:top w:val="single" w:sz="4" w:space="0" w:color="B8CCE4" w:themeColor="accent1" w:themeTint="66"/>
            <w:left w:val="single" w:sz="4" w:space="0" w:color="B8CCE4" w:themeColor="accent1" w:themeTint="66"/>
            <w:bottom w:val="single" w:sz="4" w:space="0" w:color="B8CCE4" w:themeColor="accent1" w:themeTint="66"/>
            <w:right w:val="single" w:sz="4" w:space="0" w:color="B8CCE4" w:themeColor="accent1" w:themeTint="66"/>
            <w:insideH w:val="single" w:sz="4" w:space="0" w:color="B8CCE4" w:themeColor="accent1" w:themeTint="66"/>
            <w:insideV w:val="single" w:sz="4" w:space="0" w:color="B8CCE4" w:themeColor="accent1" w:themeTint="66"/>
          </w:tblBorders>
        </w:tblPrEx>
        <w:trPr>
          <w:trHeight w:val="475"/>
          <w:jc w:val="center"/>
        </w:trPr>
        <w:tc>
          <w:tcPr>
            <w:tcW w:w="0" w:type="auto"/>
            <w:shd w:val="clear" w:color="auto" w:fill="F2F2F2" w:themeFill="background1" w:themeFillShade="F2"/>
            <w:vAlign w:val="center"/>
          </w:tcPr>
          <w:p w14:paraId="368B65A9" w14:textId="35101486" w:rsidR="004D23F3" w:rsidRPr="00070DD8" w:rsidRDefault="004D23F3" w:rsidP="00A91878">
            <w:pPr>
              <w:spacing w:line="276" w:lineRule="auto"/>
              <w:rPr>
                <w:rFonts w:ascii="Cambria" w:hAnsi="Cambria" w:cs="Arial"/>
                <w:b/>
                <w:bCs/>
                <w:i/>
                <w:sz w:val="20"/>
                <w:szCs w:val="20"/>
              </w:rPr>
            </w:pPr>
            <w:r w:rsidRPr="00070DD8">
              <w:rPr>
                <w:rFonts w:ascii="Cambria" w:hAnsi="Cambria" w:cs="Arial"/>
                <w:b/>
                <w:bCs/>
                <w:i/>
                <w:sz w:val="20"/>
                <w:szCs w:val="20"/>
              </w:rPr>
              <w:t>Ukupno program</w:t>
            </w:r>
          </w:p>
        </w:tc>
        <w:tc>
          <w:tcPr>
            <w:tcW w:w="7254" w:type="dxa"/>
            <w:gridSpan w:val="7"/>
            <w:vAlign w:val="center"/>
          </w:tcPr>
          <w:p w14:paraId="4E2B0664" w14:textId="27E3B82A" w:rsidR="004D23F3" w:rsidRPr="00070DD8" w:rsidRDefault="00C87523" w:rsidP="00D90563">
            <w:pPr>
              <w:spacing w:line="276" w:lineRule="auto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/>
                <w:sz w:val="20"/>
                <w:szCs w:val="20"/>
              </w:rPr>
              <w:t xml:space="preserve"> </w:t>
            </w:r>
            <w:r w:rsidR="00D2798B">
              <w:rPr>
                <w:rFonts w:ascii="Cambria" w:hAnsi="Cambria" w:cs="Arial"/>
                <w:i/>
                <w:sz w:val="20"/>
                <w:szCs w:val="20"/>
              </w:rPr>
              <w:t>8.983.975,00 €</w:t>
            </w:r>
          </w:p>
        </w:tc>
      </w:tr>
      <w:tr w:rsidR="007F0B65" w:rsidRPr="0031536E" w14:paraId="2A494FD0" w14:textId="77777777" w:rsidTr="00070DD8">
        <w:tblPrEx>
          <w:tblBorders>
            <w:top w:val="single" w:sz="4" w:space="0" w:color="B8CCE4" w:themeColor="accent1" w:themeTint="66"/>
            <w:left w:val="single" w:sz="4" w:space="0" w:color="B8CCE4" w:themeColor="accent1" w:themeTint="66"/>
            <w:bottom w:val="single" w:sz="4" w:space="0" w:color="B8CCE4" w:themeColor="accent1" w:themeTint="66"/>
            <w:right w:val="single" w:sz="4" w:space="0" w:color="B8CCE4" w:themeColor="accent1" w:themeTint="66"/>
            <w:insideH w:val="single" w:sz="4" w:space="0" w:color="B8CCE4" w:themeColor="accent1" w:themeTint="66"/>
            <w:insideV w:val="single" w:sz="4" w:space="0" w:color="B8CCE4" w:themeColor="accent1" w:themeTint="66"/>
          </w:tblBorders>
        </w:tblPrEx>
        <w:trPr>
          <w:jc w:val="center"/>
        </w:trPr>
        <w:tc>
          <w:tcPr>
            <w:tcW w:w="0" w:type="auto"/>
            <w:shd w:val="clear" w:color="auto" w:fill="DBE5F1" w:themeFill="accent1" w:themeFillTint="33"/>
            <w:vAlign w:val="center"/>
          </w:tcPr>
          <w:p w14:paraId="70046D72" w14:textId="35E67EA3" w:rsidR="00D90563" w:rsidRPr="00070DD8" w:rsidRDefault="00D90563" w:rsidP="00D90563">
            <w:pPr>
              <w:spacing w:line="276" w:lineRule="auto"/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</w:pPr>
            <w:r w:rsidRPr="00070DD8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Program 3701 Poslovni i stambeni prostori</w:t>
            </w:r>
          </w:p>
        </w:tc>
        <w:tc>
          <w:tcPr>
            <w:tcW w:w="0" w:type="auto"/>
            <w:shd w:val="clear" w:color="auto" w:fill="DBE5F1" w:themeFill="accent1" w:themeFillTint="33"/>
            <w:vAlign w:val="center"/>
          </w:tcPr>
          <w:p w14:paraId="74E7A818" w14:textId="1F18C957" w:rsidR="00D90563" w:rsidRPr="00070DD8" w:rsidRDefault="00D90563" w:rsidP="00D90563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070DD8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2025.</w:t>
            </w:r>
          </w:p>
        </w:tc>
        <w:tc>
          <w:tcPr>
            <w:tcW w:w="0" w:type="auto"/>
            <w:gridSpan w:val="2"/>
            <w:shd w:val="clear" w:color="auto" w:fill="DBE5F1" w:themeFill="accent1" w:themeFillTint="33"/>
            <w:vAlign w:val="center"/>
          </w:tcPr>
          <w:p w14:paraId="7628A052" w14:textId="14F0CA7A" w:rsidR="00D90563" w:rsidRPr="00070DD8" w:rsidRDefault="00D90563" w:rsidP="00D90563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070DD8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2026.</w:t>
            </w:r>
          </w:p>
        </w:tc>
        <w:tc>
          <w:tcPr>
            <w:tcW w:w="1166" w:type="dxa"/>
            <w:shd w:val="clear" w:color="auto" w:fill="DBE5F1" w:themeFill="accent1" w:themeFillTint="33"/>
            <w:vAlign w:val="center"/>
          </w:tcPr>
          <w:p w14:paraId="0F9B5085" w14:textId="749462D0" w:rsidR="00D90563" w:rsidRPr="00070DD8" w:rsidRDefault="00D90563" w:rsidP="00D90563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070DD8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2027.</w:t>
            </w:r>
          </w:p>
        </w:tc>
        <w:tc>
          <w:tcPr>
            <w:tcW w:w="1166" w:type="dxa"/>
            <w:shd w:val="clear" w:color="auto" w:fill="DBE5F1" w:themeFill="accent1" w:themeFillTint="33"/>
            <w:vAlign w:val="center"/>
          </w:tcPr>
          <w:p w14:paraId="546CB2FD" w14:textId="7B9FC41D" w:rsidR="00D90563" w:rsidRPr="00070DD8" w:rsidRDefault="00D90563" w:rsidP="00D90563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070DD8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2028.</w:t>
            </w:r>
          </w:p>
        </w:tc>
        <w:tc>
          <w:tcPr>
            <w:tcW w:w="0" w:type="auto"/>
            <w:shd w:val="clear" w:color="auto" w:fill="DBE5F1" w:themeFill="accent1" w:themeFillTint="33"/>
            <w:vAlign w:val="center"/>
          </w:tcPr>
          <w:p w14:paraId="691B8859" w14:textId="3B3384CC" w:rsidR="00D90563" w:rsidRPr="00070DD8" w:rsidRDefault="00D90563" w:rsidP="00D90563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070DD8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2029.</w:t>
            </w:r>
          </w:p>
        </w:tc>
        <w:tc>
          <w:tcPr>
            <w:tcW w:w="0" w:type="auto"/>
            <w:shd w:val="clear" w:color="auto" w:fill="DBE5F1" w:themeFill="accent1" w:themeFillTint="33"/>
            <w:vAlign w:val="center"/>
          </w:tcPr>
          <w:p w14:paraId="604AA282" w14:textId="427A4E1E" w:rsidR="00D90563" w:rsidRPr="00070DD8" w:rsidRDefault="00D90563" w:rsidP="00D90563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070DD8">
              <w:rPr>
                <w:rFonts w:ascii="Cambria" w:hAnsi="Cambria" w:cs="Arial"/>
                <w:b/>
                <w:bCs/>
                <w:iCs/>
                <w:color w:val="1F497D" w:themeColor="text2"/>
                <w:sz w:val="20"/>
                <w:szCs w:val="20"/>
              </w:rPr>
              <w:t>Izvor financiranja</w:t>
            </w:r>
          </w:p>
        </w:tc>
      </w:tr>
      <w:tr w:rsidR="007F0B65" w:rsidRPr="0031536E" w14:paraId="6CB84648" w14:textId="77777777" w:rsidTr="00070DD8">
        <w:tblPrEx>
          <w:tblBorders>
            <w:top w:val="single" w:sz="4" w:space="0" w:color="B8CCE4" w:themeColor="accent1" w:themeTint="66"/>
            <w:left w:val="single" w:sz="4" w:space="0" w:color="B8CCE4" w:themeColor="accent1" w:themeTint="66"/>
            <w:bottom w:val="single" w:sz="4" w:space="0" w:color="B8CCE4" w:themeColor="accent1" w:themeTint="66"/>
            <w:right w:val="single" w:sz="4" w:space="0" w:color="B8CCE4" w:themeColor="accent1" w:themeTint="66"/>
            <w:insideH w:val="single" w:sz="4" w:space="0" w:color="B8CCE4" w:themeColor="accent1" w:themeTint="66"/>
            <w:insideV w:val="single" w:sz="4" w:space="0" w:color="B8CCE4" w:themeColor="accent1" w:themeTint="66"/>
          </w:tblBorders>
        </w:tblPrEx>
        <w:trPr>
          <w:jc w:val="center"/>
        </w:trPr>
        <w:tc>
          <w:tcPr>
            <w:tcW w:w="0" w:type="auto"/>
            <w:vAlign w:val="center"/>
          </w:tcPr>
          <w:p w14:paraId="7E11878E" w14:textId="1CB91784" w:rsidR="00A91878" w:rsidRPr="00070DD8" w:rsidRDefault="00A91878" w:rsidP="00A91878">
            <w:pPr>
              <w:spacing w:line="276" w:lineRule="auto"/>
              <w:rPr>
                <w:rFonts w:ascii="Cambria" w:hAnsi="Cambria" w:cs="Arial"/>
                <w:i/>
                <w:sz w:val="20"/>
                <w:szCs w:val="20"/>
              </w:rPr>
            </w:pPr>
            <w:r w:rsidRPr="00070DD8">
              <w:rPr>
                <w:rFonts w:ascii="Cambria" w:hAnsi="Cambria" w:cs="Arial"/>
                <w:i/>
                <w:sz w:val="20"/>
                <w:szCs w:val="20"/>
              </w:rPr>
              <w:t>A113103 Održavanje zgrada i opreme za redovno korištenje</w:t>
            </w:r>
          </w:p>
        </w:tc>
        <w:tc>
          <w:tcPr>
            <w:tcW w:w="0" w:type="auto"/>
            <w:vAlign w:val="center"/>
          </w:tcPr>
          <w:p w14:paraId="018A5A49" w14:textId="2B65577D" w:rsidR="00A91878" w:rsidRPr="00070DD8" w:rsidRDefault="00A91878" w:rsidP="00A91878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070DD8">
              <w:rPr>
                <w:rFonts w:ascii="Cambria" w:hAnsi="Cambria" w:cs="Arial"/>
                <w:iCs/>
                <w:sz w:val="20"/>
                <w:szCs w:val="20"/>
              </w:rPr>
              <w:t>48.700,00</w:t>
            </w:r>
          </w:p>
        </w:tc>
        <w:tc>
          <w:tcPr>
            <w:tcW w:w="0" w:type="auto"/>
            <w:gridSpan w:val="2"/>
            <w:vAlign w:val="center"/>
          </w:tcPr>
          <w:p w14:paraId="33B65433" w14:textId="4FB9A63C" w:rsidR="00A91878" w:rsidRPr="00070DD8" w:rsidRDefault="00776ACC" w:rsidP="00A91878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 84.500,00</w:t>
            </w:r>
          </w:p>
        </w:tc>
        <w:tc>
          <w:tcPr>
            <w:tcW w:w="1166" w:type="dxa"/>
            <w:vAlign w:val="center"/>
          </w:tcPr>
          <w:p w14:paraId="74C8EC69" w14:textId="202B2F87" w:rsidR="00A91878" w:rsidRPr="00070DD8" w:rsidRDefault="00776ACC" w:rsidP="00A91878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 54.500,00</w:t>
            </w:r>
          </w:p>
        </w:tc>
        <w:tc>
          <w:tcPr>
            <w:tcW w:w="1166" w:type="dxa"/>
            <w:vAlign w:val="center"/>
          </w:tcPr>
          <w:p w14:paraId="5B227337" w14:textId="33CB1ED1" w:rsidR="00A91878" w:rsidRPr="00070DD8" w:rsidRDefault="00776ACC" w:rsidP="00A91878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 54.500,00</w:t>
            </w:r>
          </w:p>
        </w:tc>
        <w:tc>
          <w:tcPr>
            <w:tcW w:w="0" w:type="auto"/>
            <w:vAlign w:val="center"/>
          </w:tcPr>
          <w:p w14:paraId="53AAD8F9" w14:textId="4BA26CED" w:rsidR="00A91878" w:rsidRPr="00070DD8" w:rsidRDefault="00A91878" w:rsidP="00A91878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070DD8">
              <w:rPr>
                <w:rFonts w:ascii="Cambria" w:hAnsi="Cambria" w:cs="Arial"/>
                <w:iCs/>
                <w:sz w:val="20"/>
                <w:szCs w:val="20"/>
              </w:rPr>
              <w:t>48.700,00</w:t>
            </w:r>
          </w:p>
        </w:tc>
        <w:tc>
          <w:tcPr>
            <w:tcW w:w="0" w:type="auto"/>
            <w:vAlign w:val="center"/>
          </w:tcPr>
          <w:p w14:paraId="5C52BA0C" w14:textId="0B2F0E8C" w:rsidR="00A91878" w:rsidRPr="00070DD8" w:rsidRDefault="00901431" w:rsidP="00A91878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Izvor 1.1. </w:t>
            </w:r>
            <w:r w:rsidR="00493A66" w:rsidRPr="00070DD8">
              <w:rPr>
                <w:rFonts w:ascii="Cambria" w:hAnsi="Cambria" w:cs="Arial"/>
                <w:iCs/>
                <w:sz w:val="20"/>
                <w:szCs w:val="20"/>
              </w:rPr>
              <w:t>Opći prihodi i primici</w:t>
            </w:r>
          </w:p>
        </w:tc>
      </w:tr>
      <w:tr w:rsidR="007F0B65" w:rsidRPr="0031536E" w14:paraId="090E7305" w14:textId="77777777" w:rsidTr="00070DD8">
        <w:tblPrEx>
          <w:tblBorders>
            <w:top w:val="single" w:sz="4" w:space="0" w:color="B8CCE4" w:themeColor="accent1" w:themeTint="66"/>
            <w:left w:val="single" w:sz="4" w:space="0" w:color="B8CCE4" w:themeColor="accent1" w:themeTint="66"/>
            <w:bottom w:val="single" w:sz="4" w:space="0" w:color="B8CCE4" w:themeColor="accent1" w:themeTint="66"/>
            <w:right w:val="single" w:sz="4" w:space="0" w:color="B8CCE4" w:themeColor="accent1" w:themeTint="66"/>
            <w:insideH w:val="single" w:sz="4" w:space="0" w:color="B8CCE4" w:themeColor="accent1" w:themeTint="66"/>
            <w:insideV w:val="single" w:sz="4" w:space="0" w:color="B8CCE4" w:themeColor="accent1" w:themeTint="66"/>
          </w:tblBorders>
        </w:tblPrEx>
        <w:trPr>
          <w:jc w:val="center"/>
        </w:trPr>
        <w:tc>
          <w:tcPr>
            <w:tcW w:w="0" w:type="auto"/>
            <w:vAlign w:val="center"/>
          </w:tcPr>
          <w:p w14:paraId="6A51966D" w14:textId="4107BB3A" w:rsidR="00A91878" w:rsidRPr="00070DD8" w:rsidRDefault="00A91878" w:rsidP="00A91878">
            <w:pPr>
              <w:spacing w:line="276" w:lineRule="auto"/>
              <w:rPr>
                <w:rFonts w:ascii="Cambria" w:hAnsi="Cambria" w:cs="Arial"/>
                <w:i/>
                <w:sz w:val="20"/>
                <w:szCs w:val="20"/>
              </w:rPr>
            </w:pPr>
            <w:r w:rsidRPr="00070DD8">
              <w:rPr>
                <w:rFonts w:ascii="Cambria" w:hAnsi="Cambria" w:cs="Arial"/>
                <w:i/>
                <w:sz w:val="20"/>
                <w:szCs w:val="20"/>
              </w:rPr>
              <w:t>A370101 Održavanje stambenih i poslovnih prostora</w:t>
            </w:r>
          </w:p>
        </w:tc>
        <w:tc>
          <w:tcPr>
            <w:tcW w:w="0" w:type="auto"/>
            <w:vAlign w:val="center"/>
          </w:tcPr>
          <w:p w14:paraId="5704C21E" w14:textId="79FF0287" w:rsidR="00A91878" w:rsidRPr="00070DD8" w:rsidRDefault="00A91878" w:rsidP="00A91878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070DD8">
              <w:rPr>
                <w:rFonts w:ascii="Cambria" w:hAnsi="Cambria" w:cs="Arial"/>
                <w:iCs/>
                <w:sz w:val="20"/>
                <w:szCs w:val="20"/>
              </w:rPr>
              <w:t>35.000,00</w:t>
            </w:r>
          </w:p>
        </w:tc>
        <w:tc>
          <w:tcPr>
            <w:tcW w:w="0" w:type="auto"/>
            <w:gridSpan w:val="2"/>
            <w:vAlign w:val="center"/>
          </w:tcPr>
          <w:p w14:paraId="6C97CFAA" w14:textId="126A0A6D" w:rsidR="00A91878" w:rsidRPr="00070DD8" w:rsidRDefault="00463B33" w:rsidP="00A91878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 24.000,00</w:t>
            </w:r>
          </w:p>
        </w:tc>
        <w:tc>
          <w:tcPr>
            <w:tcW w:w="1166" w:type="dxa"/>
            <w:vAlign w:val="center"/>
          </w:tcPr>
          <w:p w14:paraId="170693A3" w14:textId="091EAA8D" w:rsidR="00A91878" w:rsidRPr="00070DD8" w:rsidRDefault="00463B33" w:rsidP="00A91878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 27.000,00</w:t>
            </w:r>
          </w:p>
        </w:tc>
        <w:tc>
          <w:tcPr>
            <w:tcW w:w="1166" w:type="dxa"/>
            <w:vAlign w:val="center"/>
          </w:tcPr>
          <w:p w14:paraId="725A96D3" w14:textId="7881AA7A" w:rsidR="00A91878" w:rsidRPr="00070DD8" w:rsidRDefault="00463B33" w:rsidP="00A91878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 20.000,00</w:t>
            </w:r>
          </w:p>
        </w:tc>
        <w:tc>
          <w:tcPr>
            <w:tcW w:w="0" w:type="auto"/>
            <w:vAlign w:val="center"/>
          </w:tcPr>
          <w:p w14:paraId="185908DA" w14:textId="313997B1" w:rsidR="00A91878" w:rsidRPr="00070DD8" w:rsidRDefault="00A91878" w:rsidP="00A91878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070DD8">
              <w:rPr>
                <w:rFonts w:ascii="Cambria" w:hAnsi="Cambria" w:cs="Arial"/>
                <w:iCs/>
                <w:sz w:val="20"/>
                <w:szCs w:val="20"/>
              </w:rPr>
              <w:t>20.000,00</w:t>
            </w:r>
          </w:p>
        </w:tc>
        <w:tc>
          <w:tcPr>
            <w:tcW w:w="0" w:type="auto"/>
            <w:vAlign w:val="center"/>
          </w:tcPr>
          <w:p w14:paraId="056F42D1" w14:textId="77777777" w:rsidR="00A91878" w:rsidRDefault="00652D35" w:rsidP="00A91878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Izvor 1.1. </w:t>
            </w:r>
            <w:r w:rsidR="00EE2FCD" w:rsidRPr="00070DD8">
              <w:rPr>
                <w:rFonts w:ascii="Cambria" w:hAnsi="Cambria" w:cs="Arial"/>
                <w:iCs/>
                <w:sz w:val="20"/>
                <w:szCs w:val="20"/>
              </w:rPr>
              <w:t>Opći prihodi i primici</w:t>
            </w:r>
          </w:p>
          <w:p w14:paraId="2AB551C3" w14:textId="23C1D388" w:rsidR="00652D35" w:rsidRPr="00070DD8" w:rsidRDefault="00652D35" w:rsidP="00A91878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>Izvor 1.8. Opći zakup poslovnih prostora</w:t>
            </w:r>
          </w:p>
        </w:tc>
      </w:tr>
      <w:tr w:rsidR="007F0B65" w:rsidRPr="0031536E" w14:paraId="4F438246" w14:textId="77777777" w:rsidTr="00070DD8">
        <w:tblPrEx>
          <w:tblBorders>
            <w:top w:val="single" w:sz="4" w:space="0" w:color="B8CCE4" w:themeColor="accent1" w:themeTint="66"/>
            <w:left w:val="single" w:sz="4" w:space="0" w:color="B8CCE4" w:themeColor="accent1" w:themeTint="66"/>
            <w:bottom w:val="single" w:sz="4" w:space="0" w:color="B8CCE4" w:themeColor="accent1" w:themeTint="66"/>
            <w:right w:val="single" w:sz="4" w:space="0" w:color="B8CCE4" w:themeColor="accent1" w:themeTint="66"/>
            <w:insideH w:val="single" w:sz="4" w:space="0" w:color="B8CCE4" w:themeColor="accent1" w:themeTint="66"/>
            <w:insideV w:val="single" w:sz="4" w:space="0" w:color="B8CCE4" w:themeColor="accent1" w:themeTint="66"/>
          </w:tblBorders>
        </w:tblPrEx>
        <w:trPr>
          <w:jc w:val="center"/>
        </w:trPr>
        <w:tc>
          <w:tcPr>
            <w:tcW w:w="0" w:type="auto"/>
            <w:vAlign w:val="center"/>
          </w:tcPr>
          <w:p w14:paraId="707B3A64" w14:textId="4DAC233C" w:rsidR="00A91878" w:rsidRPr="00070DD8" w:rsidRDefault="00A91878" w:rsidP="00A91878">
            <w:pPr>
              <w:spacing w:line="276" w:lineRule="auto"/>
              <w:rPr>
                <w:rFonts w:ascii="Cambria" w:hAnsi="Cambria" w:cs="Arial"/>
                <w:i/>
                <w:sz w:val="20"/>
                <w:szCs w:val="20"/>
              </w:rPr>
            </w:pPr>
            <w:r w:rsidRPr="00070DD8">
              <w:rPr>
                <w:rFonts w:ascii="Cambria" w:hAnsi="Cambria" w:cs="Arial"/>
                <w:i/>
                <w:sz w:val="20"/>
                <w:szCs w:val="20"/>
              </w:rPr>
              <w:t>K113106 Ulaganja u postrojenja i opremu</w:t>
            </w:r>
          </w:p>
        </w:tc>
        <w:tc>
          <w:tcPr>
            <w:tcW w:w="0" w:type="auto"/>
            <w:vAlign w:val="center"/>
          </w:tcPr>
          <w:p w14:paraId="427BF3C8" w14:textId="7A005CE2" w:rsidR="00A91878" w:rsidRPr="00070DD8" w:rsidRDefault="00A91878" w:rsidP="00A91878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070DD8">
              <w:rPr>
                <w:rFonts w:ascii="Cambria" w:hAnsi="Cambria" w:cs="Arial"/>
                <w:iCs/>
                <w:sz w:val="20"/>
                <w:szCs w:val="20"/>
              </w:rPr>
              <w:t>24.700,00</w:t>
            </w:r>
          </w:p>
        </w:tc>
        <w:tc>
          <w:tcPr>
            <w:tcW w:w="0" w:type="auto"/>
            <w:gridSpan w:val="2"/>
            <w:vAlign w:val="center"/>
          </w:tcPr>
          <w:p w14:paraId="28441766" w14:textId="3CA84D61" w:rsidR="00A91878" w:rsidRPr="00070DD8" w:rsidRDefault="00A91878" w:rsidP="00A91878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070DD8">
              <w:rPr>
                <w:rFonts w:ascii="Cambria" w:hAnsi="Cambria" w:cs="Arial"/>
                <w:iCs/>
                <w:sz w:val="20"/>
                <w:szCs w:val="20"/>
              </w:rPr>
              <w:t>9.700,00</w:t>
            </w:r>
          </w:p>
        </w:tc>
        <w:tc>
          <w:tcPr>
            <w:tcW w:w="1166" w:type="dxa"/>
            <w:vAlign w:val="center"/>
          </w:tcPr>
          <w:p w14:paraId="5742726E" w14:textId="52B0307B" w:rsidR="00A91878" w:rsidRPr="00070DD8" w:rsidRDefault="00A91878" w:rsidP="00A91878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070DD8">
              <w:rPr>
                <w:rFonts w:ascii="Cambria" w:hAnsi="Cambria" w:cs="Arial"/>
                <w:iCs/>
                <w:sz w:val="20"/>
                <w:szCs w:val="20"/>
              </w:rPr>
              <w:t>9.700,00</w:t>
            </w:r>
          </w:p>
        </w:tc>
        <w:tc>
          <w:tcPr>
            <w:tcW w:w="1166" w:type="dxa"/>
            <w:vAlign w:val="center"/>
          </w:tcPr>
          <w:p w14:paraId="2B2CBFA7" w14:textId="4C257F78" w:rsidR="00A91878" w:rsidRPr="00070DD8" w:rsidRDefault="00A91878" w:rsidP="00A91878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070DD8">
              <w:rPr>
                <w:rFonts w:ascii="Cambria" w:hAnsi="Cambria" w:cs="Arial"/>
                <w:iCs/>
                <w:sz w:val="20"/>
                <w:szCs w:val="20"/>
              </w:rPr>
              <w:t>9.700,00</w:t>
            </w:r>
          </w:p>
        </w:tc>
        <w:tc>
          <w:tcPr>
            <w:tcW w:w="0" w:type="auto"/>
            <w:vAlign w:val="center"/>
          </w:tcPr>
          <w:p w14:paraId="6EC12D67" w14:textId="097D21BE" w:rsidR="00A91878" w:rsidRPr="00070DD8" w:rsidRDefault="00A91878" w:rsidP="00A91878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070DD8">
              <w:rPr>
                <w:rFonts w:ascii="Cambria" w:hAnsi="Cambria" w:cs="Arial"/>
                <w:iCs/>
                <w:sz w:val="20"/>
                <w:szCs w:val="20"/>
              </w:rPr>
              <w:t>9.700,00</w:t>
            </w:r>
          </w:p>
        </w:tc>
        <w:tc>
          <w:tcPr>
            <w:tcW w:w="0" w:type="auto"/>
            <w:vAlign w:val="center"/>
          </w:tcPr>
          <w:p w14:paraId="4CDF1794" w14:textId="4D9B2002" w:rsidR="00A91878" w:rsidRPr="00070DD8" w:rsidRDefault="008E773C" w:rsidP="00A91878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Izvor 1.1. </w:t>
            </w:r>
            <w:r w:rsidR="00EE2FCD" w:rsidRPr="00070DD8">
              <w:rPr>
                <w:rFonts w:ascii="Cambria" w:hAnsi="Cambria" w:cs="Arial"/>
                <w:iCs/>
                <w:sz w:val="20"/>
                <w:szCs w:val="20"/>
              </w:rPr>
              <w:t xml:space="preserve">Opći prihodi i primici </w:t>
            </w:r>
          </w:p>
          <w:p w14:paraId="62FA3B3F" w14:textId="77777777" w:rsidR="00493A66" w:rsidRPr="00070DD8" w:rsidRDefault="00493A66" w:rsidP="00A91878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</w:p>
          <w:p w14:paraId="03F7AA0E" w14:textId="1394281B" w:rsidR="00493A66" w:rsidRPr="00070DD8" w:rsidRDefault="008E773C" w:rsidP="00A91878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Izvor 1.8. </w:t>
            </w:r>
            <w:r w:rsidR="00493A66" w:rsidRPr="00070DD8">
              <w:rPr>
                <w:rFonts w:ascii="Cambria" w:hAnsi="Cambria" w:cs="Arial"/>
                <w:iCs/>
                <w:sz w:val="20"/>
                <w:szCs w:val="20"/>
              </w:rPr>
              <w:t>Opći zakup poslovnih prostora</w:t>
            </w:r>
          </w:p>
        </w:tc>
      </w:tr>
      <w:tr w:rsidR="007F0B65" w:rsidRPr="0031536E" w14:paraId="34014CB5" w14:textId="77777777" w:rsidTr="00070DD8">
        <w:tblPrEx>
          <w:tblBorders>
            <w:top w:val="single" w:sz="4" w:space="0" w:color="B8CCE4" w:themeColor="accent1" w:themeTint="66"/>
            <w:left w:val="single" w:sz="4" w:space="0" w:color="B8CCE4" w:themeColor="accent1" w:themeTint="66"/>
            <w:bottom w:val="single" w:sz="4" w:space="0" w:color="B8CCE4" w:themeColor="accent1" w:themeTint="66"/>
            <w:right w:val="single" w:sz="4" w:space="0" w:color="B8CCE4" w:themeColor="accent1" w:themeTint="66"/>
            <w:insideH w:val="single" w:sz="4" w:space="0" w:color="B8CCE4" w:themeColor="accent1" w:themeTint="66"/>
            <w:insideV w:val="single" w:sz="4" w:space="0" w:color="B8CCE4" w:themeColor="accent1" w:themeTint="66"/>
          </w:tblBorders>
        </w:tblPrEx>
        <w:trPr>
          <w:jc w:val="center"/>
        </w:trPr>
        <w:tc>
          <w:tcPr>
            <w:tcW w:w="0" w:type="auto"/>
            <w:vAlign w:val="center"/>
          </w:tcPr>
          <w:p w14:paraId="28D518A2" w14:textId="77777777" w:rsidR="00A91878" w:rsidRPr="00070DD8" w:rsidRDefault="00A91878" w:rsidP="00A91878">
            <w:pPr>
              <w:spacing w:line="276" w:lineRule="auto"/>
              <w:rPr>
                <w:rFonts w:ascii="Cambria" w:hAnsi="Cambria" w:cs="Arial"/>
                <w:i/>
                <w:sz w:val="20"/>
                <w:szCs w:val="20"/>
              </w:rPr>
            </w:pPr>
            <w:r w:rsidRPr="00070DD8">
              <w:rPr>
                <w:rFonts w:ascii="Cambria" w:hAnsi="Cambria" w:cs="Arial"/>
                <w:i/>
                <w:sz w:val="20"/>
                <w:szCs w:val="20"/>
              </w:rPr>
              <w:lastRenderedPageBreak/>
              <w:t>K113106 Ulaganja u postrojenja i opremu</w:t>
            </w:r>
          </w:p>
        </w:tc>
        <w:tc>
          <w:tcPr>
            <w:tcW w:w="0" w:type="auto"/>
            <w:vAlign w:val="center"/>
          </w:tcPr>
          <w:p w14:paraId="121ECEA7" w14:textId="3F8FD977" w:rsidR="00A91878" w:rsidRPr="00070DD8" w:rsidRDefault="00A91878" w:rsidP="00A91878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070DD8">
              <w:rPr>
                <w:rFonts w:ascii="Cambria" w:hAnsi="Cambria" w:cs="Arial"/>
                <w:iCs/>
                <w:sz w:val="20"/>
                <w:szCs w:val="20"/>
              </w:rPr>
              <w:t>18.000,00</w:t>
            </w:r>
          </w:p>
        </w:tc>
        <w:tc>
          <w:tcPr>
            <w:tcW w:w="0" w:type="auto"/>
            <w:gridSpan w:val="2"/>
            <w:vAlign w:val="center"/>
          </w:tcPr>
          <w:p w14:paraId="42EAA14D" w14:textId="2176008F" w:rsidR="00A91878" w:rsidRPr="00070DD8" w:rsidRDefault="008E773C" w:rsidP="00A91878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 18.000,00</w:t>
            </w:r>
          </w:p>
        </w:tc>
        <w:tc>
          <w:tcPr>
            <w:tcW w:w="1166" w:type="dxa"/>
            <w:vAlign w:val="center"/>
          </w:tcPr>
          <w:p w14:paraId="3E3AEF80" w14:textId="470039B4" w:rsidR="00A91878" w:rsidRPr="00070DD8" w:rsidRDefault="008E773C" w:rsidP="00A91878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 18.000,00</w:t>
            </w:r>
          </w:p>
        </w:tc>
        <w:tc>
          <w:tcPr>
            <w:tcW w:w="1166" w:type="dxa"/>
            <w:vAlign w:val="center"/>
          </w:tcPr>
          <w:p w14:paraId="7602C3E2" w14:textId="6EB27A5E" w:rsidR="00A91878" w:rsidRPr="00070DD8" w:rsidRDefault="008E773C" w:rsidP="00A91878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 18.000,00</w:t>
            </w:r>
          </w:p>
        </w:tc>
        <w:tc>
          <w:tcPr>
            <w:tcW w:w="0" w:type="auto"/>
            <w:vAlign w:val="center"/>
          </w:tcPr>
          <w:p w14:paraId="6321B2C1" w14:textId="20843198" w:rsidR="00A91878" w:rsidRPr="00070DD8" w:rsidRDefault="00A91878" w:rsidP="00A91878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070DD8">
              <w:rPr>
                <w:rFonts w:ascii="Cambria" w:hAnsi="Cambria" w:cs="Arial"/>
                <w:iCs/>
                <w:sz w:val="20"/>
                <w:szCs w:val="20"/>
              </w:rPr>
              <w:t>9.000,00</w:t>
            </w:r>
          </w:p>
        </w:tc>
        <w:tc>
          <w:tcPr>
            <w:tcW w:w="0" w:type="auto"/>
            <w:vAlign w:val="center"/>
          </w:tcPr>
          <w:p w14:paraId="7CF97BF3" w14:textId="77777777" w:rsidR="00A91878" w:rsidRDefault="00115D65" w:rsidP="00A91878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Izvor 1.1. </w:t>
            </w:r>
            <w:r w:rsidR="009E5700" w:rsidRPr="00070DD8">
              <w:rPr>
                <w:rFonts w:ascii="Cambria" w:hAnsi="Cambria" w:cs="Arial"/>
                <w:iCs/>
                <w:sz w:val="20"/>
                <w:szCs w:val="20"/>
              </w:rPr>
              <w:t>Opći prihodi i primici</w:t>
            </w:r>
          </w:p>
          <w:p w14:paraId="4AC30848" w14:textId="77777777" w:rsidR="00115D65" w:rsidRDefault="00115D65" w:rsidP="00A91878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</w:p>
          <w:p w14:paraId="1ED3877B" w14:textId="5819C46E" w:rsidR="00115D65" w:rsidRPr="00070DD8" w:rsidRDefault="00115D65" w:rsidP="00A91878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>Izvor 1.8. Opći zakup poslovnih prostora</w:t>
            </w:r>
          </w:p>
        </w:tc>
      </w:tr>
      <w:tr w:rsidR="007F0B65" w:rsidRPr="0031536E" w14:paraId="43ABDED2" w14:textId="77777777" w:rsidTr="00070DD8">
        <w:tblPrEx>
          <w:tblBorders>
            <w:top w:val="single" w:sz="4" w:space="0" w:color="B8CCE4" w:themeColor="accent1" w:themeTint="66"/>
            <w:left w:val="single" w:sz="4" w:space="0" w:color="B8CCE4" w:themeColor="accent1" w:themeTint="66"/>
            <w:bottom w:val="single" w:sz="4" w:space="0" w:color="B8CCE4" w:themeColor="accent1" w:themeTint="66"/>
            <w:right w:val="single" w:sz="4" w:space="0" w:color="B8CCE4" w:themeColor="accent1" w:themeTint="66"/>
            <w:insideH w:val="single" w:sz="4" w:space="0" w:color="B8CCE4" w:themeColor="accent1" w:themeTint="66"/>
            <w:insideV w:val="single" w:sz="4" w:space="0" w:color="B8CCE4" w:themeColor="accent1" w:themeTint="66"/>
          </w:tblBorders>
        </w:tblPrEx>
        <w:trPr>
          <w:jc w:val="center"/>
        </w:trPr>
        <w:tc>
          <w:tcPr>
            <w:tcW w:w="0" w:type="auto"/>
            <w:vAlign w:val="center"/>
          </w:tcPr>
          <w:p w14:paraId="1AA8AE18" w14:textId="3498FE24" w:rsidR="00A91878" w:rsidRPr="00070DD8" w:rsidRDefault="00A91878" w:rsidP="00A91878">
            <w:pPr>
              <w:spacing w:line="276" w:lineRule="auto"/>
              <w:rPr>
                <w:rFonts w:ascii="Cambria" w:hAnsi="Cambria" w:cs="Arial"/>
                <w:i/>
                <w:sz w:val="20"/>
                <w:szCs w:val="20"/>
              </w:rPr>
            </w:pPr>
            <w:r w:rsidRPr="00070DD8">
              <w:rPr>
                <w:rFonts w:ascii="Cambria" w:hAnsi="Cambria" w:cs="Arial"/>
                <w:i/>
                <w:sz w:val="20"/>
                <w:szCs w:val="20"/>
              </w:rPr>
              <w:t>K370103 Ulaganje u stambene objekte</w:t>
            </w:r>
          </w:p>
        </w:tc>
        <w:tc>
          <w:tcPr>
            <w:tcW w:w="0" w:type="auto"/>
            <w:vAlign w:val="center"/>
          </w:tcPr>
          <w:p w14:paraId="542B820B" w14:textId="10A46E31" w:rsidR="00A91878" w:rsidRPr="00070DD8" w:rsidRDefault="00A91878" w:rsidP="00A91878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070DD8">
              <w:rPr>
                <w:rFonts w:ascii="Cambria" w:hAnsi="Cambria" w:cs="Arial"/>
                <w:iCs/>
                <w:sz w:val="20"/>
                <w:szCs w:val="20"/>
              </w:rPr>
              <w:t>0,00</w:t>
            </w:r>
          </w:p>
        </w:tc>
        <w:tc>
          <w:tcPr>
            <w:tcW w:w="0" w:type="auto"/>
            <w:gridSpan w:val="2"/>
            <w:vAlign w:val="center"/>
          </w:tcPr>
          <w:p w14:paraId="2428CA19" w14:textId="500D4908" w:rsidR="00A91878" w:rsidRPr="00070DD8" w:rsidRDefault="00467EC9" w:rsidP="00A91878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 0,00</w:t>
            </w:r>
          </w:p>
        </w:tc>
        <w:tc>
          <w:tcPr>
            <w:tcW w:w="1166" w:type="dxa"/>
            <w:vAlign w:val="center"/>
          </w:tcPr>
          <w:p w14:paraId="4BDDDC5A" w14:textId="28B78C81" w:rsidR="00A91878" w:rsidRPr="00070DD8" w:rsidRDefault="00467EC9" w:rsidP="00A91878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 0,00</w:t>
            </w:r>
          </w:p>
        </w:tc>
        <w:tc>
          <w:tcPr>
            <w:tcW w:w="1166" w:type="dxa"/>
            <w:vAlign w:val="center"/>
          </w:tcPr>
          <w:p w14:paraId="195B362D" w14:textId="2495E71D" w:rsidR="00A91878" w:rsidRPr="00070DD8" w:rsidRDefault="00467EC9" w:rsidP="00A91878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 0,00</w:t>
            </w:r>
          </w:p>
        </w:tc>
        <w:tc>
          <w:tcPr>
            <w:tcW w:w="0" w:type="auto"/>
            <w:vAlign w:val="center"/>
          </w:tcPr>
          <w:p w14:paraId="5B3A08C7" w14:textId="0A6F5735" w:rsidR="00A91878" w:rsidRPr="00070DD8" w:rsidRDefault="00A91878" w:rsidP="00A91878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070DD8">
              <w:rPr>
                <w:rFonts w:ascii="Cambria" w:hAnsi="Cambria" w:cs="Arial"/>
                <w:iCs/>
                <w:sz w:val="20"/>
                <w:szCs w:val="20"/>
              </w:rPr>
              <w:t>50.000,00</w:t>
            </w:r>
          </w:p>
        </w:tc>
        <w:tc>
          <w:tcPr>
            <w:tcW w:w="0" w:type="auto"/>
            <w:vAlign w:val="center"/>
          </w:tcPr>
          <w:p w14:paraId="2EBACCAE" w14:textId="25D00A7F" w:rsidR="001D58F4" w:rsidRPr="00070DD8" w:rsidRDefault="00467EC9" w:rsidP="001D58F4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 Izvor 1.8. Opći zakup poslovnih prostora</w:t>
            </w:r>
          </w:p>
          <w:p w14:paraId="5C6FAF7B" w14:textId="77777777" w:rsidR="00A91878" w:rsidRPr="00070DD8" w:rsidRDefault="00A91878" w:rsidP="00A91878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</w:p>
        </w:tc>
      </w:tr>
      <w:tr w:rsidR="007F0B65" w:rsidRPr="0031536E" w14:paraId="5934A634" w14:textId="77777777" w:rsidTr="00070DD8">
        <w:tblPrEx>
          <w:tblBorders>
            <w:top w:val="single" w:sz="4" w:space="0" w:color="B8CCE4" w:themeColor="accent1" w:themeTint="66"/>
            <w:left w:val="single" w:sz="4" w:space="0" w:color="B8CCE4" w:themeColor="accent1" w:themeTint="66"/>
            <w:bottom w:val="single" w:sz="4" w:space="0" w:color="B8CCE4" w:themeColor="accent1" w:themeTint="66"/>
            <w:right w:val="single" w:sz="4" w:space="0" w:color="B8CCE4" w:themeColor="accent1" w:themeTint="66"/>
            <w:insideH w:val="single" w:sz="4" w:space="0" w:color="B8CCE4" w:themeColor="accent1" w:themeTint="66"/>
            <w:insideV w:val="single" w:sz="4" w:space="0" w:color="B8CCE4" w:themeColor="accent1" w:themeTint="66"/>
          </w:tblBorders>
        </w:tblPrEx>
        <w:trPr>
          <w:jc w:val="center"/>
        </w:trPr>
        <w:tc>
          <w:tcPr>
            <w:tcW w:w="0" w:type="auto"/>
            <w:vAlign w:val="center"/>
          </w:tcPr>
          <w:p w14:paraId="478CE400" w14:textId="5F15DBAA" w:rsidR="00A91878" w:rsidRPr="00070DD8" w:rsidRDefault="00A91878" w:rsidP="00A91878">
            <w:pPr>
              <w:spacing w:line="276" w:lineRule="auto"/>
              <w:rPr>
                <w:rFonts w:ascii="Cambria" w:hAnsi="Cambria" w:cs="Arial"/>
                <w:i/>
                <w:sz w:val="20"/>
                <w:szCs w:val="20"/>
              </w:rPr>
            </w:pPr>
            <w:r w:rsidRPr="00070DD8">
              <w:rPr>
                <w:rFonts w:ascii="Cambria" w:hAnsi="Cambria" w:cs="Arial"/>
                <w:i/>
                <w:sz w:val="20"/>
                <w:szCs w:val="20"/>
              </w:rPr>
              <w:t>K370105 Poslovni prostor</w:t>
            </w:r>
          </w:p>
        </w:tc>
        <w:tc>
          <w:tcPr>
            <w:tcW w:w="0" w:type="auto"/>
            <w:vAlign w:val="center"/>
          </w:tcPr>
          <w:p w14:paraId="0313B09E" w14:textId="6752467F" w:rsidR="00A91878" w:rsidRPr="00070DD8" w:rsidRDefault="00A91878" w:rsidP="00A91878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070DD8">
              <w:rPr>
                <w:rFonts w:ascii="Cambria" w:hAnsi="Cambria" w:cs="Arial"/>
                <w:iCs/>
                <w:sz w:val="20"/>
                <w:szCs w:val="20"/>
              </w:rPr>
              <w:t>1.486.000,00</w:t>
            </w:r>
          </w:p>
        </w:tc>
        <w:tc>
          <w:tcPr>
            <w:tcW w:w="0" w:type="auto"/>
            <w:gridSpan w:val="2"/>
            <w:vAlign w:val="center"/>
          </w:tcPr>
          <w:p w14:paraId="256B3DFF" w14:textId="392F5E23" w:rsidR="00A91878" w:rsidRPr="00070DD8" w:rsidRDefault="006A7EE6" w:rsidP="00A91878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 1.343.000,00</w:t>
            </w:r>
          </w:p>
        </w:tc>
        <w:tc>
          <w:tcPr>
            <w:tcW w:w="1166" w:type="dxa"/>
            <w:vAlign w:val="center"/>
          </w:tcPr>
          <w:p w14:paraId="1E3613A4" w14:textId="693B40CD" w:rsidR="00A91878" w:rsidRPr="00070DD8" w:rsidRDefault="006A7EE6" w:rsidP="00A91878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 759.000,00</w:t>
            </w:r>
          </w:p>
        </w:tc>
        <w:tc>
          <w:tcPr>
            <w:tcW w:w="1166" w:type="dxa"/>
            <w:vAlign w:val="center"/>
          </w:tcPr>
          <w:p w14:paraId="1B9C474F" w14:textId="2131DB61" w:rsidR="00A91878" w:rsidRPr="00070DD8" w:rsidRDefault="006A7EE6" w:rsidP="00A91878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 129.000,00</w:t>
            </w:r>
          </w:p>
        </w:tc>
        <w:tc>
          <w:tcPr>
            <w:tcW w:w="0" w:type="auto"/>
            <w:vAlign w:val="center"/>
          </w:tcPr>
          <w:p w14:paraId="5568552D" w14:textId="6C714E90" w:rsidR="00A91878" w:rsidRPr="00070DD8" w:rsidRDefault="00A91878" w:rsidP="00A91878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070DD8">
              <w:rPr>
                <w:rFonts w:ascii="Cambria" w:hAnsi="Cambria" w:cs="Arial"/>
                <w:iCs/>
                <w:sz w:val="20"/>
                <w:szCs w:val="20"/>
              </w:rPr>
              <w:t>21.000,00</w:t>
            </w:r>
          </w:p>
        </w:tc>
        <w:tc>
          <w:tcPr>
            <w:tcW w:w="0" w:type="auto"/>
            <w:vAlign w:val="center"/>
          </w:tcPr>
          <w:p w14:paraId="77AE876B" w14:textId="2DACAC0A" w:rsidR="00A91878" w:rsidRDefault="006A7EE6" w:rsidP="00A91878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Izvor 1.1. </w:t>
            </w:r>
            <w:r w:rsidR="00493A66" w:rsidRPr="00070DD8">
              <w:rPr>
                <w:rFonts w:ascii="Cambria" w:hAnsi="Cambria" w:cs="Arial"/>
                <w:iCs/>
                <w:sz w:val="20"/>
                <w:szCs w:val="20"/>
              </w:rPr>
              <w:t>Opći prihodi i primici</w:t>
            </w:r>
          </w:p>
          <w:p w14:paraId="72F76558" w14:textId="1801BE68" w:rsidR="006A7EE6" w:rsidRDefault="006A7EE6" w:rsidP="00A91878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>Izvor 1.8. Opći zakup poslovnih prostora</w:t>
            </w:r>
          </w:p>
          <w:p w14:paraId="66CD73E6" w14:textId="5C6F98F6" w:rsidR="006A7EE6" w:rsidRPr="00070DD8" w:rsidRDefault="006A7EE6" w:rsidP="00A91878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>Izvor 7.A. Nefinancijska imovina</w:t>
            </w:r>
          </w:p>
          <w:p w14:paraId="4FAD62C0" w14:textId="77777777" w:rsidR="00493A66" w:rsidRPr="00070DD8" w:rsidRDefault="00493A66" w:rsidP="00A91878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</w:p>
          <w:p w14:paraId="1E987106" w14:textId="5168834A" w:rsidR="00493A66" w:rsidRPr="00070DD8" w:rsidRDefault="006A7EE6" w:rsidP="00A91878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Izvor 4.E. </w:t>
            </w:r>
            <w:r w:rsidR="00493A66" w:rsidRPr="00070DD8">
              <w:rPr>
                <w:rFonts w:ascii="Cambria" w:hAnsi="Cambria" w:cs="Arial"/>
                <w:iCs/>
                <w:sz w:val="20"/>
                <w:szCs w:val="20"/>
              </w:rPr>
              <w:t>Komunalna naknada</w:t>
            </w:r>
          </w:p>
        </w:tc>
      </w:tr>
      <w:tr w:rsidR="007F0B65" w:rsidRPr="0031536E" w14:paraId="1EF3AF3E" w14:textId="77777777" w:rsidTr="00070DD8">
        <w:tblPrEx>
          <w:tblBorders>
            <w:top w:val="single" w:sz="4" w:space="0" w:color="B8CCE4" w:themeColor="accent1" w:themeTint="66"/>
            <w:left w:val="single" w:sz="4" w:space="0" w:color="B8CCE4" w:themeColor="accent1" w:themeTint="66"/>
            <w:bottom w:val="single" w:sz="4" w:space="0" w:color="B8CCE4" w:themeColor="accent1" w:themeTint="66"/>
            <w:right w:val="single" w:sz="4" w:space="0" w:color="B8CCE4" w:themeColor="accent1" w:themeTint="66"/>
            <w:insideH w:val="single" w:sz="4" w:space="0" w:color="B8CCE4" w:themeColor="accent1" w:themeTint="66"/>
            <w:insideV w:val="single" w:sz="4" w:space="0" w:color="B8CCE4" w:themeColor="accent1" w:themeTint="66"/>
          </w:tblBorders>
        </w:tblPrEx>
        <w:trPr>
          <w:jc w:val="center"/>
        </w:trPr>
        <w:tc>
          <w:tcPr>
            <w:tcW w:w="0" w:type="auto"/>
            <w:vAlign w:val="center"/>
          </w:tcPr>
          <w:p w14:paraId="64B34851" w14:textId="7F89F909" w:rsidR="00A91878" w:rsidRPr="00070DD8" w:rsidRDefault="00A91878" w:rsidP="00A91878">
            <w:pPr>
              <w:spacing w:line="276" w:lineRule="auto"/>
              <w:rPr>
                <w:rFonts w:ascii="Cambria" w:hAnsi="Cambria" w:cs="Arial"/>
                <w:i/>
                <w:sz w:val="20"/>
                <w:szCs w:val="20"/>
              </w:rPr>
            </w:pPr>
            <w:r w:rsidRPr="00070DD8">
              <w:rPr>
                <w:rFonts w:ascii="Cambria" w:hAnsi="Cambria" w:cs="Arial"/>
                <w:i/>
                <w:sz w:val="20"/>
                <w:szCs w:val="20"/>
              </w:rPr>
              <w:t>K370105 Poslovni prostor</w:t>
            </w:r>
          </w:p>
        </w:tc>
        <w:tc>
          <w:tcPr>
            <w:tcW w:w="0" w:type="auto"/>
            <w:vAlign w:val="center"/>
          </w:tcPr>
          <w:p w14:paraId="4CEA4004" w14:textId="5BD4E42F" w:rsidR="00A91878" w:rsidRPr="00070DD8" w:rsidRDefault="00A91878" w:rsidP="00A91878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070DD8">
              <w:rPr>
                <w:rFonts w:ascii="Cambria" w:hAnsi="Cambria" w:cs="Arial"/>
                <w:iCs/>
                <w:sz w:val="20"/>
                <w:szCs w:val="20"/>
              </w:rPr>
              <w:t>154.500,00</w:t>
            </w:r>
          </w:p>
        </w:tc>
        <w:tc>
          <w:tcPr>
            <w:tcW w:w="0" w:type="auto"/>
            <w:gridSpan w:val="2"/>
            <w:vAlign w:val="center"/>
          </w:tcPr>
          <w:p w14:paraId="51A6A534" w14:textId="10B9E917" w:rsidR="00A91878" w:rsidRPr="00070DD8" w:rsidRDefault="007F0B65" w:rsidP="00A91878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 163.000,00</w:t>
            </w:r>
          </w:p>
        </w:tc>
        <w:tc>
          <w:tcPr>
            <w:tcW w:w="1166" w:type="dxa"/>
            <w:vAlign w:val="center"/>
          </w:tcPr>
          <w:p w14:paraId="011CAE3C" w14:textId="472FCA75" w:rsidR="00A91878" w:rsidRPr="00070DD8" w:rsidRDefault="007F0B65" w:rsidP="00A91878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 231.000,00</w:t>
            </w:r>
          </w:p>
        </w:tc>
        <w:tc>
          <w:tcPr>
            <w:tcW w:w="1166" w:type="dxa"/>
            <w:vAlign w:val="center"/>
          </w:tcPr>
          <w:p w14:paraId="4454EE51" w14:textId="0F76BFB3" w:rsidR="00A91878" w:rsidRPr="00070DD8" w:rsidRDefault="007F0B65" w:rsidP="00A91878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 2.035.000,00</w:t>
            </w:r>
          </w:p>
        </w:tc>
        <w:tc>
          <w:tcPr>
            <w:tcW w:w="0" w:type="auto"/>
            <w:vAlign w:val="center"/>
          </w:tcPr>
          <w:p w14:paraId="09476DF3" w14:textId="51DFE100" w:rsidR="00A91878" w:rsidRPr="00070DD8" w:rsidRDefault="00A91878" w:rsidP="00A91878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070DD8">
              <w:rPr>
                <w:rFonts w:ascii="Cambria" w:hAnsi="Cambria" w:cs="Arial"/>
                <w:iCs/>
                <w:sz w:val="20"/>
                <w:szCs w:val="20"/>
              </w:rPr>
              <w:t>210.000,00</w:t>
            </w:r>
          </w:p>
        </w:tc>
        <w:tc>
          <w:tcPr>
            <w:tcW w:w="0" w:type="auto"/>
            <w:vAlign w:val="center"/>
          </w:tcPr>
          <w:p w14:paraId="11D58FCA" w14:textId="669ED326" w:rsidR="009E5700" w:rsidRPr="00070DD8" w:rsidRDefault="007F0B65" w:rsidP="001D58F4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Izvor 1.1. </w:t>
            </w:r>
            <w:r w:rsidR="00EE2FCD" w:rsidRPr="00070DD8">
              <w:rPr>
                <w:rFonts w:ascii="Cambria" w:hAnsi="Cambria" w:cs="Arial"/>
                <w:iCs/>
                <w:sz w:val="20"/>
                <w:szCs w:val="20"/>
              </w:rPr>
              <w:t>Opći prihodi i primici</w:t>
            </w:r>
          </w:p>
          <w:p w14:paraId="48F9F586" w14:textId="77777777" w:rsidR="009E5700" w:rsidRPr="00070DD8" w:rsidRDefault="009E5700" w:rsidP="009E5700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</w:p>
          <w:p w14:paraId="631B210D" w14:textId="4310428A" w:rsidR="009E5700" w:rsidRDefault="007F0B65" w:rsidP="009E5700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Izvor 1.8. </w:t>
            </w:r>
            <w:r w:rsidR="009E5700" w:rsidRPr="00070DD8">
              <w:rPr>
                <w:rFonts w:ascii="Cambria" w:hAnsi="Cambria" w:cs="Arial"/>
                <w:iCs/>
                <w:sz w:val="20"/>
                <w:szCs w:val="20"/>
              </w:rPr>
              <w:t>Opći zakup poslovnih prostora</w:t>
            </w:r>
          </w:p>
          <w:p w14:paraId="283CFC0D" w14:textId="74A9FD47" w:rsidR="007F0B65" w:rsidRPr="00070DD8" w:rsidRDefault="007F0B65" w:rsidP="009E5700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>Izvor 5.A. Pomoći – Grad Rab</w:t>
            </w:r>
          </w:p>
          <w:p w14:paraId="1D03767B" w14:textId="77777777" w:rsidR="009E5700" w:rsidRPr="00070DD8" w:rsidRDefault="009E5700" w:rsidP="009E5700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</w:p>
          <w:p w14:paraId="1451BE06" w14:textId="42965F89" w:rsidR="009E5700" w:rsidRPr="00070DD8" w:rsidRDefault="007F0B65" w:rsidP="009E5700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Izvor 7.A. </w:t>
            </w:r>
            <w:r w:rsidR="009E5700" w:rsidRPr="00070DD8">
              <w:rPr>
                <w:rFonts w:ascii="Cambria" w:hAnsi="Cambria" w:cs="Arial"/>
                <w:iCs/>
                <w:sz w:val="20"/>
                <w:szCs w:val="20"/>
              </w:rPr>
              <w:t>Nefinancijska imovina</w:t>
            </w:r>
          </w:p>
        </w:tc>
      </w:tr>
      <w:tr w:rsidR="007F0B65" w:rsidRPr="0031536E" w14:paraId="04F36016" w14:textId="77777777" w:rsidTr="00070DD8">
        <w:tblPrEx>
          <w:tblBorders>
            <w:top w:val="single" w:sz="4" w:space="0" w:color="B8CCE4" w:themeColor="accent1" w:themeTint="66"/>
            <w:left w:val="single" w:sz="4" w:space="0" w:color="B8CCE4" w:themeColor="accent1" w:themeTint="66"/>
            <w:bottom w:val="single" w:sz="4" w:space="0" w:color="B8CCE4" w:themeColor="accent1" w:themeTint="66"/>
            <w:right w:val="single" w:sz="4" w:space="0" w:color="B8CCE4" w:themeColor="accent1" w:themeTint="66"/>
            <w:insideH w:val="single" w:sz="4" w:space="0" w:color="B8CCE4" w:themeColor="accent1" w:themeTint="66"/>
            <w:insideV w:val="single" w:sz="4" w:space="0" w:color="B8CCE4" w:themeColor="accent1" w:themeTint="66"/>
          </w:tblBorders>
        </w:tblPrEx>
        <w:trPr>
          <w:jc w:val="center"/>
        </w:trPr>
        <w:tc>
          <w:tcPr>
            <w:tcW w:w="0" w:type="auto"/>
            <w:vAlign w:val="center"/>
          </w:tcPr>
          <w:p w14:paraId="4000516A" w14:textId="5877BE3D" w:rsidR="00A91878" w:rsidRPr="00070DD8" w:rsidRDefault="00A91878" w:rsidP="00A91878">
            <w:pPr>
              <w:spacing w:line="276" w:lineRule="auto"/>
              <w:rPr>
                <w:rFonts w:ascii="Cambria" w:hAnsi="Cambria" w:cs="Arial"/>
                <w:i/>
                <w:sz w:val="20"/>
                <w:szCs w:val="20"/>
              </w:rPr>
            </w:pPr>
            <w:r w:rsidRPr="00070DD8">
              <w:rPr>
                <w:rFonts w:ascii="Cambria" w:hAnsi="Cambria" w:cs="Arial"/>
                <w:i/>
                <w:sz w:val="20"/>
                <w:szCs w:val="20"/>
              </w:rPr>
              <w:t xml:space="preserve">A370101 Održavanje stambenih i poslovnih prostora </w:t>
            </w:r>
          </w:p>
        </w:tc>
        <w:tc>
          <w:tcPr>
            <w:tcW w:w="0" w:type="auto"/>
            <w:vAlign w:val="center"/>
          </w:tcPr>
          <w:p w14:paraId="67402872" w14:textId="24917BE3" w:rsidR="00A91878" w:rsidRPr="00070DD8" w:rsidRDefault="00A91878" w:rsidP="00A91878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070DD8">
              <w:rPr>
                <w:rFonts w:ascii="Cambria" w:hAnsi="Cambria" w:cs="Arial"/>
                <w:iCs/>
                <w:sz w:val="20"/>
                <w:szCs w:val="20"/>
              </w:rPr>
              <w:t>7.000,00</w:t>
            </w:r>
          </w:p>
        </w:tc>
        <w:tc>
          <w:tcPr>
            <w:tcW w:w="0" w:type="auto"/>
            <w:gridSpan w:val="2"/>
            <w:vAlign w:val="center"/>
          </w:tcPr>
          <w:p w14:paraId="235C8E8F" w14:textId="59A4FDA8" w:rsidR="00A91878" w:rsidRPr="00070DD8" w:rsidRDefault="00AC763E" w:rsidP="00A91878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 25.000,00</w:t>
            </w:r>
          </w:p>
        </w:tc>
        <w:tc>
          <w:tcPr>
            <w:tcW w:w="1166" w:type="dxa"/>
            <w:vAlign w:val="center"/>
          </w:tcPr>
          <w:p w14:paraId="30D5C211" w14:textId="29A408C0" w:rsidR="00A91878" w:rsidRPr="00070DD8" w:rsidRDefault="00AC763E" w:rsidP="00A91878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 25.000,00</w:t>
            </w:r>
          </w:p>
        </w:tc>
        <w:tc>
          <w:tcPr>
            <w:tcW w:w="1166" w:type="dxa"/>
            <w:vAlign w:val="center"/>
          </w:tcPr>
          <w:p w14:paraId="1382CFE9" w14:textId="6555D9A9" w:rsidR="004C11D3" w:rsidRPr="00070DD8" w:rsidRDefault="00AC763E" w:rsidP="00A91878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 25.000,00</w:t>
            </w:r>
          </w:p>
        </w:tc>
        <w:tc>
          <w:tcPr>
            <w:tcW w:w="0" w:type="auto"/>
            <w:vAlign w:val="center"/>
          </w:tcPr>
          <w:p w14:paraId="1C6EC6EF" w14:textId="289D72E9" w:rsidR="00A91878" w:rsidRPr="00070DD8" w:rsidRDefault="004C11D3" w:rsidP="00A91878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070DD8">
              <w:rPr>
                <w:rFonts w:ascii="Cambria" w:hAnsi="Cambria" w:cs="Arial"/>
                <w:iCs/>
                <w:sz w:val="20"/>
                <w:szCs w:val="20"/>
              </w:rPr>
              <w:t>7.000,00</w:t>
            </w:r>
          </w:p>
        </w:tc>
        <w:tc>
          <w:tcPr>
            <w:tcW w:w="0" w:type="auto"/>
            <w:vAlign w:val="center"/>
          </w:tcPr>
          <w:p w14:paraId="57338888" w14:textId="128993DB" w:rsidR="004B0F75" w:rsidRDefault="00AC763E" w:rsidP="004B0F75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Izvor 1.1. </w:t>
            </w:r>
            <w:r w:rsidR="004B0F75" w:rsidRPr="00070DD8">
              <w:rPr>
                <w:rFonts w:ascii="Cambria" w:hAnsi="Cambria" w:cs="Arial"/>
                <w:iCs/>
                <w:sz w:val="20"/>
                <w:szCs w:val="20"/>
              </w:rPr>
              <w:t>Opći prihodi i primici</w:t>
            </w:r>
          </w:p>
          <w:p w14:paraId="57A7F74C" w14:textId="26777911" w:rsidR="00AC763E" w:rsidRPr="00070DD8" w:rsidRDefault="00AC763E" w:rsidP="004B0F75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>Izvor 1.8. Opći zakup poslovnih prostora</w:t>
            </w:r>
          </w:p>
          <w:p w14:paraId="60D27585" w14:textId="77777777" w:rsidR="00A91878" w:rsidRPr="00070DD8" w:rsidRDefault="00A91878" w:rsidP="00A91878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</w:p>
        </w:tc>
      </w:tr>
      <w:tr w:rsidR="00D12ABC" w:rsidRPr="0031536E" w14:paraId="65322893" w14:textId="77777777" w:rsidTr="00070DD8">
        <w:tblPrEx>
          <w:tblBorders>
            <w:top w:val="single" w:sz="4" w:space="0" w:color="B8CCE4" w:themeColor="accent1" w:themeTint="66"/>
            <w:left w:val="single" w:sz="4" w:space="0" w:color="B8CCE4" w:themeColor="accent1" w:themeTint="66"/>
            <w:bottom w:val="single" w:sz="4" w:space="0" w:color="B8CCE4" w:themeColor="accent1" w:themeTint="66"/>
            <w:right w:val="single" w:sz="4" w:space="0" w:color="B8CCE4" w:themeColor="accent1" w:themeTint="66"/>
            <w:insideH w:val="single" w:sz="4" w:space="0" w:color="B8CCE4" w:themeColor="accent1" w:themeTint="66"/>
            <w:insideV w:val="single" w:sz="4" w:space="0" w:color="B8CCE4" w:themeColor="accent1" w:themeTint="66"/>
          </w:tblBorders>
        </w:tblPrEx>
        <w:trPr>
          <w:trHeight w:val="523"/>
          <w:jc w:val="center"/>
        </w:trPr>
        <w:tc>
          <w:tcPr>
            <w:tcW w:w="0" w:type="auto"/>
            <w:shd w:val="clear" w:color="auto" w:fill="F2F2F2" w:themeFill="background1" w:themeFillShade="F2"/>
            <w:vAlign w:val="center"/>
          </w:tcPr>
          <w:p w14:paraId="080C1B63" w14:textId="00046F5F" w:rsidR="00575127" w:rsidRPr="00070DD8" w:rsidRDefault="00575127" w:rsidP="00A91878">
            <w:pPr>
              <w:spacing w:line="276" w:lineRule="auto"/>
              <w:rPr>
                <w:rFonts w:ascii="Cambria" w:hAnsi="Cambria" w:cs="Arial"/>
                <w:b/>
                <w:bCs/>
                <w:i/>
                <w:sz w:val="20"/>
                <w:szCs w:val="20"/>
              </w:rPr>
            </w:pPr>
            <w:r w:rsidRPr="00070DD8">
              <w:rPr>
                <w:rFonts w:ascii="Cambria" w:hAnsi="Cambria" w:cs="Arial"/>
                <w:b/>
                <w:bCs/>
                <w:i/>
                <w:sz w:val="20"/>
                <w:szCs w:val="20"/>
              </w:rPr>
              <w:lastRenderedPageBreak/>
              <w:t>Ukupno program</w:t>
            </w:r>
          </w:p>
        </w:tc>
        <w:tc>
          <w:tcPr>
            <w:tcW w:w="7254" w:type="dxa"/>
            <w:gridSpan w:val="7"/>
            <w:vAlign w:val="center"/>
          </w:tcPr>
          <w:p w14:paraId="74B52AA6" w14:textId="0C997615" w:rsidR="00575127" w:rsidRPr="00070DD8" w:rsidRDefault="00467EC9" w:rsidP="00575127">
            <w:pPr>
              <w:spacing w:line="276" w:lineRule="auto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/>
                <w:sz w:val="20"/>
                <w:szCs w:val="20"/>
              </w:rPr>
              <w:t xml:space="preserve"> </w:t>
            </w:r>
            <w:r w:rsidR="00732789">
              <w:rPr>
                <w:rFonts w:ascii="Cambria" w:hAnsi="Cambria" w:cs="Arial"/>
                <w:i/>
                <w:sz w:val="20"/>
                <w:szCs w:val="20"/>
              </w:rPr>
              <w:t>7.231.900,00 €</w:t>
            </w:r>
          </w:p>
        </w:tc>
      </w:tr>
      <w:tr w:rsidR="007F0B65" w:rsidRPr="0031536E" w14:paraId="396507F3" w14:textId="77777777" w:rsidTr="00070DD8">
        <w:tblPrEx>
          <w:tblBorders>
            <w:top w:val="single" w:sz="4" w:space="0" w:color="B8CCE4" w:themeColor="accent1" w:themeTint="66"/>
            <w:left w:val="single" w:sz="4" w:space="0" w:color="B8CCE4" w:themeColor="accent1" w:themeTint="66"/>
            <w:bottom w:val="single" w:sz="4" w:space="0" w:color="B8CCE4" w:themeColor="accent1" w:themeTint="66"/>
            <w:right w:val="single" w:sz="4" w:space="0" w:color="B8CCE4" w:themeColor="accent1" w:themeTint="66"/>
            <w:insideH w:val="single" w:sz="4" w:space="0" w:color="B8CCE4" w:themeColor="accent1" w:themeTint="66"/>
            <w:insideV w:val="single" w:sz="4" w:space="0" w:color="B8CCE4" w:themeColor="accent1" w:themeTint="66"/>
          </w:tblBorders>
        </w:tblPrEx>
        <w:trPr>
          <w:jc w:val="center"/>
        </w:trPr>
        <w:tc>
          <w:tcPr>
            <w:tcW w:w="0" w:type="auto"/>
            <w:shd w:val="clear" w:color="auto" w:fill="DBE5F1" w:themeFill="accent1" w:themeFillTint="33"/>
            <w:vAlign w:val="center"/>
          </w:tcPr>
          <w:p w14:paraId="34144077" w14:textId="48850610" w:rsidR="00575127" w:rsidRPr="00070DD8" w:rsidRDefault="00575127" w:rsidP="00575127">
            <w:pPr>
              <w:spacing w:line="276" w:lineRule="auto"/>
              <w:rPr>
                <w:rFonts w:ascii="Cambria" w:hAnsi="Cambria" w:cs="Arial"/>
                <w:i/>
                <w:sz w:val="20"/>
                <w:szCs w:val="20"/>
              </w:rPr>
            </w:pPr>
            <w:r w:rsidRPr="00070DD8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Program 1114 Savjet mladih</w:t>
            </w:r>
          </w:p>
        </w:tc>
        <w:tc>
          <w:tcPr>
            <w:tcW w:w="0" w:type="auto"/>
            <w:shd w:val="clear" w:color="auto" w:fill="DBE5F1" w:themeFill="accent1" w:themeFillTint="33"/>
            <w:vAlign w:val="center"/>
          </w:tcPr>
          <w:p w14:paraId="07F9F25F" w14:textId="7045E4B7" w:rsidR="00575127" w:rsidRPr="00070DD8" w:rsidRDefault="00575127" w:rsidP="00575127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070DD8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2025.</w:t>
            </w:r>
          </w:p>
        </w:tc>
        <w:tc>
          <w:tcPr>
            <w:tcW w:w="0" w:type="auto"/>
            <w:gridSpan w:val="2"/>
            <w:shd w:val="clear" w:color="auto" w:fill="DBE5F1" w:themeFill="accent1" w:themeFillTint="33"/>
            <w:vAlign w:val="center"/>
          </w:tcPr>
          <w:p w14:paraId="1AD3D186" w14:textId="446445A1" w:rsidR="00575127" w:rsidRPr="00070DD8" w:rsidRDefault="00575127" w:rsidP="00575127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070DD8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2026.</w:t>
            </w:r>
          </w:p>
        </w:tc>
        <w:tc>
          <w:tcPr>
            <w:tcW w:w="1166" w:type="dxa"/>
            <w:shd w:val="clear" w:color="auto" w:fill="DBE5F1" w:themeFill="accent1" w:themeFillTint="33"/>
            <w:vAlign w:val="center"/>
          </w:tcPr>
          <w:p w14:paraId="4B19BF32" w14:textId="55D002C9" w:rsidR="00575127" w:rsidRPr="00070DD8" w:rsidRDefault="00575127" w:rsidP="00575127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070DD8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2027.</w:t>
            </w:r>
          </w:p>
        </w:tc>
        <w:tc>
          <w:tcPr>
            <w:tcW w:w="1166" w:type="dxa"/>
            <w:shd w:val="clear" w:color="auto" w:fill="DBE5F1" w:themeFill="accent1" w:themeFillTint="33"/>
            <w:vAlign w:val="center"/>
          </w:tcPr>
          <w:p w14:paraId="35C8BFE0" w14:textId="2807B5EF" w:rsidR="00575127" w:rsidRPr="00070DD8" w:rsidRDefault="00575127" w:rsidP="00575127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070DD8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2028.</w:t>
            </w:r>
          </w:p>
        </w:tc>
        <w:tc>
          <w:tcPr>
            <w:tcW w:w="0" w:type="auto"/>
            <w:shd w:val="clear" w:color="auto" w:fill="DBE5F1" w:themeFill="accent1" w:themeFillTint="33"/>
            <w:vAlign w:val="center"/>
          </w:tcPr>
          <w:p w14:paraId="7175BEA0" w14:textId="4ADB4E4B" w:rsidR="00575127" w:rsidRPr="00070DD8" w:rsidRDefault="00575127" w:rsidP="00575127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070DD8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2029.</w:t>
            </w:r>
          </w:p>
        </w:tc>
        <w:tc>
          <w:tcPr>
            <w:tcW w:w="0" w:type="auto"/>
            <w:shd w:val="clear" w:color="auto" w:fill="DBE5F1" w:themeFill="accent1" w:themeFillTint="33"/>
            <w:vAlign w:val="center"/>
          </w:tcPr>
          <w:p w14:paraId="4D1F008D" w14:textId="5A575D20" w:rsidR="00575127" w:rsidRPr="00070DD8" w:rsidRDefault="00575127" w:rsidP="00575127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070DD8">
              <w:rPr>
                <w:rFonts w:ascii="Cambria" w:hAnsi="Cambria" w:cs="Arial"/>
                <w:b/>
                <w:bCs/>
                <w:iCs/>
                <w:color w:val="1F497D" w:themeColor="text2"/>
                <w:sz w:val="20"/>
                <w:szCs w:val="20"/>
              </w:rPr>
              <w:t>Izvor financiranja</w:t>
            </w:r>
          </w:p>
        </w:tc>
      </w:tr>
      <w:tr w:rsidR="007F0B65" w:rsidRPr="0031536E" w14:paraId="569F7CB2" w14:textId="77777777" w:rsidTr="00070DD8">
        <w:tblPrEx>
          <w:tblBorders>
            <w:top w:val="single" w:sz="4" w:space="0" w:color="B8CCE4" w:themeColor="accent1" w:themeTint="66"/>
            <w:left w:val="single" w:sz="4" w:space="0" w:color="B8CCE4" w:themeColor="accent1" w:themeTint="66"/>
            <w:bottom w:val="single" w:sz="4" w:space="0" w:color="B8CCE4" w:themeColor="accent1" w:themeTint="66"/>
            <w:right w:val="single" w:sz="4" w:space="0" w:color="B8CCE4" w:themeColor="accent1" w:themeTint="66"/>
            <w:insideH w:val="single" w:sz="4" w:space="0" w:color="B8CCE4" w:themeColor="accent1" w:themeTint="66"/>
            <w:insideV w:val="single" w:sz="4" w:space="0" w:color="B8CCE4" w:themeColor="accent1" w:themeTint="66"/>
          </w:tblBorders>
        </w:tblPrEx>
        <w:trPr>
          <w:jc w:val="center"/>
        </w:trPr>
        <w:tc>
          <w:tcPr>
            <w:tcW w:w="0" w:type="auto"/>
            <w:vAlign w:val="center"/>
          </w:tcPr>
          <w:p w14:paraId="0885A571" w14:textId="0C5BC771" w:rsidR="00A91878" w:rsidRPr="00070DD8" w:rsidRDefault="00A91878" w:rsidP="00A91878">
            <w:pPr>
              <w:spacing w:line="276" w:lineRule="auto"/>
              <w:rPr>
                <w:rFonts w:ascii="Cambria" w:hAnsi="Cambria" w:cs="Arial"/>
                <w:i/>
                <w:sz w:val="20"/>
                <w:szCs w:val="20"/>
                <w:highlight w:val="green"/>
              </w:rPr>
            </w:pPr>
            <w:r w:rsidRPr="00070DD8">
              <w:rPr>
                <w:rFonts w:ascii="Cambria" w:hAnsi="Cambria" w:cs="Arial"/>
                <w:i/>
                <w:sz w:val="20"/>
                <w:szCs w:val="20"/>
              </w:rPr>
              <w:t>A111401 Rad Savjeta mladih</w:t>
            </w:r>
          </w:p>
        </w:tc>
        <w:tc>
          <w:tcPr>
            <w:tcW w:w="0" w:type="auto"/>
            <w:vAlign w:val="center"/>
          </w:tcPr>
          <w:p w14:paraId="0A28A13E" w14:textId="7032E8D3" w:rsidR="00A91878" w:rsidRPr="00070DD8" w:rsidRDefault="00A91878" w:rsidP="00A91878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070DD8">
              <w:rPr>
                <w:rFonts w:ascii="Cambria" w:hAnsi="Cambria" w:cs="Arial"/>
                <w:iCs/>
                <w:sz w:val="20"/>
                <w:szCs w:val="20"/>
              </w:rPr>
              <w:t>199,00</w:t>
            </w:r>
          </w:p>
        </w:tc>
        <w:tc>
          <w:tcPr>
            <w:tcW w:w="0" w:type="auto"/>
            <w:gridSpan w:val="2"/>
            <w:vAlign w:val="center"/>
          </w:tcPr>
          <w:p w14:paraId="53BE7C0C" w14:textId="331AAB4F" w:rsidR="00A91878" w:rsidRPr="00070DD8" w:rsidRDefault="00A91878" w:rsidP="00A91878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070DD8">
              <w:rPr>
                <w:rFonts w:ascii="Cambria" w:hAnsi="Cambria" w:cs="Arial"/>
                <w:iCs/>
                <w:sz w:val="20"/>
                <w:szCs w:val="20"/>
              </w:rPr>
              <w:t>199,00</w:t>
            </w:r>
          </w:p>
        </w:tc>
        <w:tc>
          <w:tcPr>
            <w:tcW w:w="1166" w:type="dxa"/>
            <w:vAlign w:val="center"/>
          </w:tcPr>
          <w:p w14:paraId="4DA9BEDC" w14:textId="4D49E4A1" w:rsidR="00A91878" w:rsidRPr="00070DD8" w:rsidRDefault="00A91878" w:rsidP="00A91878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070DD8">
              <w:rPr>
                <w:rFonts w:ascii="Cambria" w:hAnsi="Cambria" w:cs="Arial"/>
                <w:iCs/>
                <w:sz w:val="20"/>
                <w:szCs w:val="20"/>
              </w:rPr>
              <w:t>199,00</w:t>
            </w:r>
          </w:p>
        </w:tc>
        <w:tc>
          <w:tcPr>
            <w:tcW w:w="1166" w:type="dxa"/>
            <w:vAlign w:val="center"/>
          </w:tcPr>
          <w:p w14:paraId="040BEA59" w14:textId="73B091FA" w:rsidR="00A91878" w:rsidRPr="00070DD8" w:rsidRDefault="00A91878" w:rsidP="00A91878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070DD8">
              <w:rPr>
                <w:rFonts w:ascii="Cambria" w:hAnsi="Cambria" w:cs="Arial"/>
                <w:iCs/>
                <w:sz w:val="20"/>
                <w:szCs w:val="20"/>
              </w:rPr>
              <w:t>199,00</w:t>
            </w:r>
          </w:p>
        </w:tc>
        <w:tc>
          <w:tcPr>
            <w:tcW w:w="0" w:type="auto"/>
            <w:vAlign w:val="center"/>
          </w:tcPr>
          <w:p w14:paraId="582A0570" w14:textId="14C78C0D" w:rsidR="00A91878" w:rsidRPr="00070DD8" w:rsidRDefault="00A91878" w:rsidP="00A91878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070DD8">
              <w:rPr>
                <w:rFonts w:ascii="Cambria" w:hAnsi="Cambria" w:cs="Arial"/>
                <w:iCs/>
                <w:sz w:val="20"/>
                <w:szCs w:val="20"/>
              </w:rPr>
              <w:t>199,00</w:t>
            </w:r>
          </w:p>
        </w:tc>
        <w:tc>
          <w:tcPr>
            <w:tcW w:w="0" w:type="auto"/>
            <w:vAlign w:val="center"/>
          </w:tcPr>
          <w:p w14:paraId="5F1F80DD" w14:textId="1134A005" w:rsidR="00A91878" w:rsidRPr="00070DD8" w:rsidRDefault="004B673E" w:rsidP="00A91878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Izvor 1.1. </w:t>
            </w:r>
            <w:r w:rsidR="00E37CA2" w:rsidRPr="00070DD8">
              <w:rPr>
                <w:rFonts w:ascii="Cambria" w:hAnsi="Cambria" w:cs="Arial"/>
                <w:iCs/>
                <w:sz w:val="20"/>
                <w:szCs w:val="20"/>
              </w:rPr>
              <w:t>Opći prihodi i primici</w:t>
            </w:r>
          </w:p>
        </w:tc>
      </w:tr>
      <w:tr w:rsidR="00D12ABC" w:rsidRPr="0031536E" w14:paraId="38B9F206" w14:textId="77777777" w:rsidTr="00070DD8">
        <w:tblPrEx>
          <w:tblBorders>
            <w:top w:val="single" w:sz="4" w:space="0" w:color="B8CCE4" w:themeColor="accent1" w:themeTint="66"/>
            <w:left w:val="single" w:sz="4" w:space="0" w:color="B8CCE4" w:themeColor="accent1" w:themeTint="66"/>
            <w:bottom w:val="single" w:sz="4" w:space="0" w:color="B8CCE4" w:themeColor="accent1" w:themeTint="66"/>
            <w:right w:val="single" w:sz="4" w:space="0" w:color="B8CCE4" w:themeColor="accent1" w:themeTint="66"/>
            <w:insideH w:val="single" w:sz="4" w:space="0" w:color="B8CCE4" w:themeColor="accent1" w:themeTint="66"/>
            <w:insideV w:val="single" w:sz="4" w:space="0" w:color="B8CCE4" w:themeColor="accent1" w:themeTint="66"/>
          </w:tblBorders>
        </w:tblPrEx>
        <w:trPr>
          <w:trHeight w:val="589"/>
          <w:jc w:val="center"/>
        </w:trPr>
        <w:tc>
          <w:tcPr>
            <w:tcW w:w="0" w:type="auto"/>
            <w:shd w:val="clear" w:color="auto" w:fill="F2F2F2" w:themeFill="background1" w:themeFillShade="F2"/>
            <w:vAlign w:val="center"/>
          </w:tcPr>
          <w:p w14:paraId="20D95A10" w14:textId="0D1E08BD" w:rsidR="00DF384C" w:rsidRPr="00070DD8" w:rsidRDefault="00DF384C" w:rsidP="00A91878">
            <w:pPr>
              <w:spacing w:line="276" w:lineRule="auto"/>
              <w:rPr>
                <w:rFonts w:ascii="Cambria" w:hAnsi="Cambria" w:cs="Arial"/>
                <w:b/>
                <w:bCs/>
                <w:i/>
                <w:sz w:val="20"/>
                <w:szCs w:val="20"/>
              </w:rPr>
            </w:pPr>
            <w:r w:rsidRPr="00070DD8">
              <w:rPr>
                <w:rFonts w:ascii="Cambria" w:hAnsi="Cambria" w:cs="Arial"/>
                <w:b/>
                <w:bCs/>
                <w:i/>
                <w:sz w:val="20"/>
                <w:szCs w:val="20"/>
              </w:rPr>
              <w:t>Ukupno program</w:t>
            </w:r>
          </w:p>
        </w:tc>
        <w:tc>
          <w:tcPr>
            <w:tcW w:w="7254" w:type="dxa"/>
            <w:gridSpan w:val="7"/>
            <w:vAlign w:val="center"/>
          </w:tcPr>
          <w:p w14:paraId="17B93F31" w14:textId="3CDC30FA" w:rsidR="00DF384C" w:rsidRPr="00070DD8" w:rsidRDefault="00DF384C" w:rsidP="00DF384C">
            <w:pPr>
              <w:spacing w:line="276" w:lineRule="auto"/>
              <w:rPr>
                <w:rFonts w:ascii="Cambria" w:hAnsi="Cambria" w:cs="Arial"/>
                <w:iCs/>
                <w:sz w:val="20"/>
                <w:szCs w:val="20"/>
              </w:rPr>
            </w:pPr>
            <w:r w:rsidRPr="00070DD8">
              <w:rPr>
                <w:rFonts w:ascii="Cambria" w:hAnsi="Cambria" w:cs="Arial"/>
                <w:i/>
                <w:sz w:val="20"/>
                <w:szCs w:val="20"/>
              </w:rPr>
              <w:t>995,00</w:t>
            </w:r>
            <w:r w:rsidRPr="00070DD8">
              <w:rPr>
                <w:rFonts w:ascii="Cambria" w:hAnsi="Cambria" w:cs="Arial"/>
                <w:iCs/>
                <w:sz w:val="20"/>
                <w:szCs w:val="20"/>
              </w:rPr>
              <w:t xml:space="preserve"> €</w:t>
            </w:r>
          </w:p>
        </w:tc>
      </w:tr>
      <w:tr w:rsidR="00D12ABC" w:rsidRPr="00D33A32" w14:paraId="56C60AC4" w14:textId="77777777" w:rsidTr="00070DD8">
        <w:tblPrEx>
          <w:tblBorders>
            <w:top w:val="single" w:sz="4" w:space="0" w:color="B8CCE4" w:themeColor="accent1" w:themeTint="66"/>
            <w:left w:val="single" w:sz="4" w:space="0" w:color="B8CCE4" w:themeColor="accent1" w:themeTint="66"/>
            <w:bottom w:val="single" w:sz="4" w:space="0" w:color="B8CCE4" w:themeColor="accent1" w:themeTint="66"/>
            <w:right w:val="single" w:sz="4" w:space="0" w:color="B8CCE4" w:themeColor="accent1" w:themeTint="66"/>
            <w:insideH w:val="single" w:sz="4" w:space="0" w:color="B8CCE4" w:themeColor="accent1" w:themeTint="66"/>
            <w:insideV w:val="single" w:sz="4" w:space="0" w:color="B8CCE4" w:themeColor="accent1" w:themeTint="66"/>
          </w:tblBorders>
        </w:tblPrEx>
        <w:trPr>
          <w:jc w:val="center"/>
        </w:trPr>
        <w:tc>
          <w:tcPr>
            <w:tcW w:w="0" w:type="auto"/>
            <w:shd w:val="clear" w:color="auto" w:fill="DBE5F1" w:themeFill="accent1" w:themeFillTint="33"/>
            <w:vAlign w:val="center"/>
          </w:tcPr>
          <w:p w14:paraId="30E8791F" w14:textId="77777777" w:rsidR="00A91878" w:rsidRPr="00070DD8" w:rsidRDefault="00A91878" w:rsidP="00A91878">
            <w:pPr>
              <w:spacing w:line="276" w:lineRule="auto"/>
              <w:rPr>
                <w:rFonts w:ascii="Cambria" w:hAnsi="Cambria" w:cs="Arial"/>
                <w:b/>
                <w:bCs/>
                <w:i/>
                <w:sz w:val="20"/>
                <w:szCs w:val="20"/>
              </w:rPr>
            </w:pPr>
            <w:r w:rsidRPr="00070DD8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Ukupni procijenjeni trošak mjere</w:t>
            </w:r>
          </w:p>
        </w:tc>
        <w:tc>
          <w:tcPr>
            <w:tcW w:w="0" w:type="auto"/>
            <w:gridSpan w:val="7"/>
            <w:shd w:val="clear" w:color="auto" w:fill="DBE5F1" w:themeFill="accent1" w:themeFillTint="33"/>
            <w:vAlign w:val="center"/>
          </w:tcPr>
          <w:p w14:paraId="617B6B08" w14:textId="6E7B7D85" w:rsidR="00A91878" w:rsidRPr="00070DD8" w:rsidRDefault="004B673E" w:rsidP="00A91878">
            <w:pPr>
              <w:spacing w:line="276" w:lineRule="auto"/>
              <w:rPr>
                <w:rFonts w:ascii="Cambria" w:hAnsi="Cambria" w:cs="Arial"/>
                <w:i/>
                <w:iCs/>
                <w:sz w:val="20"/>
                <w:szCs w:val="20"/>
              </w:rPr>
            </w:pPr>
            <w:r>
              <w:rPr>
                <w:rFonts w:ascii="Cambria" w:eastAsia="Calibri" w:hAnsi="Cambria" w:cs="TimesNewRoman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B3385D">
              <w:rPr>
                <w:rFonts w:ascii="Cambria" w:eastAsia="Calibri" w:hAnsi="Cambria" w:cs="TimesNewRoman"/>
                <w:i/>
                <w:iCs/>
                <w:color w:val="000000" w:themeColor="text1"/>
                <w:sz w:val="20"/>
                <w:szCs w:val="20"/>
              </w:rPr>
              <w:t>21.404.115,10 €</w:t>
            </w:r>
          </w:p>
        </w:tc>
      </w:tr>
    </w:tbl>
    <w:p w14:paraId="62975746" w14:textId="77777777" w:rsidR="00015267" w:rsidRDefault="00015267" w:rsidP="005F7F77">
      <w:pPr>
        <w:spacing w:line="276" w:lineRule="auto"/>
        <w:jc w:val="both"/>
        <w:rPr>
          <w:rFonts w:ascii="Cambria" w:eastAsia="Calibri" w:hAnsi="Cambria" w:cs="TimesNewRoman"/>
          <w:lang w:eastAsia="hr-HR"/>
        </w:rPr>
      </w:pPr>
    </w:p>
    <w:p w14:paraId="1A89A210" w14:textId="410863E9" w:rsidR="005F7F77" w:rsidRPr="00531342" w:rsidRDefault="005F7F77" w:rsidP="005F7F77">
      <w:pPr>
        <w:spacing w:line="276" w:lineRule="auto"/>
        <w:jc w:val="both"/>
        <w:rPr>
          <w:rFonts w:ascii="Cambria" w:hAnsi="Cambria"/>
          <w:b/>
          <w:bCs/>
          <w:i/>
          <w:iCs/>
          <w:color w:val="1F497D" w:themeColor="text2"/>
          <w:sz w:val="28"/>
          <w:szCs w:val="28"/>
        </w:rPr>
      </w:pPr>
      <w:r w:rsidRPr="00531342">
        <w:rPr>
          <w:rFonts w:ascii="Cambria" w:hAnsi="Cambria"/>
          <w:b/>
          <w:bCs/>
          <w:i/>
          <w:iCs/>
          <w:color w:val="1F497D" w:themeColor="text2"/>
          <w:sz w:val="28"/>
          <w:szCs w:val="28"/>
        </w:rPr>
        <w:t xml:space="preserve">Mjera 4. </w:t>
      </w:r>
      <w:r w:rsidR="007A6074" w:rsidRPr="00531342">
        <w:rPr>
          <w:rFonts w:ascii="Cambria" w:hAnsi="Cambria"/>
          <w:b/>
          <w:bCs/>
          <w:i/>
          <w:iCs/>
          <w:color w:val="1F497D" w:themeColor="text2"/>
          <w:sz w:val="28"/>
          <w:szCs w:val="28"/>
        </w:rPr>
        <w:t>Unaprjeđenje predškolskog odgoja i infrastrukture</w:t>
      </w:r>
    </w:p>
    <w:p w14:paraId="567C869C" w14:textId="77777777" w:rsidR="005F7F77" w:rsidRDefault="005F7F77" w:rsidP="005F7F77">
      <w:pPr>
        <w:spacing w:line="276" w:lineRule="auto"/>
        <w:jc w:val="both"/>
        <w:rPr>
          <w:rFonts w:ascii="Cambria" w:hAnsi="Cambria"/>
          <w:b/>
          <w:bCs/>
          <w:i/>
          <w:iCs/>
          <w:sz w:val="28"/>
          <w:szCs w:val="28"/>
        </w:rPr>
      </w:pPr>
    </w:p>
    <w:p w14:paraId="10C3FB6A" w14:textId="6EE0200E" w:rsidR="00176556" w:rsidRPr="00067795" w:rsidRDefault="007A6074" w:rsidP="00F35633">
      <w:pPr>
        <w:spacing w:line="276" w:lineRule="auto"/>
        <w:ind w:firstLine="708"/>
        <w:jc w:val="both"/>
        <w:rPr>
          <w:rFonts w:ascii="Cambria" w:hAnsi="Cambria"/>
        </w:rPr>
      </w:pPr>
      <w:r w:rsidRPr="00067795">
        <w:rPr>
          <w:rFonts w:ascii="Cambria" w:hAnsi="Cambria"/>
        </w:rPr>
        <w:t>Svrha mjere je poboljšanje kvalitete predškolskog obrazovanja i odgoja, kao i unaprjeđenje uvjeta u kojima djeca borave tijekom tih ključnih godina razvoja. Mjera se usmjer</w:t>
      </w:r>
      <w:r w:rsidR="00176556" w:rsidRPr="00067795">
        <w:rPr>
          <w:rFonts w:ascii="Cambria" w:hAnsi="Cambria"/>
        </w:rPr>
        <w:t>ava</w:t>
      </w:r>
      <w:r w:rsidRPr="00067795">
        <w:rPr>
          <w:rFonts w:ascii="Cambria" w:hAnsi="Cambria"/>
        </w:rPr>
        <w:t xml:space="preserve"> na osiguravanje pristupa kvalitetnom obrazovanju za svu djecu, poticanje ranog razvoja njihovih kognitivnih, socijalnih i emocionalnih vještina, te osiguranje adekvatnih, sigurnih i stimulirajućih uvjeta za njihov odgoj i obrazovanje</w:t>
      </w:r>
      <w:r w:rsidR="00734091">
        <w:rPr>
          <w:rFonts w:ascii="Cambria" w:hAnsi="Cambria"/>
        </w:rPr>
        <w:t>.</w:t>
      </w:r>
      <w:r w:rsidRPr="00067795">
        <w:rPr>
          <w:rFonts w:ascii="Cambria" w:hAnsi="Cambria"/>
        </w:rPr>
        <w:t xml:space="preserve"> </w:t>
      </w:r>
    </w:p>
    <w:p w14:paraId="54740B9A" w14:textId="77777777" w:rsidR="00176556" w:rsidRPr="00067795" w:rsidRDefault="00176556" w:rsidP="00F35633">
      <w:pPr>
        <w:spacing w:line="276" w:lineRule="auto"/>
        <w:ind w:firstLine="708"/>
        <w:jc w:val="both"/>
        <w:rPr>
          <w:rFonts w:ascii="Cambria" w:hAnsi="Cambria"/>
        </w:rPr>
      </w:pPr>
    </w:p>
    <w:p w14:paraId="3F2D5752" w14:textId="77777777" w:rsidR="00AB21A1" w:rsidRDefault="00F35633" w:rsidP="00AB21A1">
      <w:pPr>
        <w:spacing w:after="240" w:line="276" w:lineRule="auto"/>
        <w:ind w:firstLine="708"/>
        <w:jc w:val="both"/>
        <w:rPr>
          <w:rFonts w:ascii="Cambria" w:hAnsi="Cambria"/>
        </w:rPr>
      </w:pPr>
      <w:r w:rsidRPr="00067795">
        <w:rPr>
          <w:rFonts w:ascii="Cambria" w:hAnsi="Cambria"/>
        </w:rPr>
        <w:t xml:space="preserve">Mjera će se provoditi kroz </w:t>
      </w:r>
      <w:r w:rsidR="00AB21A1">
        <w:rPr>
          <w:rFonts w:ascii="Cambria" w:hAnsi="Cambria"/>
        </w:rPr>
        <w:t xml:space="preserve">sljedeće programe: </w:t>
      </w:r>
    </w:p>
    <w:p w14:paraId="61B6E0F9" w14:textId="3C4B2DE4" w:rsidR="00AB21A1" w:rsidRPr="00AB21A1" w:rsidRDefault="00AB21A1" w:rsidP="00A46B41">
      <w:pPr>
        <w:pStyle w:val="Odlomakpopisa"/>
        <w:numPr>
          <w:ilvl w:val="0"/>
          <w:numId w:val="20"/>
        </w:numPr>
        <w:spacing w:line="276" w:lineRule="auto"/>
        <w:jc w:val="both"/>
        <w:rPr>
          <w:rFonts w:ascii="Cambria" w:hAnsi="Cambria"/>
        </w:rPr>
      </w:pPr>
      <w:r w:rsidRPr="00AB21A1">
        <w:rPr>
          <w:rFonts w:ascii="Cambria" w:hAnsi="Cambria"/>
        </w:rPr>
        <w:t>Program 2201 Program predškolskog odgoja</w:t>
      </w:r>
      <w:r w:rsidR="000A1CC6">
        <w:rPr>
          <w:rFonts w:ascii="Cambria" w:hAnsi="Cambria"/>
        </w:rPr>
        <w:t>,</w:t>
      </w:r>
    </w:p>
    <w:p w14:paraId="3FE1AB1D" w14:textId="2B2C5248" w:rsidR="00AB21A1" w:rsidRPr="00AB21A1" w:rsidRDefault="00AB21A1" w:rsidP="00A46B41">
      <w:pPr>
        <w:pStyle w:val="Odlomakpopisa"/>
        <w:numPr>
          <w:ilvl w:val="0"/>
          <w:numId w:val="20"/>
        </w:numPr>
        <w:spacing w:line="276" w:lineRule="auto"/>
        <w:jc w:val="both"/>
        <w:rPr>
          <w:rFonts w:ascii="Cambria" w:hAnsi="Cambria"/>
        </w:rPr>
      </w:pPr>
      <w:r w:rsidRPr="00AB21A1">
        <w:rPr>
          <w:rFonts w:ascii="Cambria" w:hAnsi="Cambria"/>
        </w:rPr>
        <w:t>Program 2202 Predškolski odgoj</w:t>
      </w:r>
      <w:r w:rsidR="000A1CC6">
        <w:rPr>
          <w:rFonts w:ascii="Cambria" w:hAnsi="Cambria"/>
        </w:rPr>
        <w:t>,</w:t>
      </w:r>
    </w:p>
    <w:p w14:paraId="75993190" w14:textId="4F6E5EA3" w:rsidR="00F35633" w:rsidRPr="00AB21A1" w:rsidRDefault="00AB21A1" w:rsidP="00A46B41">
      <w:pPr>
        <w:pStyle w:val="Odlomakpopisa"/>
        <w:numPr>
          <w:ilvl w:val="0"/>
          <w:numId w:val="20"/>
        </w:numPr>
        <w:spacing w:line="276" w:lineRule="auto"/>
        <w:jc w:val="both"/>
        <w:rPr>
          <w:rFonts w:ascii="Cambria" w:hAnsi="Cambria"/>
        </w:rPr>
      </w:pPr>
      <w:r w:rsidRPr="00AB21A1">
        <w:rPr>
          <w:rFonts w:ascii="Cambria" w:hAnsi="Cambria"/>
        </w:rPr>
        <w:t>Program 2409 Rekonstrukcija Dječjeg vrtića</w:t>
      </w:r>
      <w:r w:rsidR="007E2E6F" w:rsidRPr="00AB21A1">
        <w:rPr>
          <w:rFonts w:ascii="Cambria" w:hAnsi="Cambria"/>
        </w:rPr>
        <w:t xml:space="preserve">. </w:t>
      </w:r>
    </w:p>
    <w:p w14:paraId="5901904D" w14:textId="19D6BDB7" w:rsidR="00F35633" w:rsidRDefault="00F35633" w:rsidP="00F35633">
      <w:pPr>
        <w:spacing w:before="200" w:after="200" w:line="276" w:lineRule="auto"/>
        <w:ind w:firstLine="709"/>
        <w:jc w:val="both"/>
        <w:rPr>
          <w:rFonts w:ascii="Cambria" w:eastAsia="Calibri" w:hAnsi="Cambria" w:cs="TimesNewRoman"/>
          <w:lang w:eastAsia="hr-HR"/>
        </w:rPr>
      </w:pPr>
      <w:r w:rsidRPr="00067795">
        <w:rPr>
          <w:rFonts w:ascii="Cambria" w:eastAsia="Calibri" w:hAnsi="Cambria" w:cs="TimesNewRoman"/>
          <w:lang w:eastAsia="hr-HR"/>
        </w:rPr>
        <w:t>Mjera doprinosi provedbi Posebnog cilja</w:t>
      </w:r>
      <w:r w:rsidR="00366AD7" w:rsidRPr="00067795">
        <w:rPr>
          <w:rFonts w:ascii="Cambria" w:eastAsia="Calibri" w:hAnsi="Cambria" w:cs="TimesNewRoman"/>
          <w:lang w:eastAsia="hr-HR"/>
        </w:rPr>
        <w:t xml:space="preserve"> 2.1. Podrška osnivanju i funkcioniranju obitelji te razvoj sustava brige o djeci i mladima</w:t>
      </w:r>
      <w:r w:rsidRPr="00067795">
        <w:rPr>
          <w:rFonts w:ascii="Cambria" w:eastAsia="Calibri" w:hAnsi="Cambria" w:cs="TimesNewRoman"/>
          <w:lang w:eastAsia="hr-HR"/>
        </w:rPr>
        <w:t xml:space="preserve"> definiranom u Planu razvoja Primorsko-goranske županije za razdoblje 2022.-2027., Strateškom cilju SC 13. Jačanje regionalne konkurentnosti NRS 2030., te </w:t>
      </w:r>
      <w:r w:rsidR="00446398" w:rsidRPr="00067795">
        <w:rPr>
          <w:rFonts w:ascii="Cambria" w:eastAsia="Calibri" w:hAnsi="Cambria" w:cs="TimesNewRoman"/>
          <w:lang w:eastAsia="hr-HR"/>
        </w:rPr>
        <w:t>ciljevima 1., 3. 4., 5. i 10</w:t>
      </w:r>
      <w:r w:rsidRPr="00067795">
        <w:rPr>
          <w:rFonts w:ascii="Cambria" w:eastAsia="Calibri" w:hAnsi="Cambria" w:cs="TimesNewRoman"/>
          <w:lang w:eastAsia="hr-HR"/>
        </w:rPr>
        <w:t xml:space="preserve">. održivog razvoja UN AGENDA 2030. </w:t>
      </w:r>
    </w:p>
    <w:p w14:paraId="40AA45D6" w14:textId="374777A2" w:rsidR="003F5890" w:rsidRPr="00067795" w:rsidRDefault="003F5890" w:rsidP="00F35633">
      <w:pPr>
        <w:spacing w:before="200" w:after="200" w:line="276" w:lineRule="auto"/>
        <w:ind w:firstLine="709"/>
        <w:jc w:val="both"/>
        <w:rPr>
          <w:rFonts w:ascii="Cambria" w:eastAsia="Calibri" w:hAnsi="Cambria" w:cs="TimesNewRoman"/>
          <w:lang w:eastAsia="hr-HR"/>
        </w:rPr>
      </w:pPr>
      <w:r w:rsidRPr="003F5890">
        <w:rPr>
          <w:rFonts w:ascii="Cambria" w:eastAsia="Calibri" w:hAnsi="Cambria" w:cs="TimesNewRoman"/>
          <w:lang w:eastAsia="hr-HR"/>
        </w:rPr>
        <w:t>Doprinos ostvarenju mjere provodit će se kroz stvaranje sigurnog i poticajnog okruženja u kojem djeca mogu razvijati svoje sposobnosti i socijalne vještine.</w:t>
      </w:r>
      <w:r w:rsidRPr="003F5890">
        <w:t xml:space="preserve"> </w:t>
      </w:r>
      <w:r w:rsidRPr="003F5890">
        <w:rPr>
          <w:rFonts w:ascii="Cambria" w:eastAsia="Calibri" w:hAnsi="Cambria" w:cs="TimesNewRoman"/>
          <w:lang w:eastAsia="hr-HR"/>
        </w:rPr>
        <w:t>Ulaganja u stručno odgojno i administrativno osoblje osiguravaju visoku kvalitetu pedagoškog rada, dok rekonstrukcija i opremanje objekata poboljšava fizičke uvjete boravka djece, čineći ih sigurnijima, funkcionalnijima i prilagođenima potrebama djece</w:t>
      </w:r>
      <w:r>
        <w:rPr>
          <w:rFonts w:ascii="Cambria" w:eastAsia="Calibri" w:hAnsi="Cambria" w:cs="TimesNewRoman"/>
          <w:lang w:eastAsia="hr-HR"/>
        </w:rPr>
        <w:t>.</w:t>
      </w:r>
    </w:p>
    <w:p w14:paraId="10090E0B" w14:textId="51E252B8" w:rsidR="00AF2AB3" w:rsidRPr="00872528" w:rsidRDefault="00FF2655" w:rsidP="00AF2AB3">
      <w:pPr>
        <w:spacing w:before="240" w:line="276" w:lineRule="auto"/>
        <w:jc w:val="center"/>
        <w:rPr>
          <w:rFonts w:asciiTheme="majorHAnsi" w:hAnsiTheme="majorHAnsi" w:cs="Arial"/>
          <w:i/>
        </w:rPr>
      </w:pPr>
      <w:bookmarkStart w:id="43" w:name="_Toc209786269"/>
      <w:bookmarkStart w:id="44" w:name="_Toc77342346"/>
      <w:r w:rsidRPr="00872528">
        <w:rPr>
          <w:rFonts w:asciiTheme="majorHAnsi" w:hAnsiTheme="majorHAnsi" w:cs="Arial"/>
          <w:i/>
        </w:rPr>
        <w:t xml:space="preserve">Tablica </w:t>
      </w:r>
      <w:r w:rsidRPr="00872528">
        <w:rPr>
          <w:rFonts w:asciiTheme="majorHAnsi" w:hAnsiTheme="majorHAnsi" w:cs="Arial"/>
          <w:i/>
        </w:rPr>
        <w:fldChar w:fldCharType="begin"/>
      </w:r>
      <w:r w:rsidRPr="00872528">
        <w:rPr>
          <w:rFonts w:asciiTheme="majorHAnsi" w:hAnsiTheme="majorHAnsi" w:cs="Arial"/>
          <w:i/>
        </w:rPr>
        <w:instrText xml:space="preserve"> SEQ Tablica \* ARABIC </w:instrText>
      </w:r>
      <w:r w:rsidRPr="00872528">
        <w:rPr>
          <w:rFonts w:asciiTheme="majorHAnsi" w:hAnsiTheme="majorHAnsi" w:cs="Arial"/>
          <w:i/>
        </w:rPr>
        <w:fldChar w:fldCharType="separate"/>
      </w:r>
      <w:r w:rsidR="00767AA7">
        <w:rPr>
          <w:rFonts w:asciiTheme="majorHAnsi" w:hAnsiTheme="majorHAnsi" w:cs="Arial"/>
          <w:i/>
          <w:noProof/>
        </w:rPr>
        <w:t>5</w:t>
      </w:r>
      <w:r w:rsidRPr="00872528">
        <w:rPr>
          <w:rFonts w:asciiTheme="majorHAnsi" w:hAnsiTheme="majorHAnsi" w:cs="Arial"/>
          <w:i/>
        </w:rPr>
        <w:fldChar w:fldCharType="end"/>
      </w:r>
      <w:r w:rsidRPr="00872528">
        <w:rPr>
          <w:rFonts w:asciiTheme="majorHAnsi" w:hAnsiTheme="majorHAnsi" w:cs="Arial"/>
          <w:i/>
        </w:rPr>
        <w:t xml:space="preserve">. Mjera </w:t>
      </w:r>
      <w:r w:rsidR="00AF2AB3" w:rsidRPr="00872528">
        <w:rPr>
          <w:rFonts w:asciiTheme="majorHAnsi" w:hAnsiTheme="majorHAnsi" w:cs="Arial"/>
          <w:i/>
        </w:rPr>
        <w:t>4</w:t>
      </w:r>
      <w:r w:rsidRPr="00872528">
        <w:rPr>
          <w:rFonts w:asciiTheme="majorHAnsi" w:hAnsiTheme="majorHAnsi" w:cs="Arial"/>
          <w:i/>
        </w:rPr>
        <w:t>.</w:t>
      </w:r>
      <w:r w:rsidRPr="00872528">
        <w:rPr>
          <w:rFonts w:asciiTheme="majorHAnsi" w:hAnsiTheme="majorHAnsi"/>
        </w:rPr>
        <w:t xml:space="preserve"> </w:t>
      </w:r>
      <w:r w:rsidR="007A6074" w:rsidRPr="00872528">
        <w:rPr>
          <w:rFonts w:asciiTheme="majorHAnsi" w:hAnsiTheme="majorHAnsi" w:cs="Arial"/>
          <w:i/>
        </w:rPr>
        <w:t>Unaprjeđenje predškolskog odgoja i infrastrukture</w:t>
      </w:r>
      <w:bookmarkEnd w:id="43"/>
    </w:p>
    <w:tbl>
      <w:tblPr>
        <w:tblStyle w:val="Reetkatablice"/>
        <w:tblW w:w="0" w:type="auto"/>
        <w:jc w:val="center"/>
        <w:tbl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  <w:insideH w:val="single" w:sz="4" w:space="0" w:color="B8CCE4"/>
          <w:insideV w:val="single" w:sz="4" w:space="0" w:color="B8CCE4"/>
        </w:tblBorders>
        <w:tblLook w:val="04A0" w:firstRow="1" w:lastRow="0" w:firstColumn="1" w:lastColumn="0" w:noHBand="0" w:noVBand="1"/>
      </w:tblPr>
      <w:tblGrid>
        <w:gridCol w:w="2535"/>
        <w:gridCol w:w="1267"/>
        <w:gridCol w:w="589"/>
        <w:gridCol w:w="589"/>
        <w:gridCol w:w="1139"/>
        <w:gridCol w:w="1139"/>
        <w:gridCol w:w="1139"/>
        <w:gridCol w:w="1232"/>
      </w:tblGrid>
      <w:tr w:rsidR="00021BD4" w:rsidRPr="00FF36CB" w14:paraId="41A11462" w14:textId="77777777" w:rsidTr="00E1301B">
        <w:trPr>
          <w:trHeight w:val="230"/>
          <w:jc w:val="center"/>
        </w:trPr>
        <w:tc>
          <w:tcPr>
            <w:tcW w:w="2545" w:type="dxa"/>
            <w:shd w:val="clear" w:color="auto" w:fill="DBE5F1" w:themeFill="accent1" w:themeFillTint="33"/>
            <w:vAlign w:val="center"/>
          </w:tcPr>
          <w:p w14:paraId="0CB160E9" w14:textId="77777777" w:rsidR="00AF2AB3" w:rsidRPr="00A33ED4" w:rsidRDefault="00AF2AB3" w:rsidP="00CD5CB1">
            <w:pPr>
              <w:rPr>
                <w:rFonts w:ascii="Cambria" w:eastAsia="Calibri" w:hAnsi="Cambria" w:cs="TimesNewRoman"/>
                <w:b/>
                <w:bCs/>
                <w:i/>
                <w:color w:val="244061" w:themeColor="accent1" w:themeShade="80"/>
                <w:sz w:val="22"/>
                <w:szCs w:val="22"/>
              </w:rPr>
            </w:pPr>
            <w:r>
              <w:rPr>
                <w:rFonts w:ascii="Cambria" w:eastAsia="Calibri" w:hAnsi="Cambria" w:cs="TimesNewRoman"/>
                <w:b/>
                <w:bCs/>
                <w:i/>
                <w:color w:val="244061" w:themeColor="accent1" w:themeShade="80"/>
                <w:sz w:val="22"/>
                <w:szCs w:val="22"/>
              </w:rPr>
              <w:t>Nositelj provedbe</w:t>
            </w:r>
          </w:p>
        </w:tc>
        <w:tc>
          <w:tcPr>
            <w:tcW w:w="2454" w:type="dxa"/>
            <w:gridSpan w:val="3"/>
            <w:vAlign w:val="center"/>
          </w:tcPr>
          <w:p w14:paraId="0BDF8DB5" w14:textId="77777777" w:rsidR="00AF2AB3" w:rsidRPr="00442465" w:rsidRDefault="00AF2AB3" w:rsidP="00CD5CB1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bCs/>
                <w:i/>
                <w:color w:val="1F497D"/>
                <w:sz w:val="22"/>
                <w:szCs w:val="22"/>
              </w:rPr>
            </w:pPr>
            <w:r w:rsidRPr="00442465">
              <w:rPr>
                <w:rFonts w:ascii="Cambria" w:eastAsia="Calibri" w:hAnsi="Cambria" w:cs="TimesNewRoman"/>
                <w:iCs/>
                <w:color w:val="1F497D"/>
                <w:sz w:val="22"/>
                <w:szCs w:val="22"/>
              </w:rPr>
              <w:t xml:space="preserve">Upravni odjel ureda Grada, investicija i razvoja </w:t>
            </w:r>
          </w:p>
        </w:tc>
        <w:tc>
          <w:tcPr>
            <w:tcW w:w="2381" w:type="dxa"/>
            <w:gridSpan w:val="2"/>
            <w:shd w:val="clear" w:color="auto" w:fill="DBE5F1" w:themeFill="accent1" w:themeFillTint="33"/>
            <w:vAlign w:val="center"/>
          </w:tcPr>
          <w:p w14:paraId="1A4C2209" w14:textId="77777777" w:rsidR="00AF2AB3" w:rsidRPr="00442465" w:rsidRDefault="00AF2AB3" w:rsidP="00CD5CB1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bCs/>
                <w:i/>
                <w:color w:val="1F497D"/>
                <w:sz w:val="22"/>
                <w:szCs w:val="22"/>
              </w:rPr>
            </w:pPr>
            <w:r w:rsidRPr="00442465">
              <w:rPr>
                <w:rFonts w:ascii="Cambria" w:eastAsia="Calibri" w:hAnsi="Cambria" w:cs="TimesNewRoman"/>
                <w:b/>
                <w:bCs/>
                <w:i/>
                <w:color w:val="1F497D"/>
                <w:sz w:val="22"/>
                <w:szCs w:val="22"/>
              </w:rPr>
              <w:t>Odgovorna osoba po sistematizaciji</w:t>
            </w:r>
          </w:p>
        </w:tc>
        <w:tc>
          <w:tcPr>
            <w:tcW w:w="2475" w:type="dxa"/>
            <w:gridSpan w:val="2"/>
            <w:vAlign w:val="center"/>
          </w:tcPr>
          <w:p w14:paraId="75C27F78" w14:textId="72A730EB" w:rsidR="00AF2AB3" w:rsidRPr="00894FA5" w:rsidRDefault="00442465" w:rsidP="00CD5CB1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bCs/>
                <w:i/>
                <w:color w:val="1F497D"/>
                <w:sz w:val="22"/>
                <w:szCs w:val="22"/>
                <w:highlight w:val="yellow"/>
              </w:rPr>
            </w:pPr>
            <w:r w:rsidRPr="00147623">
              <w:rPr>
                <w:rFonts w:ascii="Cambria" w:eastAsia="Calibri" w:hAnsi="Cambria" w:cs="TimesNewRoman"/>
                <w:i/>
                <w:color w:val="1F497D"/>
                <w:sz w:val="20"/>
                <w:szCs w:val="20"/>
              </w:rPr>
              <w:t xml:space="preserve">Pročelnik Upravnog odjela za ured Grada, investicija i razvoja </w:t>
            </w:r>
          </w:p>
        </w:tc>
      </w:tr>
      <w:tr w:rsidR="00F169DD" w:rsidRPr="00FF36CB" w14:paraId="4E6D96F4" w14:textId="77777777" w:rsidTr="00E1301B">
        <w:trPr>
          <w:trHeight w:val="230"/>
          <w:jc w:val="center"/>
        </w:trPr>
        <w:tc>
          <w:tcPr>
            <w:tcW w:w="2545" w:type="dxa"/>
            <w:shd w:val="clear" w:color="auto" w:fill="DBE5F1" w:themeFill="accent1" w:themeFillTint="33"/>
            <w:vAlign w:val="center"/>
          </w:tcPr>
          <w:p w14:paraId="5B97BBC2" w14:textId="77777777" w:rsidR="00AF2AB3" w:rsidRPr="001B004F" w:rsidRDefault="00AF2AB3" w:rsidP="00CD5CB1">
            <w:pPr>
              <w:rPr>
                <w:rFonts w:ascii="Cambria" w:eastAsia="Calibri" w:hAnsi="Cambria" w:cs="TimesNewRoman"/>
                <w:b/>
                <w:bCs/>
                <w:i/>
                <w:color w:val="244061" w:themeColor="accent1" w:themeShade="80"/>
                <w:sz w:val="22"/>
                <w:szCs w:val="22"/>
              </w:rPr>
            </w:pPr>
            <w:r w:rsidRPr="001B004F">
              <w:rPr>
                <w:rFonts w:ascii="Cambria" w:eastAsia="Calibri" w:hAnsi="Cambria" w:cs="TimesNewRoman"/>
                <w:b/>
                <w:bCs/>
                <w:i/>
                <w:color w:val="244061" w:themeColor="accent1" w:themeShade="80"/>
                <w:sz w:val="22"/>
                <w:szCs w:val="22"/>
              </w:rPr>
              <w:t>Ključne aktivnosti ostvarenja mjere</w:t>
            </w:r>
          </w:p>
        </w:tc>
        <w:tc>
          <w:tcPr>
            <w:tcW w:w="2454" w:type="dxa"/>
            <w:gridSpan w:val="3"/>
            <w:shd w:val="clear" w:color="auto" w:fill="DBE5F1" w:themeFill="accent1" w:themeFillTint="33"/>
            <w:vAlign w:val="center"/>
          </w:tcPr>
          <w:p w14:paraId="670AD83E" w14:textId="77777777" w:rsidR="00AF2AB3" w:rsidRPr="001B004F" w:rsidRDefault="00AF2AB3" w:rsidP="00CD5CB1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bCs/>
                <w:i/>
                <w:color w:val="244061" w:themeColor="accent1" w:themeShade="80"/>
                <w:sz w:val="22"/>
                <w:szCs w:val="22"/>
              </w:rPr>
            </w:pPr>
            <w:r w:rsidRPr="001B004F">
              <w:rPr>
                <w:rFonts w:ascii="Cambria" w:eastAsia="Calibri" w:hAnsi="Cambria" w:cs="TimesNewRoman"/>
                <w:b/>
                <w:bCs/>
                <w:i/>
                <w:color w:val="244061" w:themeColor="accent1" w:themeShade="80"/>
                <w:sz w:val="22"/>
                <w:szCs w:val="22"/>
              </w:rPr>
              <w:t>Planirani rok provedbe</w:t>
            </w:r>
          </w:p>
        </w:tc>
        <w:tc>
          <w:tcPr>
            <w:tcW w:w="4856" w:type="dxa"/>
            <w:gridSpan w:val="4"/>
            <w:shd w:val="clear" w:color="auto" w:fill="DBE5F1" w:themeFill="accent1" w:themeFillTint="33"/>
            <w:vAlign w:val="center"/>
          </w:tcPr>
          <w:p w14:paraId="2616A967" w14:textId="77777777" w:rsidR="00AF2AB3" w:rsidRPr="00894FA5" w:rsidRDefault="00AF2AB3" w:rsidP="00CD5CB1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bCs/>
                <w:i/>
                <w:color w:val="1F497D"/>
                <w:sz w:val="22"/>
                <w:szCs w:val="22"/>
                <w:highlight w:val="yellow"/>
              </w:rPr>
            </w:pPr>
            <w:r w:rsidRPr="00442465">
              <w:rPr>
                <w:rFonts w:ascii="Cambria" w:eastAsia="Calibri" w:hAnsi="Cambria" w:cs="TimesNewRoman"/>
                <w:b/>
                <w:bCs/>
                <w:i/>
                <w:color w:val="1F497D"/>
                <w:sz w:val="22"/>
                <w:szCs w:val="22"/>
              </w:rPr>
              <w:t>Rok provedbe mjere</w:t>
            </w:r>
          </w:p>
        </w:tc>
      </w:tr>
      <w:tr w:rsidR="00AF2AB3" w:rsidRPr="00FF36CB" w14:paraId="54D67CD2" w14:textId="77777777" w:rsidTr="00E1301B">
        <w:trPr>
          <w:trHeight w:val="230"/>
          <w:jc w:val="center"/>
        </w:trPr>
        <w:tc>
          <w:tcPr>
            <w:tcW w:w="2545" w:type="dxa"/>
            <w:vAlign w:val="center"/>
          </w:tcPr>
          <w:p w14:paraId="5D44F3DE" w14:textId="3623C4F3" w:rsidR="00AF2AB3" w:rsidRPr="001B004F" w:rsidRDefault="00663974" w:rsidP="00CD5CB1">
            <w:pPr>
              <w:rPr>
                <w:rFonts w:ascii="Cambria" w:eastAsia="Calibri" w:hAnsi="Cambria" w:cs="TimesNewRoman"/>
                <w:iCs/>
                <w:sz w:val="20"/>
                <w:szCs w:val="20"/>
              </w:rPr>
            </w:pPr>
            <w:r w:rsidRPr="001B004F">
              <w:rPr>
                <w:rFonts w:ascii="Cambria" w:eastAsia="Calibri" w:hAnsi="Cambria" w:cs="TimesNewRoman"/>
                <w:iCs/>
                <w:sz w:val="20"/>
                <w:szCs w:val="20"/>
              </w:rPr>
              <w:t>Opremanje predškolske ustanove</w:t>
            </w:r>
          </w:p>
        </w:tc>
        <w:tc>
          <w:tcPr>
            <w:tcW w:w="2454" w:type="dxa"/>
            <w:gridSpan w:val="3"/>
            <w:vAlign w:val="center"/>
          </w:tcPr>
          <w:p w14:paraId="394C74B3" w14:textId="18525DF2" w:rsidR="00AF2AB3" w:rsidRPr="007A136F" w:rsidRDefault="007060FE" w:rsidP="00CD5CB1">
            <w:pPr>
              <w:rPr>
                <w:rFonts w:ascii="Cambria" w:eastAsia="Calibri" w:hAnsi="Cambria" w:cs="TimesNewRoman"/>
                <w:iCs/>
                <w:sz w:val="20"/>
                <w:szCs w:val="20"/>
              </w:rPr>
            </w:pPr>
            <w:r w:rsidRPr="007A136F">
              <w:rPr>
                <w:rFonts w:ascii="Cambria" w:eastAsia="Calibri" w:hAnsi="Cambria" w:cs="TimesNewRoman"/>
                <w:iCs/>
                <w:sz w:val="20"/>
                <w:szCs w:val="20"/>
              </w:rPr>
              <w:t>Rujan 2026.</w:t>
            </w:r>
          </w:p>
        </w:tc>
        <w:tc>
          <w:tcPr>
            <w:tcW w:w="4856" w:type="dxa"/>
            <w:gridSpan w:val="4"/>
            <w:vMerge w:val="restart"/>
            <w:vAlign w:val="center"/>
          </w:tcPr>
          <w:p w14:paraId="4525C3D4" w14:textId="77777777" w:rsidR="00AF2AB3" w:rsidRPr="00A33ED4" w:rsidRDefault="00AF2AB3" w:rsidP="00CD5CB1">
            <w:pPr>
              <w:rPr>
                <w:rFonts w:ascii="Cambria" w:eastAsia="Calibri" w:hAnsi="Cambria" w:cs="TimesNewRoman"/>
                <w:b/>
                <w:bCs/>
                <w:i/>
                <w:color w:val="244061" w:themeColor="accent1" w:themeShade="80"/>
                <w:sz w:val="22"/>
                <w:szCs w:val="22"/>
              </w:rPr>
            </w:pPr>
            <w:r w:rsidRPr="001B004F">
              <w:rPr>
                <w:rFonts w:ascii="Cambria" w:eastAsia="Calibri" w:hAnsi="Cambria" w:cs="TimesNewRoman"/>
                <w:b/>
                <w:bCs/>
                <w:i/>
                <w:color w:val="244061" w:themeColor="accent1" w:themeShade="80"/>
                <w:sz w:val="20"/>
                <w:szCs w:val="20"/>
              </w:rPr>
              <w:t>Svibanj 2029.</w:t>
            </w:r>
          </w:p>
        </w:tc>
      </w:tr>
      <w:tr w:rsidR="00AF2AB3" w:rsidRPr="00FF36CB" w14:paraId="4623E0CF" w14:textId="77777777" w:rsidTr="00E1301B">
        <w:trPr>
          <w:trHeight w:val="230"/>
          <w:jc w:val="center"/>
        </w:trPr>
        <w:tc>
          <w:tcPr>
            <w:tcW w:w="2545" w:type="dxa"/>
            <w:vAlign w:val="center"/>
          </w:tcPr>
          <w:p w14:paraId="437F7834" w14:textId="7C673C1F" w:rsidR="00AF2AB3" w:rsidRPr="001B004F" w:rsidRDefault="005C370B" w:rsidP="00CD5CB1">
            <w:pPr>
              <w:rPr>
                <w:rFonts w:ascii="Cambria" w:eastAsia="Calibri" w:hAnsi="Cambria" w:cs="TimesNewRoman"/>
                <w:iCs/>
                <w:color w:val="244061" w:themeColor="accent1" w:themeShade="80"/>
                <w:sz w:val="20"/>
                <w:szCs w:val="20"/>
              </w:rPr>
            </w:pPr>
            <w:r w:rsidRPr="001B004F">
              <w:rPr>
                <w:rFonts w:ascii="Cambria" w:eastAsia="Calibri" w:hAnsi="Cambria" w:cs="TimesNewRoman"/>
                <w:iCs/>
                <w:sz w:val="20"/>
                <w:szCs w:val="20"/>
              </w:rPr>
              <w:lastRenderedPageBreak/>
              <w:t>Povećanje pristupačnosti za djecu s posebnim potrebama</w:t>
            </w:r>
          </w:p>
        </w:tc>
        <w:tc>
          <w:tcPr>
            <w:tcW w:w="2454" w:type="dxa"/>
            <w:gridSpan w:val="3"/>
            <w:vAlign w:val="center"/>
          </w:tcPr>
          <w:p w14:paraId="0C333CA9" w14:textId="799BA1FD" w:rsidR="00AF2AB3" w:rsidRPr="007A136F" w:rsidRDefault="00E66BD5" w:rsidP="00CD5CB1">
            <w:pPr>
              <w:rPr>
                <w:rFonts w:ascii="Cambria" w:eastAsia="Calibri" w:hAnsi="Cambria" w:cs="TimesNewRoman"/>
                <w:iCs/>
                <w:sz w:val="20"/>
                <w:szCs w:val="20"/>
              </w:rPr>
            </w:pPr>
            <w:r w:rsidRPr="007A136F">
              <w:rPr>
                <w:rFonts w:ascii="Cambria" w:eastAsia="Calibri" w:hAnsi="Cambria" w:cs="TimesNewRoman"/>
                <w:iCs/>
                <w:sz w:val="20"/>
                <w:szCs w:val="20"/>
              </w:rPr>
              <w:t>K</w:t>
            </w:r>
            <w:r w:rsidR="007060FE" w:rsidRPr="007A136F">
              <w:rPr>
                <w:rFonts w:ascii="Cambria" w:eastAsia="Calibri" w:hAnsi="Cambria" w:cs="TimesNewRoman"/>
                <w:iCs/>
                <w:sz w:val="20"/>
                <w:szCs w:val="20"/>
              </w:rPr>
              <w:t>ontinuirano</w:t>
            </w:r>
          </w:p>
        </w:tc>
        <w:tc>
          <w:tcPr>
            <w:tcW w:w="4856" w:type="dxa"/>
            <w:gridSpan w:val="4"/>
            <w:vMerge/>
            <w:vAlign w:val="center"/>
          </w:tcPr>
          <w:p w14:paraId="24AAC3BD" w14:textId="77777777" w:rsidR="00AF2AB3" w:rsidRPr="00A33ED4" w:rsidRDefault="00AF2AB3" w:rsidP="00CD5CB1">
            <w:pPr>
              <w:rPr>
                <w:rFonts w:ascii="Cambria" w:eastAsia="Calibri" w:hAnsi="Cambria" w:cs="TimesNewRoman"/>
                <w:b/>
                <w:bCs/>
                <w:i/>
                <w:color w:val="244061" w:themeColor="accent1" w:themeShade="80"/>
                <w:sz w:val="22"/>
                <w:szCs w:val="22"/>
              </w:rPr>
            </w:pPr>
          </w:p>
        </w:tc>
      </w:tr>
      <w:tr w:rsidR="00021BD4" w:rsidRPr="00FF36CB" w14:paraId="143E265B" w14:textId="77777777" w:rsidTr="00E1301B">
        <w:trPr>
          <w:trHeight w:val="711"/>
          <w:jc w:val="center"/>
        </w:trPr>
        <w:tc>
          <w:tcPr>
            <w:tcW w:w="0" w:type="auto"/>
            <w:vMerge w:val="restart"/>
            <w:shd w:val="clear" w:color="auto" w:fill="F2F2F2"/>
            <w:vAlign w:val="center"/>
          </w:tcPr>
          <w:p w14:paraId="6974330C" w14:textId="77777777" w:rsidR="00AF2AB3" w:rsidRPr="00A33ED4" w:rsidRDefault="00AF2AB3" w:rsidP="00CD5CB1">
            <w:pPr>
              <w:rPr>
                <w:rFonts w:ascii="Cambria" w:eastAsia="Calibri" w:hAnsi="Cambria" w:cs="TimesNewRoman"/>
                <w:b/>
                <w:bCs/>
                <w:i/>
                <w:color w:val="244061" w:themeColor="accent1" w:themeShade="80"/>
                <w:sz w:val="22"/>
                <w:szCs w:val="22"/>
                <w:highlight w:val="yellow"/>
              </w:rPr>
            </w:pPr>
            <w:r w:rsidRPr="00A33ED4">
              <w:rPr>
                <w:rFonts w:ascii="Cambria" w:eastAsia="Calibri" w:hAnsi="Cambria" w:cs="TimesNewRoman"/>
                <w:b/>
                <w:bCs/>
                <w:i/>
                <w:color w:val="244061" w:themeColor="accent1" w:themeShade="80"/>
                <w:sz w:val="22"/>
                <w:szCs w:val="22"/>
              </w:rPr>
              <w:lastRenderedPageBreak/>
              <w:t>Pokazatelj rezultata mjere</w:t>
            </w:r>
          </w:p>
        </w:tc>
        <w:tc>
          <w:tcPr>
            <w:tcW w:w="0" w:type="auto"/>
            <w:tcBorders>
              <w:bottom w:val="single" w:sz="4" w:space="0" w:color="B8CCE4"/>
            </w:tcBorders>
            <w:shd w:val="clear" w:color="auto" w:fill="DBE5F1" w:themeFill="accent1" w:themeFillTint="33"/>
            <w:vAlign w:val="center"/>
          </w:tcPr>
          <w:p w14:paraId="29D74900" w14:textId="77777777" w:rsidR="00AF2AB3" w:rsidRPr="00A33ED4" w:rsidRDefault="00AF2AB3" w:rsidP="00CD5CB1">
            <w:pPr>
              <w:spacing w:line="276" w:lineRule="auto"/>
              <w:jc w:val="center"/>
              <w:rPr>
                <w:rFonts w:ascii="Cambria" w:eastAsia="Calibri" w:hAnsi="Cambria" w:cs="TimesNewRoman"/>
                <w:i/>
                <w:color w:val="244061" w:themeColor="accent1" w:themeShade="80"/>
                <w:sz w:val="22"/>
                <w:szCs w:val="22"/>
              </w:rPr>
            </w:pPr>
            <w:r w:rsidRPr="00A33ED4">
              <w:rPr>
                <w:rFonts w:ascii="Cambria" w:eastAsia="Calibri" w:hAnsi="Cambria" w:cs="TimesNewRoman"/>
                <w:b/>
                <w:bCs/>
                <w:color w:val="244061" w:themeColor="accent1" w:themeShade="80"/>
                <w:sz w:val="22"/>
                <w:szCs w:val="22"/>
              </w:rPr>
              <w:t>POLAZNA VRIJEDNOST</w:t>
            </w:r>
          </w:p>
        </w:tc>
        <w:tc>
          <w:tcPr>
            <w:tcW w:w="6038" w:type="dxa"/>
            <w:gridSpan w:val="6"/>
            <w:tcBorders>
              <w:bottom w:val="single" w:sz="4" w:space="0" w:color="B8CCE4"/>
            </w:tcBorders>
            <w:shd w:val="clear" w:color="auto" w:fill="DBE5F1" w:themeFill="accent1" w:themeFillTint="33"/>
            <w:vAlign w:val="center"/>
          </w:tcPr>
          <w:p w14:paraId="43183F38" w14:textId="77777777" w:rsidR="00AF2AB3" w:rsidRPr="00A33ED4" w:rsidRDefault="00AF2AB3" w:rsidP="00CD5CB1">
            <w:pPr>
              <w:spacing w:line="276" w:lineRule="auto"/>
              <w:jc w:val="center"/>
              <w:rPr>
                <w:rFonts w:ascii="Cambria" w:eastAsia="Batang" w:hAnsi="Cambria"/>
                <w:b/>
                <w:color w:val="244061" w:themeColor="accent1" w:themeShade="80"/>
                <w:sz w:val="22"/>
                <w:szCs w:val="22"/>
              </w:rPr>
            </w:pPr>
            <w:r w:rsidRPr="00A33ED4">
              <w:rPr>
                <w:rFonts w:ascii="Cambria" w:eastAsia="Batang" w:hAnsi="Cambria"/>
                <w:b/>
                <w:color w:val="244061" w:themeColor="accent1" w:themeShade="80"/>
                <w:sz w:val="22"/>
                <w:szCs w:val="22"/>
              </w:rPr>
              <w:t>CILJANA VRIJEDNOST</w:t>
            </w:r>
          </w:p>
        </w:tc>
      </w:tr>
      <w:tr w:rsidR="005C586D" w:rsidRPr="00FF36CB" w14:paraId="0C4C5329" w14:textId="77777777" w:rsidTr="00E1301B">
        <w:trPr>
          <w:trHeight w:val="58"/>
          <w:jc w:val="center"/>
        </w:trPr>
        <w:tc>
          <w:tcPr>
            <w:tcW w:w="0" w:type="auto"/>
            <w:vMerge/>
            <w:shd w:val="clear" w:color="auto" w:fill="F2F2F2"/>
            <w:vAlign w:val="center"/>
          </w:tcPr>
          <w:p w14:paraId="2F5230D3" w14:textId="77777777" w:rsidR="00AF2AB3" w:rsidRPr="00A33ED4" w:rsidRDefault="00AF2AB3" w:rsidP="00CD5CB1">
            <w:pPr>
              <w:spacing w:line="276" w:lineRule="auto"/>
              <w:jc w:val="center"/>
              <w:rPr>
                <w:rFonts w:ascii="Cambria" w:eastAsia="Calibri" w:hAnsi="Cambria" w:cs="TimesNewRoman"/>
                <w:color w:val="244061" w:themeColor="accent1" w:themeShade="80"/>
                <w:sz w:val="22"/>
                <w:szCs w:val="22"/>
                <w:highlight w:val="yellow"/>
              </w:rPr>
            </w:pPr>
          </w:p>
        </w:tc>
        <w:tc>
          <w:tcPr>
            <w:tcW w:w="0" w:type="auto"/>
            <w:tcBorders>
              <w:top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DBE5F1" w:themeFill="accent1" w:themeFillTint="33"/>
            <w:vAlign w:val="center"/>
          </w:tcPr>
          <w:p w14:paraId="7F27D83A" w14:textId="77777777" w:rsidR="00AF2AB3" w:rsidRPr="00A33ED4" w:rsidRDefault="00AF2AB3" w:rsidP="00CD5CB1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color w:val="244061" w:themeColor="accent1" w:themeShade="80"/>
                <w:sz w:val="22"/>
                <w:szCs w:val="22"/>
              </w:rPr>
            </w:pPr>
            <w:r w:rsidRPr="00A33ED4">
              <w:rPr>
                <w:rFonts w:ascii="Cambria" w:eastAsia="Calibri" w:hAnsi="Cambria" w:cs="TimesNewRoman"/>
                <w:b/>
                <w:color w:val="244061" w:themeColor="accent1" w:themeShade="80"/>
                <w:sz w:val="22"/>
                <w:szCs w:val="22"/>
              </w:rPr>
              <w:t>2025.</w:t>
            </w:r>
          </w:p>
        </w:tc>
        <w:tc>
          <w:tcPr>
            <w:tcW w:w="0" w:type="auto"/>
            <w:gridSpan w:val="2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DBE5F1" w:themeFill="accent1" w:themeFillTint="33"/>
            <w:vAlign w:val="center"/>
          </w:tcPr>
          <w:p w14:paraId="369F3783" w14:textId="77777777" w:rsidR="00AF2AB3" w:rsidRPr="00A33ED4" w:rsidRDefault="00AF2AB3" w:rsidP="00CD5CB1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color w:val="244061" w:themeColor="accent1" w:themeShade="80"/>
                <w:sz w:val="22"/>
                <w:szCs w:val="22"/>
              </w:rPr>
            </w:pPr>
            <w:r w:rsidRPr="00A33ED4">
              <w:rPr>
                <w:rFonts w:ascii="Cambria" w:eastAsia="Calibri" w:hAnsi="Cambria" w:cs="TimesNewRoman"/>
                <w:b/>
                <w:color w:val="244061" w:themeColor="accent1" w:themeShade="80"/>
                <w:sz w:val="22"/>
                <w:szCs w:val="22"/>
              </w:rPr>
              <w:t>2026.</w:t>
            </w:r>
          </w:p>
        </w:tc>
        <w:tc>
          <w:tcPr>
            <w:tcW w:w="1144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DBE5F1" w:themeFill="accent1" w:themeFillTint="33"/>
            <w:vAlign w:val="center"/>
          </w:tcPr>
          <w:p w14:paraId="15215B9C" w14:textId="77777777" w:rsidR="00AF2AB3" w:rsidRPr="00A33ED4" w:rsidRDefault="00AF2AB3" w:rsidP="00CD5CB1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color w:val="244061" w:themeColor="accent1" w:themeShade="80"/>
                <w:sz w:val="22"/>
                <w:szCs w:val="22"/>
              </w:rPr>
            </w:pPr>
            <w:r w:rsidRPr="00A33ED4">
              <w:rPr>
                <w:rFonts w:ascii="Cambria" w:eastAsia="Calibri" w:hAnsi="Cambria" w:cs="TimesNewRoman"/>
                <w:b/>
                <w:color w:val="244061" w:themeColor="accent1" w:themeShade="80"/>
                <w:sz w:val="22"/>
                <w:szCs w:val="22"/>
              </w:rPr>
              <w:t>2027.</w:t>
            </w:r>
          </w:p>
        </w:tc>
        <w:tc>
          <w:tcPr>
            <w:tcW w:w="2474" w:type="dxa"/>
            <w:gridSpan w:val="2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DBE5F1" w:themeFill="accent1" w:themeFillTint="33"/>
            <w:vAlign w:val="center"/>
          </w:tcPr>
          <w:p w14:paraId="3BC419EF" w14:textId="77777777" w:rsidR="00AF2AB3" w:rsidRPr="00A33ED4" w:rsidRDefault="00AF2AB3" w:rsidP="00CD5CB1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color w:val="244061" w:themeColor="accent1" w:themeShade="80"/>
                <w:sz w:val="22"/>
                <w:szCs w:val="22"/>
              </w:rPr>
            </w:pPr>
            <w:r w:rsidRPr="00A33ED4">
              <w:rPr>
                <w:rFonts w:ascii="Cambria" w:eastAsia="Calibri" w:hAnsi="Cambria" w:cs="TimesNewRoman"/>
                <w:b/>
                <w:color w:val="244061" w:themeColor="accent1" w:themeShade="80"/>
                <w:sz w:val="22"/>
                <w:szCs w:val="22"/>
              </w:rPr>
              <w:t>2028.</w:t>
            </w:r>
          </w:p>
        </w:tc>
        <w:tc>
          <w:tcPr>
            <w:tcW w:w="1238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DBE5F1" w:themeFill="accent1" w:themeFillTint="33"/>
            <w:vAlign w:val="center"/>
          </w:tcPr>
          <w:p w14:paraId="6D23AA62" w14:textId="77777777" w:rsidR="00AF2AB3" w:rsidRPr="00A33ED4" w:rsidRDefault="00AF2AB3" w:rsidP="00CD5CB1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color w:val="244061" w:themeColor="accent1" w:themeShade="80"/>
                <w:sz w:val="22"/>
                <w:szCs w:val="22"/>
              </w:rPr>
            </w:pPr>
            <w:r w:rsidRPr="00A33ED4">
              <w:rPr>
                <w:rFonts w:ascii="Cambria" w:eastAsia="Calibri" w:hAnsi="Cambria" w:cs="TimesNewRoman"/>
                <w:b/>
                <w:color w:val="244061" w:themeColor="accent1" w:themeShade="80"/>
                <w:sz w:val="22"/>
                <w:szCs w:val="22"/>
              </w:rPr>
              <w:t>2029.</w:t>
            </w:r>
          </w:p>
        </w:tc>
      </w:tr>
      <w:tr w:rsidR="00D6350C" w:rsidRPr="00FF36CB" w14:paraId="62725036" w14:textId="77777777" w:rsidTr="00E1301B">
        <w:trPr>
          <w:trHeight w:val="284"/>
          <w:jc w:val="center"/>
        </w:trPr>
        <w:tc>
          <w:tcPr>
            <w:tcW w:w="0" w:type="auto"/>
            <w:vAlign w:val="center"/>
          </w:tcPr>
          <w:p w14:paraId="671F128D" w14:textId="5E53F447" w:rsidR="00783A50" w:rsidRPr="00442465" w:rsidRDefault="00783A50" w:rsidP="00783A50">
            <w:pPr>
              <w:spacing w:line="276" w:lineRule="auto"/>
              <w:rPr>
                <w:rFonts w:ascii="Cambria" w:eastAsia="Calibri" w:hAnsi="Cambria" w:cstheme="majorHAnsi"/>
                <w:sz w:val="20"/>
                <w:szCs w:val="20"/>
              </w:rPr>
            </w:pPr>
            <w:r w:rsidRPr="00442465">
              <w:rPr>
                <w:rFonts w:ascii="Cambria" w:eastAsia="Calibri" w:hAnsi="Cambria" w:cstheme="majorHAnsi"/>
                <w:sz w:val="20"/>
                <w:szCs w:val="20"/>
              </w:rPr>
              <w:t>Broj novoupisane djece u dječjim vrtićima</w:t>
            </w:r>
          </w:p>
        </w:tc>
        <w:tc>
          <w:tcPr>
            <w:tcW w:w="0" w:type="auto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2E179014" w14:textId="5A8F2A37" w:rsidR="00783A50" w:rsidRPr="00442465" w:rsidRDefault="005C586D" w:rsidP="00783A50">
            <w:pPr>
              <w:spacing w:line="276" w:lineRule="auto"/>
              <w:jc w:val="center"/>
              <w:rPr>
                <w:rFonts w:ascii="Cambria" w:eastAsia="Calibri" w:hAnsi="Cambria" w:cstheme="majorHAnsi"/>
                <w:sz w:val="20"/>
                <w:szCs w:val="20"/>
              </w:rPr>
            </w:pPr>
            <w:r w:rsidRPr="00442465">
              <w:rPr>
                <w:rFonts w:ascii="Cambria" w:eastAsia="Calibri" w:hAnsi="Cambria" w:cstheme="majorHAnsi"/>
                <w:sz w:val="20"/>
                <w:szCs w:val="20"/>
              </w:rPr>
              <w:t>106</w:t>
            </w:r>
          </w:p>
        </w:tc>
        <w:tc>
          <w:tcPr>
            <w:tcW w:w="0" w:type="auto"/>
            <w:gridSpan w:val="2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58FF1579" w14:textId="4D4710F6" w:rsidR="00783A50" w:rsidRPr="00442465" w:rsidRDefault="005C586D" w:rsidP="00783A50">
            <w:pPr>
              <w:spacing w:line="276" w:lineRule="auto"/>
              <w:jc w:val="center"/>
              <w:rPr>
                <w:rFonts w:ascii="Cambria" w:eastAsia="Calibri" w:hAnsi="Cambria" w:cstheme="majorHAnsi"/>
                <w:sz w:val="20"/>
                <w:szCs w:val="20"/>
              </w:rPr>
            </w:pPr>
            <w:r w:rsidRPr="00442465">
              <w:rPr>
                <w:rFonts w:ascii="Cambria" w:eastAsia="Calibri" w:hAnsi="Cambria" w:cstheme="majorHAnsi"/>
                <w:sz w:val="20"/>
                <w:szCs w:val="20"/>
              </w:rPr>
              <w:t>102</w:t>
            </w:r>
          </w:p>
        </w:tc>
        <w:tc>
          <w:tcPr>
            <w:tcW w:w="1144" w:type="dxa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4CE7A45D" w14:textId="6E5B5583" w:rsidR="00783A50" w:rsidRPr="00442465" w:rsidRDefault="005C586D" w:rsidP="00783A50">
            <w:pPr>
              <w:spacing w:line="276" w:lineRule="auto"/>
              <w:jc w:val="center"/>
              <w:rPr>
                <w:rFonts w:ascii="Cambria" w:eastAsia="Calibri" w:hAnsi="Cambria" w:cstheme="majorHAnsi"/>
                <w:sz w:val="20"/>
                <w:szCs w:val="20"/>
              </w:rPr>
            </w:pPr>
            <w:r w:rsidRPr="00442465">
              <w:rPr>
                <w:rFonts w:ascii="Cambria" w:eastAsia="Calibri" w:hAnsi="Cambria" w:cstheme="majorHAnsi"/>
                <w:sz w:val="20"/>
                <w:szCs w:val="20"/>
              </w:rPr>
              <w:t>68</w:t>
            </w:r>
          </w:p>
        </w:tc>
        <w:tc>
          <w:tcPr>
            <w:tcW w:w="2474" w:type="dxa"/>
            <w:gridSpan w:val="2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6D9962B8" w14:textId="4C688753" w:rsidR="00783A50" w:rsidRPr="00442465" w:rsidRDefault="005C586D" w:rsidP="00783A50">
            <w:pPr>
              <w:spacing w:line="276" w:lineRule="auto"/>
              <w:jc w:val="center"/>
              <w:rPr>
                <w:rFonts w:ascii="Cambria" w:eastAsia="Calibri" w:hAnsi="Cambria" w:cstheme="majorHAnsi"/>
                <w:sz w:val="20"/>
                <w:szCs w:val="20"/>
              </w:rPr>
            </w:pPr>
            <w:r w:rsidRPr="00442465">
              <w:rPr>
                <w:rFonts w:ascii="Cambria" w:eastAsia="Calibri" w:hAnsi="Cambria" w:cstheme="majorHAnsi"/>
                <w:sz w:val="20"/>
                <w:szCs w:val="20"/>
              </w:rPr>
              <w:t>72</w:t>
            </w:r>
          </w:p>
        </w:tc>
        <w:tc>
          <w:tcPr>
            <w:tcW w:w="1238" w:type="dxa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306D0C01" w14:textId="19C125BF" w:rsidR="00783A50" w:rsidRPr="00442465" w:rsidRDefault="005C586D" w:rsidP="00783A50">
            <w:pPr>
              <w:spacing w:line="276" w:lineRule="auto"/>
              <w:jc w:val="center"/>
              <w:rPr>
                <w:rFonts w:ascii="Cambria" w:eastAsia="Calibri" w:hAnsi="Cambria" w:cstheme="majorHAnsi"/>
                <w:sz w:val="20"/>
                <w:szCs w:val="20"/>
              </w:rPr>
            </w:pPr>
            <w:r w:rsidRPr="00442465">
              <w:rPr>
                <w:rFonts w:ascii="Cambria" w:eastAsia="Calibri" w:hAnsi="Cambria" w:cstheme="majorHAnsi"/>
                <w:sz w:val="20"/>
                <w:szCs w:val="20"/>
              </w:rPr>
              <w:t>173</w:t>
            </w:r>
          </w:p>
        </w:tc>
      </w:tr>
      <w:tr w:rsidR="00D6350C" w:rsidRPr="00FF36CB" w14:paraId="2A401FDE" w14:textId="77777777" w:rsidTr="00E1301B">
        <w:trPr>
          <w:trHeight w:val="284"/>
          <w:jc w:val="center"/>
        </w:trPr>
        <w:tc>
          <w:tcPr>
            <w:tcW w:w="0" w:type="auto"/>
            <w:vAlign w:val="center"/>
          </w:tcPr>
          <w:p w14:paraId="567C1D41" w14:textId="2F2B9F4D" w:rsidR="00783A50" w:rsidRPr="00442465" w:rsidRDefault="00783A50" w:rsidP="00783A50">
            <w:pPr>
              <w:spacing w:line="276" w:lineRule="auto"/>
              <w:rPr>
                <w:rFonts w:ascii="Cambria" w:eastAsia="Calibri" w:hAnsi="Cambria" w:cstheme="majorHAnsi"/>
                <w:sz w:val="20"/>
                <w:szCs w:val="20"/>
              </w:rPr>
            </w:pPr>
            <w:r w:rsidRPr="00442465">
              <w:rPr>
                <w:rFonts w:ascii="Cambria" w:eastAsia="Calibri" w:hAnsi="Cambria" w:cstheme="majorHAnsi"/>
                <w:sz w:val="20"/>
                <w:szCs w:val="20"/>
              </w:rPr>
              <w:t>Broj djece obuhvaćene posebnim programima izobrazbe</w:t>
            </w:r>
          </w:p>
        </w:tc>
        <w:tc>
          <w:tcPr>
            <w:tcW w:w="0" w:type="auto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727B2731" w14:textId="46D138E2" w:rsidR="00783A50" w:rsidRPr="00442465" w:rsidRDefault="00783A50" w:rsidP="00783A50">
            <w:pPr>
              <w:spacing w:line="276" w:lineRule="auto"/>
              <w:jc w:val="center"/>
              <w:rPr>
                <w:rFonts w:ascii="Cambria" w:eastAsia="Calibri" w:hAnsi="Cambria" w:cstheme="majorHAnsi"/>
                <w:sz w:val="20"/>
                <w:szCs w:val="20"/>
              </w:rPr>
            </w:pPr>
            <w:r w:rsidRPr="00442465">
              <w:rPr>
                <w:rFonts w:ascii="Cambria" w:eastAsia="Calibri" w:hAnsi="Cambria" w:cstheme="majorHAnsi"/>
                <w:sz w:val="20"/>
                <w:szCs w:val="20"/>
              </w:rPr>
              <w:t>19</w:t>
            </w:r>
          </w:p>
        </w:tc>
        <w:tc>
          <w:tcPr>
            <w:tcW w:w="0" w:type="auto"/>
            <w:gridSpan w:val="2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799B882C" w14:textId="63801ABA" w:rsidR="00783A50" w:rsidRPr="00442465" w:rsidRDefault="00783A50" w:rsidP="00783A50">
            <w:pPr>
              <w:spacing w:line="276" w:lineRule="auto"/>
              <w:jc w:val="center"/>
              <w:rPr>
                <w:rFonts w:ascii="Cambria" w:eastAsia="Calibri" w:hAnsi="Cambria" w:cstheme="majorHAnsi"/>
                <w:sz w:val="20"/>
                <w:szCs w:val="20"/>
              </w:rPr>
            </w:pPr>
            <w:r w:rsidRPr="00442465">
              <w:rPr>
                <w:rFonts w:ascii="Cambria" w:eastAsia="Calibri" w:hAnsi="Cambria" w:cstheme="majorHAnsi"/>
                <w:sz w:val="20"/>
                <w:szCs w:val="20"/>
              </w:rPr>
              <w:t>20</w:t>
            </w:r>
          </w:p>
        </w:tc>
        <w:tc>
          <w:tcPr>
            <w:tcW w:w="1144" w:type="dxa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5EC3E61C" w14:textId="448E4F9A" w:rsidR="00783A50" w:rsidRPr="00442465" w:rsidRDefault="00783A50" w:rsidP="00783A50">
            <w:pPr>
              <w:spacing w:line="276" w:lineRule="auto"/>
              <w:jc w:val="center"/>
              <w:rPr>
                <w:rFonts w:ascii="Cambria" w:eastAsia="Calibri" w:hAnsi="Cambria" w:cstheme="majorHAnsi"/>
                <w:sz w:val="20"/>
                <w:szCs w:val="20"/>
              </w:rPr>
            </w:pPr>
            <w:r w:rsidRPr="00442465">
              <w:rPr>
                <w:rFonts w:ascii="Cambria" w:eastAsia="Calibri" w:hAnsi="Cambria" w:cstheme="majorHAnsi"/>
                <w:sz w:val="20"/>
                <w:szCs w:val="20"/>
              </w:rPr>
              <w:t>20</w:t>
            </w:r>
          </w:p>
        </w:tc>
        <w:tc>
          <w:tcPr>
            <w:tcW w:w="2474" w:type="dxa"/>
            <w:gridSpan w:val="2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1C5FB031" w14:textId="31CBA0E0" w:rsidR="00783A50" w:rsidRPr="00442465" w:rsidRDefault="00D6350C" w:rsidP="00783A50">
            <w:pPr>
              <w:spacing w:line="276" w:lineRule="auto"/>
              <w:jc w:val="center"/>
              <w:rPr>
                <w:rFonts w:ascii="Cambria" w:eastAsia="Calibri" w:hAnsi="Cambria" w:cstheme="majorHAnsi"/>
                <w:sz w:val="20"/>
                <w:szCs w:val="20"/>
              </w:rPr>
            </w:pPr>
            <w:r w:rsidRPr="00442465">
              <w:rPr>
                <w:rFonts w:ascii="Cambria" w:eastAsia="Calibri" w:hAnsi="Cambria" w:cstheme="majorHAnsi"/>
                <w:sz w:val="20"/>
                <w:szCs w:val="20"/>
              </w:rPr>
              <w:t>20</w:t>
            </w:r>
          </w:p>
        </w:tc>
        <w:tc>
          <w:tcPr>
            <w:tcW w:w="1238" w:type="dxa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1DF7107C" w14:textId="2CAC5077" w:rsidR="00783A50" w:rsidRPr="00442465" w:rsidRDefault="00D6350C" w:rsidP="00783A50">
            <w:pPr>
              <w:spacing w:line="276" w:lineRule="auto"/>
              <w:jc w:val="center"/>
              <w:rPr>
                <w:rFonts w:ascii="Cambria" w:eastAsia="Calibri" w:hAnsi="Cambria" w:cstheme="majorHAnsi"/>
                <w:sz w:val="20"/>
                <w:szCs w:val="20"/>
              </w:rPr>
            </w:pPr>
            <w:r w:rsidRPr="00442465">
              <w:rPr>
                <w:rFonts w:ascii="Cambria" w:eastAsia="Calibri" w:hAnsi="Cambria" w:cstheme="majorHAnsi"/>
                <w:sz w:val="20"/>
                <w:szCs w:val="20"/>
              </w:rPr>
              <w:t>20</w:t>
            </w:r>
          </w:p>
        </w:tc>
      </w:tr>
      <w:tr w:rsidR="00783A50" w:rsidRPr="0031536E" w14:paraId="7531455E" w14:textId="77777777" w:rsidTr="00B01888">
        <w:tblPrEx>
          <w:tblBorders>
            <w:top w:val="single" w:sz="4" w:space="0" w:color="B8CCE4" w:themeColor="accent1" w:themeTint="66"/>
            <w:left w:val="single" w:sz="4" w:space="0" w:color="B8CCE4" w:themeColor="accent1" w:themeTint="66"/>
            <w:bottom w:val="single" w:sz="4" w:space="0" w:color="B8CCE4" w:themeColor="accent1" w:themeTint="66"/>
            <w:right w:val="single" w:sz="4" w:space="0" w:color="B8CCE4" w:themeColor="accent1" w:themeTint="66"/>
            <w:insideH w:val="single" w:sz="4" w:space="0" w:color="B8CCE4" w:themeColor="accent1" w:themeTint="66"/>
            <w:insideV w:val="single" w:sz="4" w:space="0" w:color="B8CCE4" w:themeColor="accent1" w:themeTint="66"/>
          </w:tblBorders>
        </w:tblPrEx>
        <w:trPr>
          <w:jc w:val="center"/>
        </w:trPr>
        <w:tc>
          <w:tcPr>
            <w:tcW w:w="9855" w:type="dxa"/>
            <w:gridSpan w:val="8"/>
            <w:shd w:val="clear" w:color="auto" w:fill="B8CCE4" w:themeFill="accent1" w:themeFillTint="66"/>
          </w:tcPr>
          <w:p w14:paraId="791351AD" w14:textId="77777777" w:rsidR="00783A50" w:rsidRPr="00A33ED4" w:rsidRDefault="00783A50" w:rsidP="00783A50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i/>
                <w:color w:val="244061" w:themeColor="accent1" w:themeShade="80"/>
                <w:sz w:val="22"/>
                <w:szCs w:val="22"/>
              </w:rPr>
            </w:pPr>
            <w:r w:rsidRPr="00A33ED4">
              <w:rPr>
                <w:rFonts w:ascii="Cambria" w:hAnsi="Cambria" w:cs="Arial"/>
                <w:b/>
                <w:bCs/>
                <w:i/>
                <w:color w:val="244061" w:themeColor="accent1" w:themeShade="80"/>
                <w:sz w:val="22"/>
                <w:szCs w:val="22"/>
              </w:rPr>
              <w:t>Povezanost mjere s proračunom</w:t>
            </w:r>
          </w:p>
        </w:tc>
      </w:tr>
      <w:tr w:rsidR="00783A50" w:rsidRPr="0031536E" w14:paraId="6337F7BA" w14:textId="77777777" w:rsidTr="00E1301B">
        <w:tblPrEx>
          <w:tblBorders>
            <w:top w:val="single" w:sz="4" w:space="0" w:color="B8CCE4" w:themeColor="accent1" w:themeTint="66"/>
            <w:left w:val="single" w:sz="4" w:space="0" w:color="B8CCE4" w:themeColor="accent1" w:themeTint="66"/>
            <w:bottom w:val="single" w:sz="4" w:space="0" w:color="B8CCE4" w:themeColor="accent1" w:themeTint="66"/>
            <w:right w:val="single" w:sz="4" w:space="0" w:color="B8CCE4" w:themeColor="accent1" w:themeTint="66"/>
            <w:insideH w:val="single" w:sz="4" w:space="0" w:color="B8CCE4" w:themeColor="accent1" w:themeTint="66"/>
            <w:insideV w:val="single" w:sz="4" w:space="0" w:color="B8CCE4" w:themeColor="accent1" w:themeTint="66"/>
          </w:tblBorders>
        </w:tblPrEx>
        <w:trPr>
          <w:jc w:val="center"/>
        </w:trPr>
        <w:tc>
          <w:tcPr>
            <w:tcW w:w="0" w:type="auto"/>
            <w:gridSpan w:val="3"/>
            <w:shd w:val="clear" w:color="auto" w:fill="B8CCE4" w:themeFill="accent1" w:themeFillTint="66"/>
          </w:tcPr>
          <w:p w14:paraId="7E3F1A29" w14:textId="77777777" w:rsidR="00783A50" w:rsidRPr="00A33ED4" w:rsidRDefault="00783A50" w:rsidP="00783A50">
            <w:pPr>
              <w:spacing w:line="276" w:lineRule="auto"/>
              <w:rPr>
                <w:rFonts w:ascii="Cambria" w:hAnsi="Cambria" w:cs="Arial"/>
                <w:b/>
                <w:bCs/>
                <w:i/>
                <w:color w:val="244061" w:themeColor="accent1" w:themeShade="80"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i/>
                <w:color w:val="244061" w:themeColor="accent1" w:themeShade="80"/>
                <w:sz w:val="22"/>
                <w:szCs w:val="22"/>
              </w:rPr>
              <w:t>Oznaka mjere (R/I/O)</w:t>
            </w:r>
          </w:p>
        </w:tc>
        <w:tc>
          <w:tcPr>
            <w:tcW w:w="5447" w:type="dxa"/>
            <w:gridSpan w:val="5"/>
          </w:tcPr>
          <w:p w14:paraId="55DB9034" w14:textId="26AD8096" w:rsidR="00783A50" w:rsidRPr="00A33ED4" w:rsidRDefault="00783A50" w:rsidP="00783A50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i/>
                <w:color w:val="244061" w:themeColor="accent1" w:themeShade="80"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i/>
                <w:color w:val="244061" w:themeColor="accent1" w:themeShade="80"/>
                <w:sz w:val="22"/>
                <w:szCs w:val="22"/>
              </w:rPr>
              <w:t>I</w:t>
            </w:r>
          </w:p>
        </w:tc>
      </w:tr>
      <w:tr w:rsidR="00783A50" w:rsidRPr="0031536E" w14:paraId="2A7EDEFF" w14:textId="77777777" w:rsidTr="00E1301B">
        <w:tblPrEx>
          <w:tblBorders>
            <w:top w:val="single" w:sz="4" w:space="0" w:color="B8CCE4" w:themeColor="accent1" w:themeTint="66"/>
            <w:left w:val="single" w:sz="4" w:space="0" w:color="B8CCE4" w:themeColor="accent1" w:themeTint="66"/>
            <w:bottom w:val="single" w:sz="4" w:space="0" w:color="B8CCE4" w:themeColor="accent1" w:themeTint="66"/>
            <w:right w:val="single" w:sz="4" w:space="0" w:color="B8CCE4" w:themeColor="accent1" w:themeTint="66"/>
            <w:insideH w:val="single" w:sz="4" w:space="0" w:color="B8CCE4" w:themeColor="accent1" w:themeTint="66"/>
            <w:insideV w:val="single" w:sz="4" w:space="0" w:color="B8CCE4" w:themeColor="accent1" w:themeTint="66"/>
          </w:tblBorders>
        </w:tblPrEx>
        <w:trPr>
          <w:jc w:val="center"/>
        </w:trPr>
        <w:tc>
          <w:tcPr>
            <w:tcW w:w="0" w:type="auto"/>
            <w:shd w:val="clear" w:color="auto" w:fill="DBE5F1" w:themeFill="accent1" w:themeFillTint="33"/>
          </w:tcPr>
          <w:p w14:paraId="7527766E" w14:textId="77777777" w:rsidR="00783A50" w:rsidRPr="00A33ED4" w:rsidRDefault="00783A50" w:rsidP="00783A50">
            <w:pPr>
              <w:spacing w:line="276" w:lineRule="auto"/>
              <w:rPr>
                <w:rFonts w:ascii="Cambria" w:hAnsi="Cambria" w:cs="Arial"/>
                <w:b/>
                <w:bCs/>
                <w:i/>
                <w:color w:val="244061" w:themeColor="accent1" w:themeShade="80"/>
                <w:sz w:val="22"/>
                <w:szCs w:val="22"/>
              </w:rPr>
            </w:pPr>
            <w:r w:rsidRPr="00A33ED4">
              <w:rPr>
                <w:rFonts w:ascii="Cambria" w:hAnsi="Cambria" w:cs="Arial"/>
                <w:b/>
                <w:bCs/>
                <w:i/>
                <w:color w:val="244061" w:themeColor="accent1" w:themeShade="80"/>
                <w:sz w:val="22"/>
                <w:szCs w:val="22"/>
              </w:rPr>
              <w:t>Program/aktivnost/projekti</w:t>
            </w:r>
          </w:p>
        </w:tc>
        <w:tc>
          <w:tcPr>
            <w:tcW w:w="0" w:type="auto"/>
            <w:gridSpan w:val="6"/>
            <w:shd w:val="clear" w:color="auto" w:fill="DBE5F1" w:themeFill="accent1" w:themeFillTint="33"/>
          </w:tcPr>
          <w:p w14:paraId="05F74E54" w14:textId="77777777" w:rsidR="00783A50" w:rsidRPr="00A33ED4" w:rsidRDefault="00783A50" w:rsidP="00783A50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i/>
                <w:color w:val="244061" w:themeColor="accent1" w:themeShade="80"/>
                <w:sz w:val="22"/>
                <w:szCs w:val="22"/>
              </w:rPr>
            </w:pPr>
            <w:r w:rsidRPr="00A33ED4">
              <w:rPr>
                <w:rFonts w:ascii="Cambria" w:hAnsi="Cambria" w:cs="Arial"/>
                <w:b/>
                <w:bCs/>
                <w:i/>
                <w:color w:val="244061" w:themeColor="accent1" w:themeShade="80"/>
                <w:sz w:val="22"/>
                <w:szCs w:val="22"/>
              </w:rPr>
              <w:t>Razdoblje provedbe</w:t>
            </w:r>
          </w:p>
        </w:tc>
        <w:tc>
          <w:tcPr>
            <w:tcW w:w="1238" w:type="dxa"/>
            <w:vMerge w:val="restart"/>
            <w:shd w:val="clear" w:color="auto" w:fill="DBE5F1" w:themeFill="accent1" w:themeFillTint="33"/>
          </w:tcPr>
          <w:p w14:paraId="7B84A36F" w14:textId="77777777" w:rsidR="00783A50" w:rsidRPr="00A33ED4" w:rsidRDefault="00783A50" w:rsidP="00783A50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i/>
                <w:color w:val="244061" w:themeColor="accent1" w:themeShade="80"/>
                <w:sz w:val="22"/>
                <w:szCs w:val="22"/>
              </w:rPr>
            </w:pPr>
            <w:r w:rsidRPr="00A33ED4">
              <w:rPr>
                <w:rFonts w:ascii="Cambria" w:hAnsi="Cambria" w:cs="Arial"/>
                <w:b/>
                <w:bCs/>
                <w:i/>
                <w:color w:val="244061" w:themeColor="accent1" w:themeShade="80"/>
                <w:sz w:val="22"/>
                <w:szCs w:val="22"/>
              </w:rPr>
              <w:t>Izvor financiranja</w:t>
            </w:r>
          </w:p>
        </w:tc>
      </w:tr>
      <w:tr w:rsidR="007941D6" w:rsidRPr="00D33A32" w14:paraId="0A720A1F" w14:textId="77777777" w:rsidTr="00E1301B">
        <w:tblPrEx>
          <w:tblBorders>
            <w:top w:val="single" w:sz="4" w:space="0" w:color="B8CCE4" w:themeColor="accent1" w:themeTint="66"/>
            <w:left w:val="single" w:sz="4" w:space="0" w:color="B8CCE4" w:themeColor="accent1" w:themeTint="66"/>
            <w:bottom w:val="single" w:sz="4" w:space="0" w:color="B8CCE4" w:themeColor="accent1" w:themeTint="66"/>
            <w:right w:val="single" w:sz="4" w:space="0" w:color="B8CCE4" w:themeColor="accent1" w:themeTint="66"/>
            <w:insideH w:val="single" w:sz="4" w:space="0" w:color="B8CCE4" w:themeColor="accent1" w:themeTint="66"/>
            <w:insideV w:val="single" w:sz="4" w:space="0" w:color="B8CCE4" w:themeColor="accent1" w:themeTint="66"/>
          </w:tblBorders>
        </w:tblPrEx>
        <w:trPr>
          <w:jc w:val="center"/>
        </w:trPr>
        <w:tc>
          <w:tcPr>
            <w:tcW w:w="0" w:type="auto"/>
            <w:shd w:val="clear" w:color="auto" w:fill="DBE5F1" w:themeFill="accent1" w:themeFillTint="33"/>
          </w:tcPr>
          <w:p w14:paraId="1301C1B5" w14:textId="195F6443" w:rsidR="00783A50" w:rsidRPr="00894FA5" w:rsidRDefault="00783A50" w:rsidP="00783A50">
            <w:pPr>
              <w:spacing w:line="276" w:lineRule="auto"/>
              <w:rPr>
                <w:rFonts w:ascii="Cambria" w:hAnsi="Cambria" w:cs="Arial"/>
                <w:b/>
                <w:bCs/>
                <w:i/>
                <w:color w:val="1F497D" w:themeColor="text2"/>
                <w:sz w:val="22"/>
                <w:szCs w:val="22"/>
              </w:rPr>
            </w:pPr>
            <w:r w:rsidRPr="00F00CA5">
              <w:rPr>
                <w:rFonts w:ascii="Cambria" w:hAnsi="Cambria" w:cs="Arial"/>
                <w:b/>
                <w:bCs/>
                <w:i/>
                <w:color w:val="1F497D" w:themeColor="text2"/>
                <w:sz w:val="22"/>
                <w:szCs w:val="22"/>
              </w:rPr>
              <w:t>Program 2201 Program predškolskog odgoja</w:t>
            </w:r>
          </w:p>
        </w:tc>
        <w:tc>
          <w:tcPr>
            <w:tcW w:w="0" w:type="auto"/>
            <w:shd w:val="clear" w:color="auto" w:fill="DBE5F1" w:themeFill="accent1" w:themeFillTint="33"/>
            <w:vAlign w:val="center"/>
          </w:tcPr>
          <w:p w14:paraId="4570FDDE" w14:textId="77777777" w:rsidR="00783A50" w:rsidRPr="00894FA5" w:rsidRDefault="00783A50" w:rsidP="00783A50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i/>
                <w:color w:val="1F497D" w:themeColor="text2"/>
                <w:sz w:val="22"/>
                <w:szCs w:val="22"/>
              </w:rPr>
            </w:pPr>
            <w:r w:rsidRPr="00894FA5">
              <w:rPr>
                <w:rFonts w:ascii="Cambria" w:hAnsi="Cambria" w:cs="Arial"/>
                <w:b/>
                <w:bCs/>
                <w:i/>
                <w:color w:val="1F497D" w:themeColor="text2"/>
                <w:sz w:val="22"/>
                <w:szCs w:val="22"/>
              </w:rPr>
              <w:t>2025.</w:t>
            </w:r>
          </w:p>
        </w:tc>
        <w:tc>
          <w:tcPr>
            <w:tcW w:w="0" w:type="auto"/>
            <w:gridSpan w:val="2"/>
            <w:shd w:val="clear" w:color="auto" w:fill="DBE5F1" w:themeFill="accent1" w:themeFillTint="33"/>
            <w:vAlign w:val="center"/>
          </w:tcPr>
          <w:p w14:paraId="1AC80192" w14:textId="77777777" w:rsidR="00783A50" w:rsidRPr="00894FA5" w:rsidRDefault="00783A50" w:rsidP="00783A50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i/>
                <w:color w:val="1F497D" w:themeColor="text2"/>
                <w:sz w:val="22"/>
                <w:szCs w:val="22"/>
              </w:rPr>
            </w:pPr>
            <w:r w:rsidRPr="00894FA5">
              <w:rPr>
                <w:rFonts w:ascii="Cambria" w:hAnsi="Cambria" w:cs="Arial"/>
                <w:b/>
                <w:bCs/>
                <w:i/>
                <w:color w:val="1F497D" w:themeColor="text2"/>
                <w:sz w:val="22"/>
                <w:szCs w:val="22"/>
              </w:rPr>
              <w:t>2026.</w:t>
            </w:r>
          </w:p>
        </w:tc>
        <w:tc>
          <w:tcPr>
            <w:tcW w:w="1144" w:type="dxa"/>
            <w:shd w:val="clear" w:color="auto" w:fill="DBE5F1" w:themeFill="accent1" w:themeFillTint="33"/>
            <w:vAlign w:val="center"/>
          </w:tcPr>
          <w:p w14:paraId="05F1024D" w14:textId="77777777" w:rsidR="00783A50" w:rsidRPr="00894FA5" w:rsidRDefault="00783A50" w:rsidP="00783A50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i/>
                <w:color w:val="1F497D" w:themeColor="text2"/>
                <w:sz w:val="22"/>
                <w:szCs w:val="22"/>
              </w:rPr>
            </w:pPr>
            <w:r w:rsidRPr="00894FA5">
              <w:rPr>
                <w:rFonts w:ascii="Cambria" w:hAnsi="Cambria" w:cs="Arial"/>
                <w:b/>
                <w:bCs/>
                <w:i/>
                <w:color w:val="1F497D" w:themeColor="text2"/>
                <w:sz w:val="22"/>
                <w:szCs w:val="22"/>
              </w:rPr>
              <w:t>2027.</w:t>
            </w:r>
          </w:p>
        </w:tc>
        <w:tc>
          <w:tcPr>
            <w:tcW w:w="1237" w:type="dxa"/>
            <w:shd w:val="clear" w:color="auto" w:fill="DBE5F1" w:themeFill="accent1" w:themeFillTint="33"/>
            <w:vAlign w:val="center"/>
          </w:tcPr>
          <w:p w14:paraId="09F209A9" w14:textId="77777777" w:rsidR="00783A50" w:rsidRPr="00894FA5" w:rsidRDefault="00783A50" w:rsidP="00783A50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i/>
                <w:color w:val="1F497D" w:themeColor="text2"/>
                <w:sz w:val="22"/>
                <w:szCs w:val="22"/>
              </w:rPr>
            </w:pPr>
            <w:r w:rsidRPr="00894FA5">
              <w:rPr>
                <w:rFonts w:ascii="Cambria" w:hAnsi="Cambria" w:cs="Arial"/>
                <w:b/>
                <w:bCs/>
                <w:i/>
                <w:color w:val="1F497D" w:themeColor="text2"/>
                <w:sz w:val="22"/>
                <w:szCs w:val="22"/>
              </w:rPr>
              <w:t>2028.</w:t>
            </w:r>
          </w:p>
        </w:tc>
        <w:tc>
          <w:tcPr>
            <w:tcW w:w="0" w:type="auto"/>
            <w:shd w:val="clear" w:color="auto" w:fill="DBE5F1" w:themeFill="accent1" w:themeFillTint="33"/>
            <w:vAlign w:val="center"/>
          </w:tcPr>
          <w:p w14:paraId="25694906" w14:textId="77777777" w:rsidR="00783A50" w:rsidRPr="00894FA5" w:rsidRDefault="00783A50" w:rsidP="00783A50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i/>
                <w:color w:val="1F497D" w:themeColor="text2"/>
                <w:sz w:val="22"/>
                <w:szCs w:val="22"/>
              </w:rPr>
            </w:pPr>
            <w:r w:rsidRPr="00894FA5">
              <w:rPr>
                <w:rFonts w:ascii="Cambria" w:hAnsi="Cambria" w:cs="Arial"/>
                <w:b/>
                <w:bCs/>
                <w:i/>
                <w:color w:val="1F497D" w:themeColor="text2"/>
                <w:sz w:val="22"/>
                <w:szCs w:val="22"/>
              </w:rPr>
              <w:t>2029.</w:t>
            </w:r>
          </w:p>
        </w:tc>
        <w:tc>
          <w:tcPr>
            <w:tcW w:w="1238" w:type="dxa"/>
            <w:vMerge/>
            <w:shd w:val="clear" w:color="auto" w:fill="DBE5F1" w:themeFill="accent1" w:themeFillTint="33"/>
          </w:tcPr>
          <w:p w14:paraId="53234099" w14:textId="77777777" w:rsidR="00783A50" w:rsidRPr="00894FA5" w:rsidRDefault="00783A50" w:rsidP="00783A50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i/>
                <w:color w:val="1F497D" w:themeColor="text2"/>
                <w:sz w:val="22"/>
                <w:szCs w:val="22"/>
              </w:rPr>
            </w:pPr>
          </w:p>
        </w:tc>
      </w:tr>
      <w:tr w:rsidR="007941D6" w:rsidRPr="0031536E" w14:paraId="4BA3BFF0" w14:textId="77777777" w:rsidTr="009D35AA">
        <w:tblPrEx>
          <w:tblBorders>
            <w:top w:val="single" w:sz="4" w:space="0" w:color="B8CCE4" w:themeColor="accent1" w:themeTint="66"/>
            <w:left w:val="single" w:sz="4" w:space="0" w:color="B8CCE4" w:themeColor="accent1" w:themeTint="66"/>
            <w:bottom w:val="single" w:sz="4" w:space="0" w:color="B8CCE4" w:themeColor="accent1" w:themeTint="66"/>
            <w:right w:val="single" w:sz="4" w:space="0" w:color="B8CCE4" w:themeColor="accent1" w:themeTint="66"/>
            <w:insideH w:val="single" w:sz="4" w:space="0" w:color="B8CCE4" w:themeColor="accent1" w:themeTint="66"/>
            <w:insideV w:val="single" w:sz="4" w:space="0" w:color="B8CCE4" w:themeColor="accent1" w:themeTint="66"/>
          </w:tblBorders>
        </w:tblPrEx>
        <w:trPr>
          <w:jc w:val="center"/>
        </w:trPr>
        <w:tc>
          <w:tcPr>
            <w:tcW w:w="0" w:type="auto"/>
            <w:vAlign w:val="center"/>
          </w:tcPr>
          <w:p w14:paraId="53FB0740" w14:textId="42CEA426" w:rsidR="00783A50" w:rsidRPr="004624C2" w:rsidRDefault="00783A50" w:rsidP="00783A50">
            <w:pPr>
              <w:spacing w:line="276" w:lineRule="auto"/>
              <w:rPr>
                <w:rFonts w:ascii="Cambria" w:hAnsi="Cambria" w:cs="Arial"/>
                <w:i/>
                <w:sz w:val="20"/>
                <w:szCs w:val="20"/>
              </w:rPr>
            </w:pPr>
            <w:r w:rsidRPr="004624C2">
              <w:rPr>
                <w:rFonts w:ascii="Cambria" w:hAnsi="Cambria" w:cs="Arial"/>
                <w:i/>
                <w:sz w:val="20"/>
                <w:szCs w:val="20"/>
              </w:rPr>
              <w:t>Aktivnost A220101 Odgojno i administrativno tehničko osoblje</w:t>
            </w:r>
          </w:p>
        </w:tc>
        <w:tc>
          <w:tcPr>
            <w:tcW w:w="0" w:type="auto"/>
            <w:vAlign w:val="center"/>
          </w:tcPr>
          <w:p w14:paraId="605200BC" w14:textId="75BDAFF0" w:rsidR="00783A50" w:rsidRPr="004624C2" w:rsidRDefault="00783A50" w:rsidP="00783A50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624C2">
              <w:rPr>
                <w:rFonts w:ascii="Cambria" w:hAnsi="Cambria" w:cs="Arial"/>
                <w:iCs/>
                <w:sz w:val="20"/>
                <w:szCs w:val="20"/>
              </w:rPr>
              <w:t>1.526.500,00</w:t>
            </w:r>
          </w:p>
        </w:tc>
        <w:tc>
          <w:tcPr>
            <w:tcW w:w="0" w:type="auto"/>
            <w:gridSpan w:val="2"/>
            <w:vAlign w:val="center"/>
          </w:tcPr>
          <w:p w14:paraId="44F30802" w14:textId="5A3CF9A2" w:rsidR="00783A50" w:rsidRPr="004624C2" w:rsidRDefault="00AC5795" w:rsidP="00783A50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 1.696.148,00</w:t>
            </w:r>
          </w:p>
        </w:tc>
        <w:tc>
          <w:tcPr>
            <w:tcW w:w="1144" w:type="dxa"/>
            <w:vAlign w:val="center"/>
          </w:tcPr>
          <w:p w14:paraId="3A871B27" w14:textId="704198C3" w:rsidR="00783A50" w:rsidRPr="004624C2" w:rsidRDefault="00AC5795" w:rsidP="00783A50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 1.756.857,00</w:t>
            </w:r>
          </w:p>
        </w:tc>
        <w:tc>
          <w:tcPr>
            <w:tcW w:w="1237" w:type="dxa"/>
            <w:vAlign w:val="center"/>
          </w:tcPr>
          <w:p w14:paraId="6C298C9E" w14:textId="322CB771" w:rsidR="00783A50" w:rsidRPr="004624C2" w:rsidRDefault="00AC5795" w:rsidP="00783A50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 1.756.857,00</w:t>
            </w:r>
          </w:p>
        </w:tc>
        <w:tc>
          <w:tcPr>
            <w:tcW w:w="0" w:type="auto"/>
            <w:vAlign w:val="center"/>
          </w:tcPr>
          <w:p w14:paraId="1104875B" w14:textId="7C9CCE38" w:rsidR="00783A50" w:rsidRPr="004624C2" w:rsidRDefault="005C586D" w:rsidP="00783A50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624C2">
              <w:rPr>
                <w:rFonts w:ascii="Cambria" w:hAnsi="Cambria" w:cs="Arial"/>
                <w:iCs/>
                <w:sz w:val="20"/>
                <w:szCs w:val="20"/>
              </w:rPr>
              <w:t>2.3</w:t>
            </w:r>
            <w:r w:rsidR="00D6350C" w:rsidRPr="004624C2">
              <w:rPr>
                <w:rFonts w:ascii="Cambria" w:hAnsi="Cambria" w:cs="Arial"/>
                <w:iCs/>
                <w:sz w:val="20"/>
                <w:szCs w:val="20"/>
              </w:rPr>
              <w:t>00.000,00</w:t>
            </w:r>
          </w:p>
        </w:tc>
        <w:tc>
          <w:tcPr>
            <w:tcW w:w="1238" w:type="dxa"/>
            <w:vAlign w:val="center"/>
          </w:tcPr>
          <w:p w14:paraId="75C96E92" w14:textId="2A20D0AC" w:rsidR="00783A50" w:rsidRPr="004624C2" w:rsidRDefault="00AC5795" w:rsidP="00783A50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Izvor 1.1. </w:t>
            </w:r>
            <w:r w:rsidR="004624C2" w:rsidRPr="004624C2">
              <w:rPr>
                <w:rFonts w:ascii="Cambria" w:hAnsi="Cambria" w:cs="Arial"/>
                <w:iCs/>
                <w:sz w:val="20"/>
                <w:szCs w:val="20"/>
              </w:rPr>
              <w:t>Opći prihodi i primici</w:t>
            </w:r>
          </w:p>
        </w:tc>
      </w:tr>
      <w:tr w:rsidR="007941D6" w:rsidRPr="0031536E" w14:paraId="3BA972D3" w14:textId="77777777" w:rsidTr="009D35AA">
        <w:tblPrEx>
          <w:tblBorders>
            <w:top w:val="single" w:sz="4" w:space="0" w:color="B8CCE4" w:themeColor="accent1" w:themeTint="66"/>
            <w:left w:val="single" w:sz="4" w:space="0" w:color="B8CCE4" w:themeColor="accent1" w:themeTint="66"/>
            <w:bottom w:val="single" w:sz="4" w:space="0" w:color="B8CCE4" w:themeColor="accent1" w:themeTint="66"/>
            <w:right w:val="single" w:sz="4" w:space="0" w:color="B8CCE4" w:themeColor="accent1" w:themeTint="66"/>
            <w:insideH w:val="single" w:sz="4" w:space="0" w:color="B8CCE4" w:themeColor="accent1" w:themeTint="66"/>
            <w:insideV w:val="single" w:sz="4" w:space="0" w:color="B8CCE4" w:themeColor="accent1" w:themeTint="66"/>
          </w:tblBorders>
        </w:tblPrEx>
        <w:trPr>
          <w:jc w:val="center"/>
        </w:trPr>
        <w:tc>
          <w:tcPr>
            <w:tcW w:w="0" w:type="auto"/>
            <w:vAlign w:val="center"/>
          </w:tcPr>
          <w:p w14:paraId="3AE2D3C5" w14:textId="7B577366" w:rsidR="00783A50" w:rsidRPr="004624C2" w:rsidRDefault="00783A50" w:rsidP="00783A50">
            <w:pPr>
              <w:spacing w:line="276" w:lineRule="auto"/>
              <w:rPr>
                <w:rFonts w:ascii="Cambria" w:hAnsi="Cambria" w:cs="Arial"/>
                <w:i/>
                <w:sz w:val="20"/>
                <w:szCs w:val="20"/>
              </w:rPr>
            </w:pPr>
            <w:r w:rsidRPr="004624C2">
              <w:rPr>
                <w:rFonts w:ascii="Cambria" w:hAnsi="Cambria" w:cs="Arial"/>
                <w:i/>
                <w:sz w:val="20"/>
                <w:szCs w:val="20"/>
              </w:rPr>
              <w:t>K220102 Uređenje i opremanje građevinskih objekata</w:t>
            </w:r>
          </w:p>
        </w:tc>
        <w:tc>
          <w:tcPr>
            <w:tcW w:w="0" w:type="auto"/>
            <w:vAlign w:val="center"/>
          </w:tcPr>
          <w:p w14:paraId="2AE30B6D" w14:textId="21CF8900" w:rsidR="00783A50" w:rsidRPr="004624C2" w:rsidRDefault="00783A50" w:rsidP="00783A50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624C2">
              <w:rPr>
                <w:rFonts w:ascii="Cambria" w:hAnsi="Cambria" w:cs="Arial"/>
                <w:iCs/>
                <w:sz w:val="20"/>
                <w:szCs w:val="20"/>
              </w:rPr>
              <w:t>10.000,00</w:t>
            </w:r>
          </w:p>
        </w:tc>
        <w:tc>
          <w:tcPr>
            <w:tcW w:w="0" w:type="auto"/>
            <w:gridSpan w:val="2"/>
            <w:vAlign w:val="center"/>
          </w:tcPr>
          <w:p w14:paraId="633A2CC9" w14:textId="03415AB5" w:rsidR="00783A50" w:rsidRPr="004624C2" w:rsidRDefault="00783A50" w:rsidP="00783A50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624C2">
              <w:rPr>
                <w:rFonts w:ascii="Cambria" w:hAnsi="Cambria" w:cs="Arial"/>
                <w:iCs/>
                <w:sz w:val="20"/>
                <w:szCs w:val="20"/>
              </w:rPr>
              <w:t>0,00</w:t>
            </w:r>
          </w:p>
        </w:tc>
        <w:tc>
          <w:tcPr>
            <w:tcW w:w="1144" w:type="dxa"/>
            <w:vAlign w:val="center"/>
          </w:tcPr>
          <w:p w14:paraId="49D51334" w14:textId="03DBAD98" w:rsidR="00783A50" w:rsidRPr="004624C2" w:rsidRDefault="00783A50" w:rsidP="00783A50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624C2">
              <w:rPr>
                <w:rFonts w:ascii="Cambria" w:hAnsi="Cambria" w:cs="Arial"/>
                <w:iCs/>
                <w:sz w:val="20"/>
                <w:szCs w:val="20"/>
              </w:rPr>
              <w:t>0,00</w:t>
            </w:r>
          </w:p>
        </w:tc>
        <w:tc>
          <w:tcPr>
            <w:tcW w:w="1237" w:type="dxa"/>
            <w:vAlign w:val="center"/>
          </w:tcPr>
          <w:p w14:paraId="0E4E9938" w14:textId="7886283D" w:rsidR="00783A50" w:rsidRPr="004624C2" w:rsidRDefault="00AC5795" w:rsidP="00783A50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 0,00</w:t>
            </w:r>
          </w:p>
        </w:tc>
        <w:tc>
          <w:tcPr>
            <w:tcW w:w="0" w:type="auto"/>
            <w:vAlign w:val="center"/>
          </w:tcPr>
          <w:p w14:paraId="7858BF53" w14:textId="4E2A5B0F" w:rsidR="00783A50" w:rsidRPr="004624C2" w:rsidRDefault="00D6350C" w:rsidP="00783A50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624C2">
              <w:rPr>
                <w:rFonts w:ascii="Cambria" w:hAnsi="Cambria" w:cs="Arial"/>
                <w:iCs/>
                <w:sz w:val="20"/>
                <w:szCs w:val="20"/>
              </w:rPr>
              <w:t>10.000,00</w:t>
            </w:r>
          </w:p>
        </w:tc>
        <w:tc>
          <w:tcPr>
            <w:tcW w:w="1238" w:type="dxa"/>
            <w:vAlign w:val="center"/>
          </w:tcPr>
          <w:p w14:paraId="7FB0C604" w14:textId="5207446C" w:rsidR="00783A50" w:rsidRPr="004624C2" w:rsidRDefault="00AC5795" w:rsidP="00783A50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Izvor 1.1. </w:t>
            </w:r>
            <w:r w:rsidR="004624C2" w:rsidRPr="004624C2">
              <w:rPr>
                <w:rFonts w:ascii="Cambria" w:hAnsi="Cambria" w:cs="Arial"/>
                <w:iCs/>
                <w:sz w:val="20"/>
                <w:szCs w:val="20"/>
              </w:rPr>
              <w:t>Opći prihodi i primici</w:t>
            </w:r>
          </w:p>
        </w:tc>
      </w:tr>
      <w:tr w:rsidR="00B01888" w:rsidRPr="0031536E" w14:paraId="26734284" w14:textId="77777777" w:rsidTr="009D35AA">
        <w:tblPrEx>
          <w:tblBorders>
            <w:top w:val="single" w:sz="4" w:space="0" w:color="B8CCE4" w:themeColor="accent1" w:themeTint="66"/>
            <w:left w:val="single" w:sz="4" w:space="0" w:color="B8CCE4" w:themeColor="accent1" w:themeTint="66"/>
            <w:bottom w:val="single" w:sz="4" w:space="0" w:color="B8CCE4" w:themeColor="accent1" w:themeTint="66"/>
            <w:right w:val="single" w:sz="4" w:space="0" w:color="B8CCE4" w:themeColor="accent1" w:themeTint="66"/>
            <w:insideH w:val="single" w:sz="4" w:space="0" w:color="B8CCE4" w:themeColor="accent1" w:themeTint="66"/>
            <w:insideV w:val="single" w:sz="4" w:space="0" w:color="B8CCE4" w:themeColor="accent1" w:themeTint="66"/>
          </w:tblBorders>
        </w:tblPrEx>
        <w:trPr>
          <w:trHeight w:val="551"/>
          <w:jc w:val="center"/>
        </w:trPr>
        <w:tc>
          <w:tcPr>
            <w:tcW w:w="0" w:type="auto"/>
            <w:shd w:val="clear" w:color="auto" w:fill="F2F2F2" w:themeFill="background1" w:themeFillShade="F2"/>
            <w:vAlign w:val="center"/>
          </w:tcPr>
          <w:p w14:paraId="050BE394" w14:textId="233247BB" w:rsidR="00B01888" w:rsidRPr="00B01888" w:rsidRDefault="00B01888" w:rsidP="00783A50">
            <w:pPr>
              <w:spacing w:line="276" w:lineRule="auto"/>
              <w:rPr>
                <w:rFonts w:ascii="Cambria" w:hAnsi="Cambria" w:cs="Arial"/>
                <w:b/>
                <w:bCs/>
                <w:i/>
                <w:sz w:val="22"/>
                <w:szCs w:val="22"/>
              </w:rPr>
            </w:pPr>
            <w:r w:rsidRPr="00B01888">
              <w:rPr>
                <w:rFonts w:ascii="Cambria" w:hAnsi="Cambria" w:cs="Arial"/>
                <w:b/>
                <w:bCs/>
                <w:i/>
                <w:sz w:val="22"/>
                <w:szCs w:val="22"/>
              </w:rPr>
              <w:t>Ukupno program</w:t>
            </w:r>
          </w:p>
        </w:tc>
        <w:tc>
          <w:tcPr>
            <w:tcW w:w="7310" w:type="dxa"/>
            <w:gridSpan w:val="7"/>
            <w:vAlign w:val="center"/>
          </w:tcPr>
          <w:p w14:paraId="73D0A5BD" w14:textId="0A699169" w:rsidR="00B01888" w:rsidRDefault="00066CCB" w:rsidP="00E1301B">
            <w:pPr>
              <w:spacing w:line="276" w:lineRule="auto"/>
              <w:rPr>
                <w:rFonts w:ascii="Cambria" w:hAnsi="Cambria" w:cs="Arial"/>
                <w:iCs/>
                <w:sz w:val="22"/>
                <w:szCs w:val="22"/>
              </w:rPr>
            </w:pPr>
            <w:r w:rsidRPr="00851DFF">
              <w:rPr>
                <w:rFonts w:ascii="Cambria" w:hAnsi="Cambria" w:cs="Arial"/>
                <w:i/>
                <w:sz w:val="20"/>
                <w:szCs w:val="20"/>
              </w:rPr>
              <w:t xml:space="preserve"> </w:t>
            </w:r>
            <w:r w:rsidR="00B10876" w:rsidRPr="00851DFF">
              <w:rPr>
                <w:rFonts w:ascii="Cambria" w:hAnsi="Cambria" w:cs="Arial"/>
                <w:i/>
                <w:sz w:val="20"/>
                <w:szCs w:val="20"/>
              </w:rPr>
              <w:t xml:space="preserve">9.056.362,00 </w:t>
            </w:r>
            <w:r w:rsidR="00B10876">
              <w:rPr>
                <w:rFonts w:ascii="Cambria" w:hAnsi="Cambria" w:cs="Arial"/>
                <w:i/>
                <w:sz w:val="22"/>
                <w:szCs w:val="22"/>
              </w:rPr>
              <w:t>€</w:t>
            </w:r>
          </w:p>
        </w:tc>
      </w:tr>
      <w:tr w:rsidR="007941D6" w:rsidRPr="0031536E" w14:paraId="1720B739" w14:textId="77777777" w:rsidTr="009D35AA">
        <w:tblPrEx>
          <w:tblBorders>
            <w:top w:val="single" w:sz="4" w:space="0" w:color="B8CCE4" w:themeColor="accent1" w:themeTint="66"/>
            <w:left w:val="single" w:sz="4" w:space="0" w:color="B8CCE4" w:themeColor="accent1" w:themeTint="66"/>
            <w:bottom w:val="single" w:sz="4" w:space="0" w:color="B8CCE4" w:themeColor="accent1" w:themeTint="66"/>
            <w:right w:val="single" w:sz="4" w:space="0" w:color="B8CCE4" w:themeColor="accent1" w:themeTint="66"/>
            <w:insideH w:val="single" w:sz="4" w:space="0" w:color="B8CCE4" w:themeColor="accent1" w:themeTint="66"/>
            <w:insideV w:val="single" w:sz="4" w:space="0" w:color="B8CCE4" w:themeColor="accent1" w:themeTint="66"/>
          </w:tblBorders>
        </w:tblPrEx>
        <w:trPr>
          <w:jc w:val="center"/>
        </w:trPr>
        <w:tc>
          <w:tcPr>
            <w:tcW w:w="0" w:type="auto"/>
            <w:shd w:val="clear" w:color="auto" w:fill="DBE5F1" w:themeFill="accent1" w:themeFillTint="33"/>
            <w:vAlign w:val="center"/>
          </w:tcPr>
          <w:p w14:paraId="79D3A397" w14:textId="77777777" w:rsidR="00B01888" w:rsidRDefault="00B01888" w:rsidP="00B01888">
            <w:pPr>
              <w:spacing w:line="276" w:lineRule="auto"/>
              <w:rPr>
                <w:rFonts w:ascii="Cambria" w:hAnsi="Cambria" w:cs="Arial"/>
                <w:b/>
                <w:bCs/>
                <w:i/>
                <w:color w:val="1F497D" w:themeColor="text2"/>
                <w:sz w:val="22"/>
                <w:szCs w:val="22"/>
              </w:rPr>
            </w:pPr>
            <w:r w:rsidRPr="00F00CA5">
              <w:rPr>
                <w:rFonts w:ascii="Cambria" w:hAnsi="Cambria" w:cs="Arial"/>
                <w:b/>
                <w:bCs/>
                <w:i/>
                <w:color w:val="1F497D" w:themeColor="text2"/>
                <w:sz w:val="22"/>
                <w:szCs w:val="22"/>
              </w:rPr>
              <w:t>Program 2202 Predškolski odgoj</w:t>
            </w:r>
          </w:p>
          <w:p w14:paraId="4C528ABD" w14:textId="77777777" w:rsidR="00B01888" w:rsidRPr="00A86B6A" w:rsidRDefault="00B01888" w:rsidP="00B01888">
            <w:pPr>
              <w:spacing w:line="276" w:lineRule="auto"/>
              <w:rPr>
                <w:rFonts w:ascii="Cambria" w:hAnsi="Cambria" w:cs="Arial"/>
                <w:i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DBE5F1" w:themeFill="accent1" w:themeFillTint="33"/>
            <w:vAlign w:val="center"/>
          </w:tcPr>
          <w:p w14:paraId="15A1509A" w14:textId="1F6F6B07" w:rsidR="00B01888" w:rsidRDefault="00B01888" w:rsidP="00B01888">
            <w:pPr>
              <w:spacing w:line="276" w:lineRule="auto"/>
              <w:jc w:val="center"/>
              <w:rPr>
                <w:rFonts w:ascii="Cambria" w:hAnsi="Cambria" w:cs="Arial"/>
                <w:iCs/>
                <w:sz w:val="22"/>
                <w:szCs w:val="22"/>
              </w:rPr>
            </w:pPr>
            <w:r w:rsidRPr="00894FA5">
              <w:rPr>
                <w:rFonts w:ascii="Cambria" w:hAnsi="Cambria" w:cs="Arial"/>
                <w:b/>
                <w:bCs/>
                <w:i/>
                <w:color w:val="1F497D" w:themeColor="text2"/>
                <w:sz w:val="22"/>
                <w:szCs w:val="22"/>
              </w:rPr>
              <w:t>2025.</w:t>
            </w:r>
          </w:p>
        </w:tc>
        <w:tc>
          <w:tcPr>
            <w:tcW w:w="0" w:type="auto"/>
            <w:gridSpan w:val="2"/>
            <w:shd w:val="clear" w:color="auto" w:fill="DBE5F1" w:themeFill="accent1" w:themeFillTint="33"/>
            <w:vAlign w:val="center"/>
          </w:tcPr>
          <w:p w14:paraId="689DD28C" w14:textId="1069BF9E" w:rsidR="00B01888" w:rsidRDefault="00B01888" w:rsidP="00B01888">
            <w:pPr>
              <w:spacing w:line="276" w:lineRule="auto"/>
              <w:jc w:val="center"/>
              <w:rPr>
                <w:rFonts w:ascii="Cambria" w:hAnsi="Cambria" w:cs="Arial"/>
                <w:iCs/>
                <w:sz w:val="22"/>
                <w:szCs w:val="22"/>
              </w:rPr>
            </w:pPr>
            <w:r w:rsidRPr="00894FA5">
              <w:rPr>
                <w:rFonts w:ascii="Cambria" w:hAnsi="Cambria" w:cs="Arial"/>
                <w:b/>
                <w:bCs/>
                <w:i/>
                <w:color w:val="1F497D" w:themeColor="text2"/>
                <w:sz w:val="22"/>
                <w:szCs w:val="22"/>
              </w:rPr>
              <w:t>2026.</w:t>
            </w:r>
          </w:p>
        </w:tc>
        <w:tc>
          <w:tcPr>
            <w:tcW w:w="1144" w:type="dxa"/>
            <w:shd w:val="clear" w:color="auto" w:fill="DBE5F1" w:themeFill="accent1" w:themeFillTint="33"/>
            <w:vAlign w:val="center"/>
          </w:tcPr>
          <w:p w14:paraId="09A34451" w14:textId="43E8BC3B" w:rsidR="00B01888" w:rsidRDefault="00B01888" w:rsidP="00B01888">
            <w:pPr>
              <w:spacing w:line="276" w:lineRule="auto"/>
              <w:jc w:val="center"/>
              <w:rPr>
                <w:rFonts w:ascii="Cambria" w:hAnsi="Cambria" w:cs="Arial"/>
                <w:iCs/>
                <w:sz w:val="22"/>
                <w:szCs w:val="22"/>
              </w:rPr>
            </w:pPr>
            <w:r w:rsidRPr="00894FA5">
              <w:rPr>
                <w:rFonts w:ascii="Cambria" w:hAnsi="Cambria" w:cs="Arial"/>
                <w:b/>
                <w:bCs/>
                <w:i/>
                <w:color w:val="1F497D" w:themeColor="text2"/>
                <w:sz w:val="22"/>
                <w:szCs w:val="22"/>
              </w:rPr>
              <w:t>2027.</w:t>
            </w:r>
          </w:p>
        </w:tc>
        <w:tc>
          <w:tcPr>
            <w:tcW w:w="1237" w:type="dxa"/>
            <w:shd w:val="clear" w:color="auto" w:fill="DBE5F1" w:themeFill="accent1" w:themeFillTint="33"/>
            <w:vAlign w:val="center"/>
          </w:tcPr>
          <w:p w14:paraId="578089C7" w14:textId="528A073D" w:rsidR="00B01888" w:rsidRDefault="00B01888" w:rsidP="00B01888">
            <w:pPr>
              <w:spacing w:line="276" w:lineRule="auto"/>
              <w:jc w:val="center"/>
              <w:rPr>
                <w:rFonts w:ascii="Cambria" w:hAnsi="Cambria" w:cs="Arial"/>
                <w:iCs/>
                <w:sz w:val="22"/>
                <w:szCs w:val="22"/>
              </w:rPr>
            </w:pPr>
            <w:r w:rsidRPr="00894FA5">
              <w:rPr>
                <w:rFonts w:ascii="Cambria" w:hAnsi="Cambria" w:cs="Arial"/>
                <w:b/>
                <w:bCs/>
                <w:i/>
                <w:color w:val="1F497D" w:themeColor="text2"/>
                <w:sz w:val="22"/>
                <w:szCs w:val="22"/>
              </w:rPr>
              <w:t>2028.</w:t>
            </w:r>
          </w:p>
        </w:tc>
        <w:tc>
          <w:tcPr>
            <w:tcW w:w="0" w:type="auto"/>
            <w:shd w:val="clear" w:color="auto" w:fill="DBE5F1" w:themeFill="accent1" w:themeFillTint="33"/>
            <w:vAlign w:val="center"/>
          </w:tcPr>
          <w:p w14:paraId="79327387" w14:textId="144486E7" w:rsidR="00B01888" w:rsidRDefault="00B01888" w:rsidP="00B01888">
            <w:pPr>
              <w:spacing w:line="276" w:lineRule="auto"/>
              <w:jc w:val="center"/>
              <w:rPr>
                <w:rFonts w:ascii="Cambria" w:hAnsi="Cambria" w:cs="Arial"/>
                <w:iCs/>
                <w:sz w:val="22"/>
                <w:szCs w:val="22"/>
              </w:rPr>
            </w:pPr>
            <w:r w:rsidRPr="00894FA5">
              <w:rPr>
                <w:rFonts w:ascii="Cambria" w:hAnsi="Cambria" w:cs="Arial"/>
                <w:b/>
                <w:bCs/>
                <w:i/>
                <w:color w:val="1F497D" w:themeColor="text2"/>
                <w:sz w:val="22"/>
                <w:szCs w:val="22"/>
              </w:rPr>
              <w:t>2029.</w:t>
            </w:r>
          </w:p>
        </w:tc>
        <w:tc>
          <w:tcPr>
            <w:tcW w:w="1238" w:type="dxa"/>
            <w:shd w:val="clear" w:color="auto" w:fill="DBE5F1" w:themeFill="accent1" w:themeFillTint="33"/>
            <w:vAlign w:val="center"/>
          </w:tcPr>
          <w:p w14:paraId="1F86F2E3" w14:textId="6C38AE4B" w:rsidR="00B01888" w:rsidRPr="00B01888" w:rsidRDefault="00B01888" w:rsidP="00B01888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</w:pPr>
            <w:r w:rsidRPr="00B01888">
              <w:rPr>
                <w:rFonts w:ascii="Cambria" w:hAnsi="Cambria" w:cs="Arial"/>
                <w:b/>
                <w:bCs/>
                <w:iCs/>
                <w:color w:val="1F497D" w:themeColor="text2"/>
                <w:sz w:val="22"/>
                <w:szCs w:val="22"/>
              </w:rPr>
              <w:t>Izvor financiranja</w:t>
            </w:r>
          </w:p>
        </w:tc>
      </w:tr>
      <w:tr w:rsidR="007941D6" w:rsidRPr="0031536E" w14:paraId="7B64474A" w14:textId="77777777" w:rsidTr="009D35AA">
        <w:tblPrEx>
          <w:tblBorders>
            <w:top w:val="single" w:sz="4" w:space="0" w:color="B8CCE4" w:themeColor="accent1" w:themeTint="66"/>
            <w:left w:val="single" w:sz="4" w:space="0" w:color="B8CCE4" w:themeColor="accent1" w:themeTint="66"/>
            <w:bottom w:val="single" w:sz="4" w:space="0" w:color="B8CCE4" w:themeColor="accent1" w:themeTint="66"/>
            <w:right w:val="single" w:sz="4" w:space="0" w:color="B8CCE4" w:themeColor="accent1" w:themeTint="66"/>
            <w:insideH w:val="single" w:sz="4" w:space="0" w:color="B8CCE4" w:themeColor="accent1" w:themeTint="66"/>
            <w:insideV w:val="single" w:sz="4" w:space="0" w:color="B8CCE4" w:themeColor="accent1" w:themeTint="66"/>
          </w:tblBorders>
        </w:tblPrEx>
        <w:trPr>
          <w:jc w:val="center"/>
        </w:trPr>
        <w:tc>
          <w:tcPr>
            <w:tcW w:w="0" w:type="auto"/>
            <w:vAlign w:val="center"/>
          </w:tcPr>
          <w:p w14:paraId="64073F6A" w14:textId="324AD6B0" w:rsidR="00783A50" w:rsidRPr="0025362A" w:rsidRDefault="00783A50" w:rsidP="00783A50">
            <w:pPr>
              <w:spacing w:line="276" w:lineRule="auto"/>
              <w:rPr>
                <w:rFonts w:ascii="Cambria" w:hAnsi="Cambria" w:cs="Arial"/>
                <w:i/>
                <w:sz w:val="20"/>
                <w:szCs w:val="20"/>
              </w:rPr>
            </w:pPr>
            <w:r w:rsidRPr="0025362A">
              <w:rPr>
                <w:rFonts w:ascii="Cambria" w:hAnsi="Cambria" w:cs="Arial"/>
                <w:i/>
                <w:sz w:val="20"/>
                <w:szCs w:val="20"/>
              </w:rPr>
              <w:t>A220201 Odgojno i administrativno tehničko osoblje</w:t>
            </w:r>
          </w:p>
        </w:tc>
        <w:tc>
          <w:tcPr>
            <w:tcW w:w="0" w:type="auto"/>
            <w:vAlign w:val="center"/>
          </w:tcPr>
          <w:p w14:paraId="0518AE90" w14:textId="31113460" w:rsidR="00783A50" w:rsidRPr="0025362A" w:rsidRDefault="00783A50" w:rsidP="00783A50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25362A">
              <w:rPr>
                <w:rFonts w:ascii="Cambria" w:hAnsi="Cambria" w:cs="Arial"/>
                <w:iCs/>
                <w:sz w:val="20"/>
                <w:szCs w:val="20"/>
              </w:rPr>
              <w:t>769.405,00</w:t>
            </w:r>
          </w:p>
        </w:tc>
        <w:tc>
          <w:tcPr>
            <w:tcW w:w="0" w:type="auto"/>
            <w:gridSpan w:val="2"/>
            <w:vAlign w:val="center"/>
          </w:tcPr>
          <w:p w14:paraId="1EED70C1" w14:textId="79C5F41A" w:rsidR="00783A50" w:rsidRPr="0025362A" w:rsidRDefault="00066CCB" w:rsidP="00783A50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 930.550,00</w:t>
            </w:r>
          </w:p>
        </w:tc>
        <w:tc>
          <w:tcPr>
            <w:tcW w:w="1144" w:type="dxa"/>
            <w:vAlign w:val="center"/>
          </w:tcPr>
          <w:p w14:paraId="160B568F" w14:textId="3A327292" w:rsidR="00783A50" w:rsidRPr="0025362A" w:rsidRDefault="00066CCB" w:rsidP="00783A50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 929.843,00</w:t>
            </w:r>
          </w:p>
        </w:tc>
        <w:tc>
          <w:tcPr>
            <w:tcW w:w="1237" w:type="dxa"/>
            <w:vAlign w:val="center"/>
          </w:tcPr>
          <w:p w14:paraId="4C047980" w14:textId="1B47A7C2" w:rsidR="00783A50" w:rsidRPr="0025362A" w:rsidRDefault="00066CCB" w:rsidP="00783A50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 924.238,00</w:t>
            </w:r>
          </w:p>
        </w:tc>
        <w:tc>
          <w:tcPr>
            <w:tcW w:w="0" w:type="auto"/>
            <w:vAlign w:val="center"/>
          </w:tcPr>
          <w:p w14:paraId="62B5FD43" w14:textId="3D5C5837" w:rsidR="00783A50" w:rsidRPr="0025362A" w:rsidRDefault="005C586D" w:rsidP="00783A50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25362A">
              <w:rPr>
                <w:rFonts w:ascii="Cambria" w:hAnsi="Cambria" w:cs="Arial"/>
                <w:iCs/>
                <w:sz w:val="20"/>
                <w:szCs w:val="20"/>
              </w:rPr>
              <w:t>1.0</w:t>
            </w:r>
            <w:r w:rsidR="00D6350C" w:rsidRPr="0025362A">
              <w:rPr>
                <w:rFonts w:ascii="Cambria" w:hAnsi="Cambria" w:cs="Arial"/>
                <w:iCs/>
                <w:sz w:val="20"/>
                <w:szCs w:val="20"/>
              </w:rPr>
              <w:t>00.000,00</w:t>
            </w:r>
          </w:p>
        </w:tc>
        <w:tc>
          <w:tcPr>
            <w:tcW w:w="1238" w:type="dxa"/>
            <w:vAlign w:val="center"/>
          </w:tcPr>
          <w:p w14:paraId="2B945272" w14:textId="041090CF" w:rsidR="00783A50" w:rsidRPr="0025362A" w:rsidRDefault="00D23956" w:rsidP="00783A50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Izvor 1.4. </w:t>
            </w:r>
            <w:r w:rsidR="0025362A" w:rsidRPr="0025362A">
              <w:rPr>
                <w:rFonts w:ascii="Cambria" w:hAnsi="Cambria" w:cs="Arial"/>
                <w:iCs/>
                <w:sz w:val="20"/>
                <w:szCs w:val="20"/>
              </w:rPr>
              <w:t>Opći – Dječji vrtić</w:t>
            </w:r>
          </w:p>
          <w:p w14:paraId="4A3B5DA2" w14:textId="77777777" w:rsidR="0025362A" w:rsidRPr="0025362A" w:rsidRDefault="0025362A" w:rsidP="00783A50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</w:p>
          <w:p w14:paraId="78779C72" w14:textId="321719AF" w:rsidR="0025362A" w:rsidRPr="0025362A" w:rsidRDefault="00D23956" w:rsidP="00783A50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Izvor 3.C. </w:t>
            </w:r>
            <w:r w:rsidR="0025362A" w:rsidRPr="0025362A">
              <w:rPr>
                <w:rFonts w:ascii="Cambria" w:hAnsi="Cambria" w:cs="Arial"/>
                <w:iCs/>
                <w:sz w:val="20"/>
                <w:szCs w:val="20"/>
              </w:rPr>
              <w:t>Vlastiti – Dječji vrtić</w:t>
            </w:r>
          </w:p>
          <w:p w14:paraId="30B66538" w14:textId="77777777" w:rsidR="0025362A" w:rsidRPr="0025362A" w:rsidRDefault="0025362A" w:rsidP="00783A50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</w:p>
          <w:p w14:paraId="5F7F0884" w14:textId="75B8D803" w:rsidR="0025362A" w:rsidRPr="0025362A" w:rsidRDefault="00D23956" w:rsidP="00783A50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Izvor 5.A. </w:t>
            </w:r>
            <w:r w:rsidR="0025362A" w:rsidRPr="0025362A">
              <w:rPr>
                <w:rFonts w:ascii="Cambria" w:hAnsi="Cambria" w:cs="Arial"/>
                <w:iCs/>
                <w:sz w:val="20"/>
                <w:szCs w:val="20"/>
              </w:rPr>
              <w:t>Pomoći – Grad Rab</w:t>
            </w:r>
          </w:p>
          <w:p w14:paraId="0D3CF822" w14:textId="77777777" w:rsidR="0025362A" w:rsidRPr="0025362A" w:rsidRDefault="0025362A" w:rsidP="00783A50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</w:p>
          <w:p w14:paraId="7AC1E467" w14:textId="2B33AD08" w:rsidR="0025362A" w:rsidRPr="0025362A" w:rsidRDefault="00D23956" w:rsidP="00783A50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Izvor 5.D. </w:t>
            </w:r>
            <w:r w:rsidR="0025362A" w:rsidRPr="0025362A">
              <w:rPr>
                <w:rFonts w:ascii="Cambria" w:hAnsi="Cambria" w:cs="Arial"/>
                <w:iCs/>
                <w:sz w:val="20"/>
                <w:szCs w:val="20"/>
              </w:rPr>
              <w:t>Pomoći - vrtić</w:t>
            </w:r>
          </w:p>
        </w:tc>
      </w:tr>
      <w:tr w:rsidR="007941D6" w:rsidRPr="0031536E" w14:paraId="094E0F8B" w14:textId="77777777" w:rsidTr="009D35AA">
        <w:tblPrEx>
          <w:tblBorders>
            <w:top w:val="single" w:sz="4" w:space="0" w:color="B8CCE4" w:themeColor="accent1" w:themeTint="66"/>
            <w:left w:val="single" w:sz="4" w:space="0" w:color="B8CCE4" w:themeColor="accent1" w:themeTint="66"/>
            <w:bottom w:val="single" w:sz="4" w:space="0" w:color="B8CCE4" w:themeColor="accent1" w:themeTint="66"/>
            <w:right w:val="single" w:sz="4" w:space="0" w:color="B8CCE4" w:themeColor="accent1" w:themeTint="66"/>
            <w:insideH w:val="single" w:sz="4" w:space="0" w:color="B8CCE4" w:themeColor="accent1" w:themeTint="66"/>
            <w:insideV w:val="single" w:sz="4" w:space="0" w:color="B8CCE4" w:themeColor="accent1" w:themeTint="66"/>
          </w:tblBorders>
        </w:tblPrEx>
        <w:trPr>
          <w:jc w:val="center"/>
        </w:trPr>
        <w:tc>
          <w:tcPr>
            <w:tcW w:w="0" w:type="auto"/>
            <w:vAlign w:val="center"/>
          </w:tcPr>
          <w:p w14:paraId="510FD619" w14:textId="59835676" w:rsidR="00783A50" w:rsidRPr="0025362A" w:rsidRDefault="00783A50" w:rsidP="00783A50">
            <w:pPr>
              <w:spacing w:line="276" w:lineRule="auto"/>
              <w:rPr>
                <w:rFonts w:ascii="Cambria" w:hAnsi="Cambria" w:cs="Arial"/>
                <w:i/>
                <w:sz w:val="20"/>
                <w:szCs w:val="20"/>
              </w:rPr>
            </w:pPr>
            <w:r w:rsidRPr="0025362A">
              <w:rPr>
                <w:rFonts w:ascii="Cambria" w:hAnsi="Cambria" w:cs="Arial"/>
                <w:i/>
                <w:sz w:val="20"/>
                <w:szCs w:val="20"/>
              </w:rPr>
              <w:t>K220202 Projekt uređenja i opremanja</w:t>
            </w:r>
          </w:p>
        </w:tc>
        <w:tc>
          <w:tcPr>
            <w:tcW w:w="0" w:type="auto"/>
            <w:vAlign w:val="center"/>
          </w:tcPr>
          <w:p w14:paraId="67954C6E" w14:textId="71E00524" w:rsidR="00783A50" w:rsidRPr="0025362A" w:rsidRDefault="00783A50" w:rsidP="00783A50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25362A">
              <w:rPr>
                <w:rFonts w:ascii="Cambria" w:hAnsi="Cambria" w:cs="Arial"/>
                <w:iCs/>
                <w:sz w:val="20"/>
                <w:szCs w:val="20"/>
              </w:rPr>
              <w:t>37.200,00</w:t>
            </w:r>
          </w:p>
        </w:tc>
        <w:tc>
          <w:tcPr>
            <w:tcW w:w="0" w:type="auto"/>
            <w:gridSpan w:val="2"/>
            <w:vAlign w:val="center"/>
          </w:tcPr>
          <w:p w14:paraId="65A1FF83" w14:textId="26FB8748" w:rsidR="00783A50" w:rsidRPr="0025362A" w:rsidRDefault="00D23956" w:rsidP="00783A50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 9.190,00</w:t>
            </w:r>
          </w:p>
        </w:tc>
        <w:tc>
          <w:tcPr>
            <w:tcW w:w="1144" w:type="dxa"/>
            <w:vAlign w:val="center"/>
          </w:tcPr>
          <w:p w14:paraId="12D41F7B" w14:textId="1A81ABC7" w:rsidR="00783A50" w:rsidRPr="0025362A" w:rsidRDefault="00D23956" w:rsidP="00783A50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 9.190,00</w:t>
            </w:r>
          </w:p>
        </w:tc>
        <w:tc>
          <w:tcPr>
            <w:tcW w:w="1237" w:type="dxa"/>
            <w:vAlign w:val="center"/>
          </w:tcPr>
          <w:p w14:paraId="6EC871D2" w14:textId="7BA7A3DE" w:rsidR="00783A50" w:rsidRPr="0025362A" w:rsidRDefault="00D23956" w:rsidP="00783A50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 9.190,00</w:t>
            </w:r>
          </w:p>
        </w:tc>
        <w:tc>
          <w:tcPr>
            <w:tcW w:w="0" w:type="auto"/>
            <w:vAlign w:val="center"/>
          </w:tcPr>
          <w:p w14:paraId="1AC371B7" w14:textId="77CDE345" w:rsidR="00783A50" w:rsidRPr="0025362A" w:rsidRDefault="00D6350C" w:rsidP="00783A50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25362A">
              <w:rPr>
                <w:rFonts w:ascii="Cambria" w:hAnsi="Cambria" w:cs="Arial"/>
                <w:iCs/>
                <w:sz w:val="20"/>
                <w:szCs w:val="20"/>
              </w:rPr>
              <w:t>30.000,00</w:t>
            </w:r>
          </w:p>
        </w:tc>
        <w:tc>
          <w:tcPr>
            <w:tcW w:w="1238" w:type="dxa"/>
            <w:vAlign w:val="center"/>
          </w:tcPr>
          <w:p w14:paraId="611ABAE2" w14:textId="34945768" w:rsidR="0025362A" w:rsidRPr="0025362A" w:rsidRDefault="00D23956" w:rsidP="00783A50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Izvor </w:t>
            </w:r>
            <w:r w:rsidR="0091424C">
              <w:rPr>
                <w:rFonts w:ascii="Cambria" w:hAnsi="Cambria" w:cs="Arial"/>
                <w:iCs/>
                <w:sz w:val="20"/>
                <w:szCs w:val="20"/>
              </w:rPr>
              <w:t xml:space="preserve">3.C. </w:t>
            </w:r>
            <w:r w:rsidR="0025362A" w:rsidRPr="0025362A">
              <w:rPr>
                <w:rFonts w:ascii="Cambria" w:hAnsi="Cambria" w:cs="Arial"/>
                <w:iCs/>
                <w:sz w:val="20"/>
                <w:szCs w:val="20"/>
              </w:rPr>
              <w:t>Vlastiti  - Dječji vrtić</w:t>
            </w:r>
          </w:p>
          <w:p w14:paraId="7179E173" w14:textId="64C127A4" w:rsidR="00783A50" w:rsidRPr="0025362A" w:rsidRDefault="0025362A" w:rsidP="00783A50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25362A">
              <w:rPr>
                <w:rFonts w:ascii="Cambria" w:hAnsi="Cambria" w:cs="Arial"/>
                <w:iCs/>
                <w:sz w:val="20"/>
                <w:szCs w:val="20"/>
              </w:rPr>
              <w:t xml:space="preserve"> </w:t>
            </w:r>
          </w:p>
          <w:p w14:paraId="56EE26A9" w14:textId="6AC80D90" w:rsidR="0025362A" w:rsidRPr="0025362A" w:rsidRDefault="0091424C" w:rsidP="00783A50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lastRenderedPageBreak/>
              <w:t xml:space="preserve">Izvor 6.C. </w:t>
            </w:r>
            <w:r w:rsidR="0025362A" w:rsidRPr="0025362A">
              <w:rPr>
                <w:rFonts w:ascii="Cambria" w:hAnsi="Cambria" w:cs="Arial"/>
                <w:iCs/>
                <w:sz w:val="20"/>
                <w:szCs w:val="20"/>
              </w:rPr>
              <w:t>Donacija - vrtić</w:t>
            </w:r>
          </w:p>
        </w:tc>
      </w:tr>
      <w:tr w:rsidR="00E1301B" w:rsidRPr="0031536E" w14:paraId="0BCD10AB" w14:textId="77777777" w:rsidTr="009D35AA">
        <w:tblPrEx>
          <w:tblBorders>
            <w:top w:val="single" w:sz="4" w:space="0" w:color="B8CCE4" w:themeColor="accent1" w:themeTint="66"/>
            <w:left w:val="single" w:sz="4" w:space="0" w:color="B8CCE4" w:themeColor="accent1" w:themeTint="66"/>
            <w:bottom w:val="single" w:sz="4" w:space="0" w:color="B8CCE4" w:themeColor="accent1" w:themeTint="66"/>
            <w:right w:val="single" w:sz="4" w:space="0" w:color="B8CCE4" w:themeColor="accent1" w:themeTint="66"/>
            <w:insideH w:val="single" w:sz="4" w:space="0" w:color="B8CCE4" w:themeColor="accent1" w:themeTint="66"/>
            <w:insideV w:val="single" w:sz="4" w:space="0" w:color="B8CCE4" w:themeColor="accent1" w:themeTint="66"/>
          </w:tblBorders>
        </w:tblPrEx>
        <w:trPr>
          <w:trHeight w:val="347"/>
          <w:jc w:val="center"/>
        </w:trPr>
        <w:tc>
          <w:tcPr>
            <w:tcW w:w="0" w:type="auto"/>
            <w:shd w:val="clear" w:color="auto" w:fill="F2F2F2" w:themeFill="background1" w:themeFillShade="F2"/>
            <w:vAlign w:val="center"/>
          </w:tcPr>
          <w:p w14:paraId="6167400F" w14:textId="5C2AEDF2" w:rsidR="00E1301B" w:rsidRPr="00E1301B" w:rsidRDefault="00E1301B" w:rsidP="00783A50">
            <w:pPr>
              <w:spacing w:line="276" w:lineRule="auto"/>
              <w:rPr>
                <w:rFonts w:ascii="Cambria" w:hAnsi="Cambria" w:cs="Arial"/>
                <w:b/>
                <w:bCs/>
                <w:i/>
                <w:sz w:val="22"/>
                <w:szCs w:val="22"/>
              </w:rPr>
            </w:pPr>
            <w:r w:rsidRPr="00E1301B">
              <w:rPr>
                <w:rFonts w:ascii="Cambria" w:hAnsi="Cambria" w:cs="Arial"/>
                <w:b/>
                <w:bCs/>
                <w:i/>
                <w:sz w:val="22"/>
                <w:szCs w:val="22"/>
              </w:rPr>
              <w:lastRenderedPageBreak/>
              <w:t>Ukupno program</w:t>
            </w:r>
          </w:p>
        </w:tc>
        <w:tc>
          <w:tcPr>
            <w:tcW w:w="7310" w:type="dxa"/>
            <w:gridSpan w:val="7"/>
            <w:vAlign w:val="center"/>
          </w:tcPr>
          <w:p w14:paraId="5EEB8152" w14:textId="24AB0AB3" w:rsidR="00E1301B" w:rsidRPr="00894FA5" w:rsidRDefault="00941A27" w:rsidP="00CA3CA8">
            <w:pPr>
              <w:spacing w:line="276" w:lineRule="auto"/>
              <w:rPr>
                <w:rFonts w:ascii="Cambria" w:hAnsi="Cambria" w:cs="Arial"/>
                <w:iCs/>
                <w:sz w:val="22"/>
                <w:szCs w:val="22"/>
              </w:rPr>
            </w:pPr>
            <w:r>
              <w:rPr>
                <w:rFonts w:ascii="Cambria" w:hAnsi="Cambria" w:cs="Arial"/>
                <w:i/>
                <w:sz w:val="22"/>
                <w:szCs w:val="22"/>
              </w:rPr>
              <w:t xml:space="preserve"> </w:t>
            </w:r>
            <w:r w:rsidR="00630D16">
              <w:rPr>
                <w:rFonts w:ascii="Cambria" w:hAnsi="Cambria" w:cs="Arial"/>
                <w:i/>
                <w:sz w:val="22"/>
                <w:szCs w:val="22"/>
              </w:rPr>
              <w:t>4.648.806,00 €</w:t>
            </w:r>
          </w:p>
        </w:tc>
      </w:tr>
      <w:tr w:rsidR="007941D6" w:rsidRPr="0031536E" w14:paraId="3965E860" w14:textId="77777777" w:rsidTr="009D35AA">
        <w:tblPrEx>
          <w:tblBorders>
            <w:top w:val="single" w:sz="4" w:space="0" w:color="B8CCE4" w:themeColor="accent1" w:themeTint="66"/>
            <w:left w:val="single" w:sz="4" w:space="0" w:color="B8CCE4" w:themeColor="accent1" w:themeTint="66"/>
            <w:bottom w:val="single" w:sz="4" w:space="0" w:color="B8CCE4" w:themeColor="accent1" w:themeTint="66"/>
            <w:right w:val="single" w:sz="4" w:space="0" w:color="B8CCE4" w:themeColor="accent1" w:themeTint="66"/>
            <w:insideH w:val="single" w:sz="4" w:space="0" w:color="B8CCE4" w:themeColor="accent1" w:themeTint="66"/>
            <w:insideV w:val="single" w:sz="4" w:space="0" w:color="B8CCE4" w:themeColor="accent1" w:themeTint="66"/>
          </w:tblBorders>
        </w:tblPrEx>
        <w:trPr>
          <w:jc w:val="center"/>
        </w:trPr>
        <w:tc>
          <w:tcPr>
            <w:tcW w:w="0" w:type="auto"/>
            <w:shd w:val="clear" w:color="auto" w:fill="DBE5F1" w:themeFill="accent1" w:themeFillTint="33"/>
            <w:vAlign w:val="center"/>
          </w:tcPr>
          <w:p w14:paraId="159098F6" w14:textId="7B962B37" w:rsidR="00E1301B" w:rsidRPr="00A86B6A" w:rsidRDefault="00E1301B" w:rsidP="00E1301B">
            <w:pPr>
              <w:spacing w:line="276" w:lineRule="auto"/>
              <w:rPr>
                <w:rFonts w:ascii="Cambria" w:hAnsi="Cambria" w:cs="Arial"/>
                <w:i/>
                <w:sz w:val="22"/>
                <w:szCs w:val="22"/>
              </w:rPr>
            </w:pPr>
            <w:r w:rsidRPr="00F00CA5">
              <w:rPr>
                <w:rFonts w:ascii="Cambria" w:hAnsi="Cambria" w:cs="Arial"/>
                <w:b/>
                <w:bCs/>
                <w:i/>
                <w:color w:val="1F497D" w:themeColor="text2"/>
                <w:sz w:val="22"/>
                <w:szCs w:val="22"/>
              </w:rPr>
              <w:t>Program 2409 Rekonstrukcija Dječjeg vrtića</w:t>
            </w:r>
          </w:p>
        </w:tc>
        <w:tc>
          <w:tcPr>
            <w:tcW w:w="0" w:type="auto"/>
            <w:shd w:val="clear" w:color="auto" w:fill="DBE5F1" w:themeFill="accent1" w:themeFillTint="33"/>
            <w:vAlign w:val="center"/>
          </w:tcPr>
          <w:p w14:paraId="6748C552" w14:textId="56EB10DE" w:rsidR="00E1301B" w:rsidRDefault="00E1301B" w:rsidP="00E1301B">
            <w:pPr>
              <w:spacing w:line="276" w:lineRule="auto"/>
              <w:jc w:val="center"/>
              <w:rPr>
                <w:rFonts w:ascii="Cambria" w:hAnsi="Cambria" w:cs="Arial"/>
                <w:iCs/>
                <w:sz w:val="22"/>
                <w:szCs w:val="22"/>
              </w:rPr>
            </w:pPr>
            <w:r w:rsidRPr="00894FA5">
              <w:rPr>
                <w:rFonts w:ascii="Cambria" w:hAnsi="Cambria" w:cs="Arial"/>
                <w:b/>
                <w:bCs/>
                <w:i/>
                <w:color w:val="1F497D" w:themeColor="text2"/>
                <w:sz w:val="22"/>
                <w:szCs w:val="22"/>
              </w:rPr>
              <w:t>2025.</w:t>
            </w:r>
          </w:p>
        </w:tc>
        <w:tc>
          <w:tcPr>
            <w:tcW w:w="0" w:type="auto"/>
            <w:gridSpan w:val="2"/>
            <w:shd w:val="clear" w:color="auto" w:fill="DBE5F1" w:themeFill="accent1" w:themeFillTint="33"/>
            <w:vAlign w:val="center"/>
          </w:tcPr>
          <w:p w14:paraId="6DC6BE37" w14:textId="12F2FD2D" w:rsidR="00E1301B" w:rsidRDefault="00E1301B" w:rsidP="00E1301B">
            <w:pPr>
              <w:spacing w:line="276" w:lineRule="auto"/>
              <w:jc w:val="center"/>
              <w:rPr>
                <w:rFonts w:ascii="Cambria" w:hAnsi="Cambria" w:cs="Arial"/>
                <w:iCs/>
                <w:sz w:val="22"/>
                <w:szCs w:val="22"/>
              </w:rPr>
            </w:pPr>
            <w:r w:rsidRPr="00894FA5">
              <w:rPr>
                <w:rFonts w:ascii="Cambria" w:hAnsi="Cambria" w:cs="Arial"/>
                <w:b/>
                <w:bCs/>
                <w:i/>
                <w:color w:val="1F497D" w:themeColor="text2"/>
                <w:sz w:val="22"/>
                <w:szCs w:val="22"/>
              </w:rPr>
              <w:t>2026.</w:t>
            </w:r>
          </w:p>
        </w:tc>
        <w:tc>
          <w:tcPr>
            <w:tcW w:w="1144" w:type="dxa"/>
            <w:shd w:val="clear" w:color="auto" w:fill="DBE5F1" w:themeFill="accent1" w:themeFillTint="33"/>
            <w:vAlign w:val="center"/>
          </w:tcPr>
          <w:p w14:paraId="7C7C459A" w14:textId="0EE769BD" w:rsidR="00E1301B" w:rsidRDefault="00E1301B" w:rsidP="00E1301B">
            <w:pPr>
              <w:spacing w:line="276" w:lineRule="auto"/>
              <w:jc w:val="center"/>
              <w:rPr>
                <w:rFonts w:ascii="Cambria" w:hAnsi="Cambria" w:cs="Arial"/>
                <w:iCs/>
                <w:sz w:val="22"/>
                <w:szCs w:val="22"/>
              </w:rPr>
            </w:pPr>
            <w:r w:rsidRPr="00894FA5">
              <w:rPr>
                <w:rFonts w:ascii="Cambria" w:hAnsi="Cambria" w:cs="Arial"/>
                <w:b/>
                <w:bCs/>
                <w:i/>
                <w:color w:val="1F497D" w:themeColor="text2"/>
                <w:sz w:val="22"/>
                <w:szCs w:val="22"/>
              </w:rPr>
              <w:t>2027.</w:t>
            </w:r>
          </w:p>
        </w:tc>
        <w:tc>
          <w:tcPr>
            <w:tcW w:w="1237" w:type="dxa"/>
            <w:shd w:val="clear" w:color="auto" w:fill="DBE5F1" w:themeFill="accent1" w:themeFillTint="33"/>
            <w:vAlign w:val="center"/>
          </w:tcPr>
          <w:p w14:paraId="46872E70" w14:textId="5ED02896" w:rsidR="00E1301B" w:rsidRDefault="00E1301B" w:rsidP="00E1301B">
            <w:pPr>
              <w:spacing w:line="276" w:lineRule="auto"/>
              <w:jc w:val="center"/>
              <w:rPr>
                <w:rFonts w:ascii="Cambria" w:hAnsi="Cambria" w:cs="Arial"/>
                <w:iCs/>
                <w:sz w:val="22"/>
                <w:szCs w:val="22"/>
              </w:rPr>
            </w:pPr>
            <w:r w:rsidRPr="00894FA5">
              <w:rPr>
                <w:rFonts w:ascii="Cambria" w:hAnsi="Cambria" w:cs="Arial"/>
                <w:b/>
                <w:bCs/>
                <w:i/>
                <w:color w:val="1F497D" w:themeColor="text2"/>
                <w:sz w:val="22"/>
                <w:szCs w:val="22"/>
              </w:rPr>
              <w:t>2028.</w:t>
            </w:r>
          </w:p>
        </w:tc>
        <w:tc>
          <w:tcPr>
            <w:tcW w:w="0" w:type="auto"/>
            <w:shd w:val="clear" w:color="auto" w:fill="DBE5F1" w:themeFill="accent1" w:themeFillTint="33"/>
            <w:vAlign w:val="center"/>
          </w:tcPr>
          <w:p w14:paraId="4B0D6484" w14:textId="72B1F3C8" w:rsidR="00E1301B" w:rsidRDefault="00E1301B" w:rsidP="00E1301B">
            <w:pPr>
              <w:spacing w:line="276" w:lineRule="auto"/>
              <w:jc w:val="center"/>
              <w:rPr>
                <w:rFonts w:ascii="Cambria" w:hAnsi="Cambria" w:cs="Arial"/>
                <w:iCs/>
                <w:sz w:val="22"/>
                <w:szCs w:val="22"/>
              </w:rPr>
            </w:pPr>
            <w:r w:rsidRPr="00894FA5">
              <w:rPr>
                <w:rFonts w:ascii="Cambria" w:hAnsi="Cambria" w:cs="Arial"/>
                <w:b/>
                <w:bCs/>
                <w:i/>
                <w:color w:val="1F497D" w:themeColor="text2"/>
                <w:sz w:val="22"/>
                <w:szCs w:val="22"/>
              </w:rPr>
              <w:t>2029.</w:t>
            </w:r>
          </w:p>
        </w:tc>
        <w:tc>
          <w:tcPr>
            <w:tcW w:w="1238" w:type="dxa"/>
            <w:shd w:val="clear" w:color="auto" w:fill="DBE5F1" w:themeFill="accent1" w:themeFillTint="33"/>
            <w:vAlign w:val="center"/>
          </w:tcPr>
          <w:p w14:paraId="5BD5F005" w14:textId="2FE23213" w:rsidR="00E1301B" w:rsidRPr="00894FA5" w:rsidRDefault="00E1301B" w:rsidP="00E1301B">
            <w:pPr>
              <w:spacing w:line="276" w:lineRule="auto"/>
              <w:jc w:val="center"/>
              <w:rPr>
                <w:rFonts w:ascii="Cambria" w:hAnsi="Cambria" w:cs="Arial"/>
                <w:iCs/>
                <w:sz w:val="22"/>
                <w:szCs w:val="22"/>
              </w:rPr>
            </w:pPr>
            <w:r w:rsidRPr="00B01888">
              <w:rPr>
                <w:rFonts w:ascii="Cambria" w:hAnsi="Cambria" w:cs="Arial"/>
                <w:b/>
                <w:bCs/>
                <w:iCs/>
                <w:color w:val="1F497D" w:themeColor="text2"/>
                <w:sz w:val="22"/>
                <w:szCs w:val="22"/>
              </w:rPr>
              <w:t>Izvor financiranja</w:t>
            </w:r>
          </w:p>
        </w:tc>
      </w:tr>
      <w:tr w:rsidR="007941D6" w:rsidRPr="0031536E" w14:paraId="7A43A85E" w14:textId="77777777" w:rsidTr="009D35AA">
        <w:tblPrEx>
          <w:tblBorders>
            <w:top w:val="single" w:sz="4" w:space="0" w:color="B8CCE4" w:themeColor="accent1" w:themeTint="66"/>
            <w:left w:val="single" w:sz="4" w:space="0" w:color="B8CCE4" w:themeColor="accent1" w:themeTint="66"/>
            <w:bottom w:val="single" w:sz="4" w:space="0" w:color="B8CCE4" w:themeColor="accent1" w:themeTint="66"/>
            <w:right w:val="single" w:sz="4" w:space="0" w:color="B8CCE4" w:themeColor="accent1" w:themeTint="66"/>
            <w:insideH w:val="single" w:sz="4" w:space="0" w:color="B8CCE4" w:themeColor="accent1" w:themeTint="66"/>
            <w:insideV w:val="single" w:sz="4" w:space="0" w:color="B8CCE4" w:themeColor="accent1" w:themeTint="66"/>
          </w:tblBorders>
        </w:tblPrEx>
        <w:trPr>
          <w:jc w:val="center"/>
        </w:trPr>
        <w:tc>
          <w:tcPr>
            <w:tcW w:w="0" w:type="auto"/>
            <w:vAlign w:val="center"/>
          </w:tcPr>
          <w:p w14:paraId="12B6FB6D" w14:textId="0B0E1C07" w:rsidR="00783A50" w:rsidRPr="00CA3CA8" w:rsidRDefault="00783A50" w:rsidP="00783A50">
            <w:pPr>
              <w:spacing w:line="276" w:lineRule="auto"/>
              <w:rPr>
                <w:rFonts w:ascii="Cambria" w:hAnsi="Cambria" w:cs="Arial"/>
                <w:i/>
                <w:sz w:val="20"/>
                <w:szCs w:val="20"/>
              </w:rPr>
            </w:pPr>
            <w:r w:rsidRPr="00CA3CA8">
              <w:rPr>
                <w:rFonts w:ascii="Cambria" w:hAnsi="Cambria" w:cs="Arial"/>
                <w:i/>
                <w:sz w:val="20"/>
                <w:szCs w:val="20"/>
              </w:rPr>
              <w:t>K240901 Rekonstrukcija Dječji vrtić</w:t>
            </w:r>
          </w:p>
        </w:tc>
        <w:tc>
          <w:tcPr>
            <w:tcW w:w="0" w:type="auto"/>
            <w:vAlign w:val="center"/>
          </w:tcPr>
          <w:p w14:paraId="10D8335B" w14:textId="6C3E394E" w:rsidR="00783A50" w:rsidRPr="00CA3CA8" w:rsidRDefault="00783A50" w:rsidP="00783A50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CA3CA8">
              <w:rPr>
                <w:rFonts w:ascii="Cambria" w:hAnsi="Cambria" w:cs="Arial"/>
                <w:iCs/>
                <w:sz w:val="20"/>
                <w:szCs w:val="20"/>
              </w:rPr>
              <w:t>1.148.000,00</w:t>
            </w:r>
          </w:p>
        </w:tc>
        <w:tc>
          <w:tcPr>
            <w:tcW w:w="0" w:type="auto"/>
            <w:gridSpan w:val="2"/>
            <w:vAlign w:val="center"/>
          </w:tcPr>
          <w:p w14:paraId="1E72A244" w14:textId="1BFE58C2" w:rsidR="00783A50" w:rsidRDefault="007941D6" w:rsidP="00783A50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 1.162.000,</w:t>
            </w:r>
          </w:p>
          <w:p w14:paraId="5136EAB9" w14:textId="465F723E" w:rsidR="007941D6" w:rsidRPr="00CA3CA8" w:rsidRDefault="007941D6" w:rsidP="00783A50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>00</w:t>
            </w:r>
          </w:p>
        </w:tc>
        <w:tc>
          <w:tcPr>
            <w:tcW w:w="1144" w:type="dxa"/>
            <w:vAlign w:val="center"/>
          </w:tcPr>
          <w:p w14:paraId="42D78BAE" w14:textId="079FD1E3" w:rsidR="00783A50" w:rsidRPr="00CA3CA8" w:rsidRDefault="007941D6" w:rsidP="00783A50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 0,00</w:t>
            </w:r>
          </w:p>
        </w:tc>
        <w:tc>
          <w:tcPr>
            <w:tcW w:w="1237" w:type="dxa"/>
            <w:vAlign w:val="center"/>
          </w:tcPr>
          <w:p w14:paraId="62166F32" w14:textId="1943A8EA" w:rsidR="00783A50" w:rsidRPr="00CA3CA8" w:rsidRDefault="007941D6" w:rsidP="00783A50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 2.500.000,00</w:t>
            </w:r>
          </w:p>
        </w:tc>
        <w:tc>
          <w:tcPr>
            <w:tcW w:w="0" w:type="auto"/>
            <w:vAlign w:val="center"/>
          </w:tcPr>
          <w:p w14:paraId="11B4BAF7" w14:textId="6A8B0423" w:rsidR="00783A50" w:rsidRPr="00CA3CA8" w:rsidRDefault="00D6350C" w:rsidP="00783A50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CA3CA8">
              <w:rPr>
                <w:rFonts w:ascii="Cambria" w:hAnsi="Cambria" w:cs="Arial"/>
                <w:iCs/>
                <w:sz w:val="20"/>
                <w:szCs w:val="20"/>
              </w:rPr>
              <w:t>700.000,00</w:t>
            </w:r>
          </w:p>
        </w:tc>
        <w:tc>
          <w:tcPr>
            <w:tcW w:w="1238" w:type="dxa"/>
            <w:vAlign w:val="center"/>
          </w:tcPr>
          <w:p w14:paraId="69498F07" w14:textId="4DC5E1F8" w:rsidR="00783A50" w:rsidRDefault="007941D6" w:rsidP="00783A50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Izvor 1.1. </w:t>
            </w:r>
            <w:r w:rsidR="00CA3CA8" w:rsidRPr="00CA3CA8">
              <w:rPr>
                <w:rFonts w:ascii="Cambria" w:hAnsi="Cambria" w:cs="Arial"/>
                <w:iCs/>
                <w:sz w:val="20"/>
                <w:szCs w:val="20"/>
              </w:rPr>
              <w:t>Opći prihodi i primici</w:t>
            </w:r>
          </w:p>
          <w:p w14:paraId="2236DD4D" w14:textId="560527CC" w:rsidR="00DE3486" w:rsidRPr="00CA3CA8" w:rsidRDefault="00DE3486" w:rsidP="00783A50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>Izvor 5.A. Pomoći -Grad Rab</w:t>
            </w:r>
          </w:p>
          <w:p w14:paraId="2B2464D1" w14:textId="77777777" w:rsidR="00CA3CA8" w:rsidRPr="00CA3CA8" w:rsidRDefault="00CA3CA8" w:rsidP="00783A50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</w:p>
          <w:p w14:paraId="1E588A78" w14:textId="53B3DC5E" w:rsidR="007941D6" w:rsidRPr="00CA3CA8" w:rsidRDefault="00DE3486" w:rsidP="00DE3486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  Izvor 5.1.0. Pomoći Unije</w:t>
            </w:r>
          </w:p>
          <w:p w14:paraId="1546B729" w14:textId="77777777" w:rsidR="00CA3CA8" w:rsidRPr="00CA3CA8" w:rsidRDefault="00CA3CA8" w:rsidP="00783A50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</w:p>
          <w:p w14:paraId="5D755B7D" w14:textId="5E67CF75" w:rsidR="00CA3CA8" w:rsidRPr="00CA3CA8" w:rsidRDefault="007941D6" w:rsidP="00783A50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Izvor 7.A. </w:t>
            </w:r>
            <w:r w:rsidR="00CA3CA8" w:rsidRPr="00CA3CA8">
              <w:rPr>
                <w:rFonts w:ascii="Cambria" w:hAnsi="Cambria" w:cs="Arial"/>
                <w:iCs/>
                <w:sz w:val="20"/>
                <w:szCs w:val="20"/>
              </w:rPr>
              <w:t>Nefinancijska imovina</w:t>
            </w:r>
          </w:p>
        </w:tc>
      </w:tr>
      <w:tr w:rsidR="00E1301B" w:rsidRPr="0031536E" w14:paraId="5DCC6425" w14:textId="77777777" w:rsidTr="009D35AA">
        <w:tblPrEx>
          <w:tblBorders>
            <w:top w:val="single" w:sz="4" w:space="0" w:color="B8CCE4" w:themeColor="accent1" w:themeTint="66"/>
            <w:left w:val="single" w:sz="4" w:space="0" w:color="B8CCE4" w:themeColor="accent1" w:themeTint="66"/>
            <w:bottom w:val="single" w:sz="4" w:space="0" w:color="B8CCE4" w:themeColor="accent1" w:themeTint="66"/>
            <w:right w:val="single" w:sz="4" w:space="0" w:color="B8CCE4" w:themeColor="accent1" w:themeTint="66"/>
            <w:insideH w:val="single" w:sz="4" w:space="0" w:color="B8CCE4" w:themeColor="accent1" w:themeTint="66"/>
            <w:insideV w:val="single" w:sz="4" w:space="0" w:color="B8CCE4" w:themeColor="accent1" w:themeTint="66"/>
          </w:tblBorders>
        </w:tblPrEx>
        <w:trPr>
          <w:trHeight w:val="433"/>
          <w:jc w:val="center"/>
        </w:trPr>
        <w:tc>
          <w:tcPr>
            <w:tcW w:w="0" w:type="auto"/>
            <w:shd w:val="clear" w:color="auto" w:fill="F2F2F2" w:themeFill="background1" w:themeFillShade="F2"/>
            <w:vAlign w:val="center"/>
          </w:tcPr>
          <w:p w14:paraId="43ED1078" w14:textId="7C312FBB" w:rsidR="00E1301B" w:rsidRPr="00E1301B" w:rsidRDefault="00E1301B" w:rsidP="00783A50">
            <w:pPr>
              <w:spacing w:line="276" w:lineRule="auto"/>
              <w:rPr>
                <w:rFonts w:ascii="Cambria" w:hAnsi="Cambria" w:cs="Arial"/>
                <w:b/>
                <w:bCs/>
                <w:i/>
                <w:sz w:val="22"/>
                <w:szCs w:val="22"/>
              </w:rPr>
            </w:pPr>
            <w:r w:rsidRPr="00E1301B">
              <w:rPr>
                <w:rFonts w:ascii="Cambria" w:hAnsi="Cambria" w:cs="Arial"/>
                <w:b/>
                <w:bCs/>
                <w:i/>
                <w:sz w:val="22"/>
                <w:szCs w:val="22"/>
              </w:rPr>
              <w:t>Ukupno program</w:t>
            </w:r>
          </w:p>
        </w:tc>
        <w:tc>
          <w:tcPr>
            <w:tcW w:w="7310" w:type="dxa"/>
            <w:gridSpan w:val="7"/>
            <w:vAlign w:val="center"/>
          </w:tcPr>
          <w:p w14:paraId="169B45AB" w14:textId="784BA5A5" w:rsidR="00E1301B" w:rsidRPr="00894FA5" w:rsidRDefault="00DE3486" w:rsidP="009F080A">
            <w:pPr>
              <w:spacing w:line="276" w:lineRule="auto"/>
              <w:rPr>
                <w:rFonts w:ascii="Cambria" w:hAnsi="Cambria" w:cs="Arial"/>
                <w:iCs/>
                <w:sz w:val="22"/>
                <w:szCs w:val="22"/>
              </w:rPr>
            </w:pPr>
            <w:r>
              <w:rPr>
                <w:rFonts w:ascii="Cambria" w:hAnsi="Cambria" w:cs="Arial"/>
                <w:i/>
                <w:sz w:val="22"/>
                <w:szCs w:val="22"/>
              </w:rPr>
              <w:t xml:space="preserve"> </w:t>
            </w:r>
            <w:r w:rsidR="000C2BE0">
              <w:rPr>
                <w:rFonts w:ascii="Cambria" w:hAnsi="Cambria" w:cs="Arial"/>
                <w:i/>
                <w:sz w:val="22"/>
                <w:szCs w:val="22"/>
              </w:rPr>
              <w:t>5.510.000,00 €</w:t>
            </w:r>
          </w:p>
        </w:tc>
      </w:tr>
      <w:tr w:rsidR="00783A50" w:rsidRPr="00D33A32" w14:paraId="1AC46265" w14:textId="77777777" w:rsidTr="009D35AA">
        <w:tblPrEx>
          <w:tblBorders>
            <w:top w:val="single" w:sz="4" w:space="0" w:color="B8CCE4" w:themeColor="accent1" w:themeTint="66"/>
            <w:left w:val="single" w:sz="4" w:space="0" w:color="B8CCE4" w:themeColor="accent1" w:themeTint="66"/>
            <w:bottom w:val="single" w:sz="4" w:space="0" w:color="B8CCE4" w:themeColor="accent1" w:themeTint="66"/>
            <w:right w:val="single" w:sz="4" w:space="0" w:color="B8CCE4" w:themeColor="accent1" w:themeTint="66"/>
            <w:insideH w:val="single" w:sz="4" w:space="0" w:color="B8CCE4" w:themeColor="accent1" w:themeTint="66"/>
            <w:insideV w:val="single" w:sz="4" w:space="0" w:color="B8CCE4" w:themeColor="accent1" w:themeTint="66"/>
          </w:tblBorders>
        </w:tblPrEx>
        <w:trPr>
          <w:jc w:val="center"/>
        </w:trPr>
        <w:tc>
          <w:tcPr>
            <w:tcW w:w="0" w:type="auto"/>
            <w:shd w:val="clear" w:color="auto" w:fill="DBE5F1" w:themeFill="accent1" w:themeFillTint="33"/>
            <w:vAlign w:val="center"/>
          </w:tcPr>
          <w:p w14:paraId="14FC0970" w14:textId="77777777" w:rsidR="00783A50" w:rsidRPr="00894FA5" w:rsidRDefault="00783A50" w:rsidP="00783A50">
            <w:pPr>
              <w:spacing w:line="276" w:lineRule="auto"/>
              <w:rPr>
                <w:rFonts w:ascii="Cambria" w:hAnsi="Cambria" w:cs="Arial"/>
                <w:b/>
                <w:bCs/>
                <w:i/>
                <w:sz w:val="22"/>
                <w:szCs w:val="22"/>
              </w:rPr>
            </w:pPr>
            <w:r w:rsidRPr="00894FA5">
              <w:rPr>
                <w:rFonts w:ascii="Cambria" w:hAnsi="Cambria" w:cs="Arial"/>
                <w:b/>
                <w:bCs/>
                <w:i/>
                <w:color w:val="1F497D" w:themeColor="text2"/>
                <w:sz w:val="22"/>
                <w:szCs w:val="22"/>
              </w:rPr>
              <w:t>Ukupni procijenjeni trošak mjere</w:t>
            </w:r>
          </w:p>
        </w:tc>
        <w:tc>
          <w:tcPr>
            <w:tcW w:w="7310" w:type="dxa"/>
            <w:gridSpan w:val="7"/>
            <w:shd w:val="clear" w:color="auto" w:fill="DBE5F1" w:themeFill="accent1" w:themeFillTint="33"/>
            <w:vAlign w:val="center"/>
          </w:tcPr>
          <w:p w14:paraId="2402CECD" w14:textId="24A9AD97" w:rsidR="00783A50" w:rsidRPr="00894FA5" w:rsidRDefault="00BB0BE3" w:rsidP="00783A50">
            <w:pPr>
              <w:spacing w:line="276" w:lineRule="auto"/>
              <w:rPr>
                <w:rFonts w:ascii="Cambria" w:hAnsi="Cambria" w:cs="Arial"/>
                <w:i/>
                <w:sz w:val="22"/>
                <w:szCs w:val="22"/>
              </w:rPr>
            </w:pPr>
            <w:r>
              <w:rPr>
                <w:rFonts w:ascii="Cambria" w:eastAsia="Calibri" w:hAnsi="Cambria" w:cs="TimesNewRoman"/>
                <w:i/>
                <w:iCs/>
                <w:sz w:val="22"/>
                <w:szCs w:val="22"/>
              </w:rPr>
              <w:t xml:space="preserve"> </w:t>
            </w:r>
            <w:r w:rsidR="000C2BE0">
              <w:rPr>
                <w:rFonts w:ascii="Cambria" w:eastAsia="Calibri" w:hAnsi="Cambria" w:cs="TimesNewRoman"/>
                <w:i/>
                <w:iCs/>
                <w:sz w:val="22"/>
                <w:szCs w:val="22"/>
              </w:rPr>
              <w:t>19.215.168,00 €</w:t>
            </w:r>
          </w:p>
        </w:tc>
      </w:tr>
    </w:tbl>
    <w:p w14:paraId="7A0C118B" w14:textId="55BB8569" w:rsidR="00AF2AB3" w:rsidRPr="004415CB" w:rsidRDefault="000C12D1" w:rsidP="00AF2AB3">
      <w:pPr>
        <w:spacing w:before="240" w:line="276" w:lineRule="auto"/>
        <w:rPr>
          <w:rFonts w:asciiTheme="majorHAnsi" w:hAnsiTheme="majorHAnsi" w:cs="Arial"/>
          <w:b/>
          <w:bCs/>
          <w:i/>
          <w:color w:val="1F497D" w:themeColor="text2"/>
          <w:sz w:val="28"/>
          <w:szCs w:val="28"/>
        </w:rPr>
      </w:pPr>
      <w:r w:rsidRPr="004415CB">
        <w:rPr>
          <w:rFonts w:asciiTheme="majorHAnsi" w:hAnsiTheme="majorHAnsi" w:cs="Arial"/>
          <w:b/>
          <w:bCs/>
          <w:i/>
          <w:color w:val="1F497D" w:themeColor="text2"/>
          <w:sz w:val="28"/>
          <w:szCs w:val="28"/>
        </w:rPr>
        <w:t>Mjera 5. Mjera unapređenja protupožarne sigurnosti</w:t>
      </w:r>
    </w:p>
    <w:p w14:paraId="645CA1E8" w14:textId="149E9AE2" w:rsidR="000C12D1" w:rsidRPr="00F75A44" w:rsidRDefault="002054C5" w:rsidP="0066498F">
      <w:pPr>
        <w:spacing w:before="240" w:line="276" w:lineRule="auto"/>
        <w:ind w:firstLine="708"/>
        <w:jc w:val="both"/>
        <w:rPr>
          <w:rFonts w:asciiTheme="majorHAnsi" w:hAnsiTheme="majorHAnsi" w:cs="Arial"/>
          <w:iCs/>
        </w:rPr>
      </w:pPr>
      <w:r w:rsidRPr="00F75A44">
        <w:rPr>
          <w:rFonts w:asciiTheme="majorHAnsi" w:hAnsiTheme="majorHAnsi" w:cs="Arial"/>
          <w:iCs/>
        </w:rPr>
        <w:t xml:space="preserve">Ova mjera odnosi se na niz aktivnosti i politika usmjerenih na poboljšanje zaštite od požara u određenoj zajednici, instituciji, industriji ili građevinskoj strukturi. Svrha ove mjere </w:t>
      </w:r>
      <w:r w:rsidR="0066498F" w:rsidRPr="00F75A44">
        <w:rPr>
          <w:rFonts w:asciiTheme="majorHAnsi" w:hAnsiTheme="majorHAnsi" w:cs="Arial"/>
          <w:iCs/>
        </w:rPr>
        <w:t>je</w:t>
      </w:r>
      <w:r w:rsidRPr="00F75A44">
        <w:rPr>
          <w:rFonts w:asciiTheme="majorHAnsi" w:hAnsiTheme="majorHAnsi" w:cs="Arial"/>
          <w:iCs/>
        </w:rPr>
        <w:t xml:space="preserve"> smanjenje rizika od požara, pravovremeno otkrivanje i sprječavanje požara, kao i povećanje sposobnosti za brzu intervenciju i reakciju u slučaju nužde.</w:t>
      </w:r>
    </w:p>
    <w:p w14:paraId="625CD630" w14:textId="1DA68A58" w:rsidR="0066498F" w:rsidRPr="00F75A44" w:rsidRDefault="0066498F" w:rsidP="00E85DCF">
      <w:pPr>
        <w:spacing w:before="240" w:line="276" w:lineRule="auto"/>
        <w:ind w:firstLine="708"/>
        <w:jc w:val="both"/>
        <w:rPr>
          <w:rFonts w:asciiTheme="majorHAnsi" w:hAnsiTheme="majorHAnsi" w:cs="Arial"/>
          <w:iCs/>
        </w:rPr>
      </w:pPr>
      <w:r w:rsidRPr="00F75A44">
        <w:rPr>
          <w:rFonts w:asciiTheme="majorHAnsi" w:hAnsiTheme="majorHAnsi" w:cs="Arial"/>
          <w:iCs/>
        </w:rPr>
        <w:t>Mjera će se provoditi kroz program</w:t>
      </w:r>
      <w:r w:rsidRPr="00F75A44">
        <w:rPr>
          <w:iCs/>
        </w:rPr>
        <w:t xml:space="preserve"> </w:t>
      </w:r>
      <w:r w:rsidR="00E85DCF" w:rsidRPr="00E85DCF">
        <w:rPr>
          <w:rFonts w:asciiTheme="majorHAnsi" w:hAnsiTheme="majorHAnsi" w:cs="Arial"/>
          <w:iCs/>
        </w:rPr>
        <w:t>Ugradnja sustava za rano otkrivanje požara</w:t>
      </w:r>
      <w:r w:rsidR="00E85DCF">
        <w:rPr>
          <w:rFonts w:asciiTheme="majorHAnsi" w:hAnsiTheme="majorHAnsi" w:cs="Arial"/>
          <w:iCs/>
        </w:rPr>
        <w:t xml:space="preserve"> i program </w:t>
      </w:r>
      <w:r w:rsidR="00E85DCF" w:rsidRPr="00E85DCF">
        <w:rPr>
          <w:rFonts w:asciiTheme="majorHAnsi" w:hAnsiTheme="majorHAnsi" w:cs="Arial"/>
          <w:iCs/>
        </w:rPr>
        <w:t>Tekuće donacije neprofitnim organizacijama</w:t>
      </w:r>
      <w:r w:rsidR="00D6378C" w:rsidRPr="00F75A44">
        <w:rPr>
          <w:rFonts w:asciiTheme="majorHAnsi" w:hAnsiTheme="majorHAnsi" w:cs="Arial"/>
          <w:iCs/>
        </w:rPr>
        <w:t>.</w:t>
      </w:r>
    </w:p>
    <w:p w14:paraId="380AC5CB" w14:textId="70D860D1" w:rsidR="0066498F" w:rsidRDefault="0066498F" w:rsidP="00D051A4">
      <w:pPr>
        <w:spacing w:before="240" w:line="276" w:lineRule="auto"/>
        <w:ind w:firstLine="708"/>
        <w:jc w:val="both"/>
        <w:rPr>
          <w:rFonts w:asciiTheme="majorHAnsi" w:hAnsiTheme="majorHAnsi" w:cs="Arial"/>
          <w:iCs/>
        </w:rPr>
      </w:pPr>
      <w:r w:rsidRPr="00F75A44">
        <w:rPr>
          <w:rFonts w:asciiTheme="majorHAnsi" w:hAnsiTheme="majorHAnsi" w:cs="Arial"/>
          <w:iCs/>
        </w:rPr>
        <w:t xml:space="preserve">Mjera doprinosi provedbi Posebnog cilja </w:t>
      </w:r>
      <w:r w:rsidR="0001669F" w:rsidRPr="00F75A44">
        <w:rPr>
          <w:rFonts w:asciiTheme="majorHAnsi" w:hAnsiTheme="majorHAnsi" w:cs="Arial"/>
          <w:iCs/>
        </w:rPr>
        <w:t>3.1. Pametan i održiv pristup upravljanju prostorom i prirodnim resursima</w:t>
      </w:r>
      <w:r w:rsidRPr="00F75A44">
        <w:rPr>
          <w:rFonts w:asciiTheme="majorHAnsi" w:hAnsiTheme="majorHAnsi" w:cs="Arial"/>
          <w:iCs/>
        </w:rPr>
        <w:t xml:space="preserve"> definiranom u Planu razvoja Primorsko-goranske županije za razdoblje 2022.-2027., Strateškom cilju SC 13. Jačanje regionalne konkurentnosti NRS 2030., te ciljevima </w:t>
      </w:r>
      <w:r w:rsidR="0001669F" w:rsidRPr="00F75A44">
        <w:rPr>
          <w:rFonts w:asciiTheme="majorHAnsi" w:hAnsiTheme="majorHAnsi" w:cs="Arial"/>
          <w:iCs/>
        </w:rPr>
        <w:t>6., 11., 13., 14. i 15</w:t>
      </w:r>
      <w:r w:rsidRPr="00F75A44">
        <w:rPr>
          <w:rFonts w:asciiTheme="majorHAnsi" w:hAnsiTheme="majorHAnsi" w:cs="Arial"/>
          <w:iCs/>
        </w:rPr>
        <w:t xml:space="preserve">. održivog razvoja UN AGENDA 2030. </w:t>
      </w:r>
    </w:p>
    <w:p w14:paraId="758475A3" w14:textId="2F081799" w:rsidR="0041212D" w:rsidRPr="00F75A44" w:rsidRDefault="0041212D" w:rsidP="00D051A4">
      <w:pPr>
        <w:spacing w:before="240" w:line="276" w:lineRule="auto"/>
        <w:ind w:firstLine="708"/>
        <w:jc w:val="both"/>
        <w:rPr>
          <w:rFonts w:asciiTheme="majorHAnsi" w:hAnsiTheme="majorHAnsi" w:cs="Arial"/>
          <w:iCs/>
        </w:rPr>
      </w:pPr>
      <w:r w:rsidRPr="0041212D">
        <w:rPr>
          <w:rFonts w:asciiTheme="majorHAnsi" w:hAnsiTheme="majorHAnsi" w:cs="Arial"/>
          <w:iCs/>
        </w:rPr>
        <w:t>Doprinos ostvarenju mjere provodit će se kroz jačanje sustava zaštite od požara i povećanje spremnosti lokalnih službi za brzo reagiranje u slučaju izbijanja požara.</w:t>
      </w:r>
    </w:p>
    <w:p w14:paraId="4B045DD1" w14:textId="442B128C" w:rsidR="00FF2655" w:rsidRPr="00872528" w:rsidRDefault="00FF2655" w:rsidP="005551AB">
      <w:pPr>
        <w:spacing w:before="240" w:line="276" w:lineRule="auto"/>
        <w:jc w:val="center"/>
        <w:rPr>
          <w:rFonts w:asciiTheme="majorHAnsi" w:hAnsiTheme="majorHAnsi" w:cs="Arial"/>
          <w:i/>
        </w:rPr>
      </w:pPr>
      <w:bookmarkStart w:id="45" w:name="_Toc209786270"/>
      <w:r w:rsidRPr="00872528">
        <w:rPr>
          <w:rFonts w:asciiTheme="majorHAnsi" w:hAnsiTheme="majorHAnsi" w:cs="Arial"/>
          <w:i/>
        </w:rPr>
        <w:t xml:space="preserve">Tablica </w:t>
      </w:r>
      <w:r w:rsidRPr="00872528">
        <w:rPr>
          <w:rFonts w:asciiTheme="majorHAnsi" w:hAnsiTheme="majorHAnsi" w:cs="Arial"/>
          <w:i/>
        </w:rPr>
        <w:fldChar w:fldCharType="begin"/>
      </w:r>
      <w:r w:rsidRPr="00872528">
        <w:rPr>
          <w:rFonts w:asciiTheme="majorHAnsi" w:hAnsiTheme="majorHAnsi" w:cs="Arial"/>
          <w:i/>
        </w:rPr>
        <w:instrText xml:space="preserve"> SEQ Tablica \* ARABIC </w:instrText>
      </w:r>
      <w:r w:rsidRPr="00872528">
        <w:rPr>
          <w:rFonts w:asciiTheme="majorHAnsi" w:hAnsiTheme="majorHAnsi" w:cs="Arial"/>
          <w:i/>
        </w:rPr>
        <w:fldChar w:fldCharType="separate"/>
      </w:r>
      <w:r w:rsidR="00767AA7">
        <w:rPr>
          <w:rFonts w:asciiTheme="majorHAnsi" w:hAnsiTheme="majorHAnsi" w:cs="Arial"/>
          <w:i/>
          <w:noProof/>
        </w:rPr>
        <w:t>6</w:t>
      </w:r>
      <w:r w:rsidRPr="00872528">
        <w:rPr>
          <w:rFonts w:asciiTheme="majorHAnsi" w:hAnsiTheme="majorHAnsi" w:cs="Arial"/>
          <w:i/>
        </w:rPr>
        <w:fldChar w:fldCharType="end"/>
      </w:r>
      <w:r w:rsidRPr="00872528">
        <w:rPr>
          <w:rFonts w:asciiTheme="majorHAnsi" w:hAnsiTheme="majorHAnsi" w:cs="Arial"/>
          <w:i/>
        </w:rPr>
        <w:t xml:space="preserve">. Mjera </w:t>
      </w:r>
      <w:r w:rsidR="00F57204" w:rsidRPr="00872528">
        <w:rPr>
          <w:rFonts w:asciiTheme="majorHAnsi" w:hAnsiTheme="majorHAnsi" w:cs="Arial"/>
          <w:i/>
        </w:rPr>
        <w:t>5</w:t>
      </w:r>
      <w:r w:rsidRPr="00872528">
        <w:rPr>
          <w:rFonts w:asciiTheme="majorHAnsi" w:hAnsiTheme="majorHAnsi" w:cs="Arial"/>
          <w:i/>
        </w:rPr>
        <w:t xml:space="preserve">. </w:t>
      </w:r>
      <w:r w:rsidR="00F57204" w:rsidRPr="00872528">
        <w:rPr>
          <w:rFonts w:asciiTheme="majorHAnsi" w:hAnsiTheme="majorHAnsi" w:cs="Arial"/>
          <w:i/>
        </w:rPr>
        <w:t>Mjera unapređenja protupožarne sigurnosti</w:t>
      </w:r>
      <w:bookmarkEnd w:id="45"/>
    </w:p>
    <w:tbl>
      <w:tblPr>
        <w:tblStyle w:val="Reetkatablice"/>
        <w:tblW w:w="0" w:type="auto"/>
        <w:jc w:val="center"/>
        <w:tbl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  <w:insideH w:val="single" w:sz="4" w:space="0" w:color="B8CCE4"/>
          <w:insideV w:val="single" w:sz="4" w:space="0" w:color="B8CCE4"/>
        </w:tblBorders>
        <w:tblLook w:val="04A0" w:firstRow="1" w:lastRow="0" w:firstColumn="1" w:lastColumn="0" w:noHBand="0" w:noVBand="1"/>
      </w:tblPr>
      <w:tblGrid>
        <w:gridCol w:w="2692"/>
        <w:gridCol w:w="1338"/>
        <w:gridCol w:w="547"/>
        <w:gridCol w:w="547"/>
        <w:gridCol w:w="1068"/>
        <w:gridCol w:w="1068"/>
        <w:gridCol w:w="1068"/>
        <w:gridCol w:w="1301"/>
      </w:tblGrid>
      <w:tr w:rsidR="00DB0339" w:rsidRPr="00FF36CB" w14:paraId="74107F8B" w14:textId="77777777" w:rsidTr="00CF76B4">
        <w:trPr>
          <w:trHeight w:val="230"/>
          <w:jc w:val="center"/>
        </w:trPr>
        <w:tc>
          <w:tcPr>
            <w:tcW w:w="2657" w:type="dxa"/>
            <w:shd w:val="clear" w:color="auto" w:fill="DBE5F1" w:themeFill="accent1" w:themeFillTint="33"/>
            <w:vAlign w:val="center"/>
          </w:tcPr>
          <w:p w14:paraId="44A2C0C5" w14:textId="77777777" w:rsidR="00F57204" w:rsidRPr="00A33ED4" w:rsidRDefault="00F57204" w:rsidP="00CD5CB1">
            <w:pPr>
              <w:rPr>
                <w:rFonts w:ascii="Cambria" w:eastAsia="Calibri" w:hAnsi="Cambria" w:cs="TimesNewRoman"/>
                <w:b/>
                <w:bCs/>
                <w:i/>
                <w:color w:val="244061" w:themeColor="accent1" w:themeShade="80"/>
                <w:sz w:val="22"/>
                <w:szCs w:val="22"/>
              </w:rPr>
            </w:pPr>
            <w:r>
              <w:rPr>
                <w:rFonts w:ascii="Cambria" w:eastAsia="Calibri" w:hAnsi="Cambria" w:cs="TimesNewRoman"/>
                <w:b/>
                <w:bCs/>
                <w:i/>
                <w:color w:val="244061" w:themeColor="accent1" w:themeShade="80"/>
                <w:sz w:val="22"/>
                <w:szCs w:val="22"/>
              </w:rPr>
              <w:t>Nositelj provedbe</w:t>
            </w:r>
          </w:p>
        </w:tc>
        <w:tc>
          <w:tcPr>
            <w:tcW w:w="2493" w:type="dxa"/>
            <w:gridSpan w:val="3"/>
            <w:vAlign w:val="center"/>
          </w:tcPr>
          <w:p w14:paraId="32CA27E0" w14:textId="77777777" w:rsidR="00F57204" w:rsidRPr="0041212D" w:rsidRDefault="00F57204" w:rsidP="00CD5CB1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bCs/>
                <w:i/>
                <w:color w:val="1F497D"/>
                <w:sz w:val="22"/>
                <w:szCs w:val="22"/>
              </w:rPr>
            </w:pPr>
            <w:r w:rsidRPr="007A136F">
              <w:rPr>
                <w:rFonts w:ascii="Cambria" w:eastAsia="Calibri" w:hAnsi="Cambria" w:cs="TimesNewRoman"/>
                <w:iCs/>
                <w:color w:val="1F497D"/>
                <w:sz w:val="20"/>
                <w:szCs w:val="20"/>
              </w:rPr>
              <w:t xml:space="preserve">Upravni odjel ureda Grada, investicija i razvoja </w:t>
            </w:r>
          </w:p>
        </w:tc>
        <w:tc>
          <w:tcPr>
            <w:tcW w:w="2280" w:type="dxa"/>
            <w:gridSpan w:val="2"/>
            <w:shd w:val="clear" w:color="auto" w:fill="DBE5F1" w:themeFill="accent1" w:themeFillTint="33"/>
            <w:vAlign w:val="center"/>
          </w:tcPr>
          <w:p w14:paraId="10687BD8" w14:textId="77777777" w:rsidR="00F57204" w:rsidRPr="0041212D" w:rsidRDefault="00F57204" w:rsidP="00CD5CB1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bCs/>
                <w:i/>
                <w:color w:val="1F497D"/>
                <w:sz w:val="22"/>
                <w:szCs w:val="22"/>
              </w:rPr>
            </w:pPr>
            <w:r w:rsidRPr="0041212D">
              <w:rPr>
                <w:rFonts w:ascii="Cambria" w:eastAsia="Calibri" w:hAnsi="Cambria" w:cs="TimesNewRoman"/>
                <w:b/>
                <w:bCs/>
                <w:i/>
                <w:color w:val="1F497D"/>
                <w:sz w:val="22"/>
                <w:szCs w:val="22"/>
              </w:rPr>
              <w:t>Odgovorna osoba po sistematizaciji</w:t>
            </w:r>
          </w:p>
        </w:tc>
        <w:tc>
          <w:tcPr>
            <w:tcW w:w="2425" w:type="dxa"/>
            <w:gridSpan w:val="2"/>
            <w:vAlign w:val="center"/>
          </w:tcPr>
          <w:p w14:paraId="1363BB2E" w14:textId="130C985E" w:rsidR="00F57204" w:rsidRPr="00894FA5" w:rsidRDefault="0041212D" w:rsidP="00CD5CB1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bCs/>
                <w:i/>
                <w:color w:val="1F497D"/>
                <w:sz w:val="22"/>
                <w:szCs w:val="22"/>
                <w:highlight w:val="yellow"/>
              </w:rPr>
            </w:pPr>
            <w:r w:rsidRPr="00147623">
              <w:rPr>
                <w:rFonts w:ascii="Cambria" w:eastAsia="Calibri" w:hAnsi="Cambria" w:cs="TimesNewRoman"/>
                <w:i/>
                <w:color w:val="1F497D"/>
                <w:sz w:val="20"/>
                <w:szCs w:val="20"/>
              </w:rPr>
              <w:t>Pročelnik Upravnog odjela za ured Grada, investicija i razvoja</w:t>
            </w:r>
          </w:p>
        </w:tc>
      </w:tr>
      <w:tr w:rsidR="006D5834" w:rsidRPr="00FF36CB" w14:paraId="62212D3F" w14:textId="77777777" w:rsidTr="00CF76B4">
        <w:trPr>
          <w:trHeight w:val="230"/>
          <w:jc w:val="center"/>
        </w:trPr>
        <w:tc>
          <w:tcPr>
            <w:tcW w:w="2657" w:type="dxa"/>
            <w:shd w:val="clear" w:color="auto" w:fill="DBE5F1" w:themeFill="accent1" w:themeFillTint="33"/>
            <w:vAlign w:val="center"/>
          </w:tcPr>
          <w:p w14:paraId="37F9DB4D" w14:textId="77777777" w:rsidR="00F57204" w:rsidRPr="00A33ED4" w:rsidRDefault="00F57204" w:rsidP="00CD5CB1">
            <w:pPr>
              <w:rPr>
                <w:rFonts w:ascii="Cambria" w:eastAsia="Calibri" w:hAnsi="Cambria" w:cs="TimesNewRoman"/>
                <w:b/>
                <w:bCs/>
                <w:i/>
                <w:color w:val="244061" w:themeColor="accent1" w:themeShade="80"/>
                <w:sz w:val="22"/>
                <w:szCs w:val="22"/>
              </w:rPr>
            </w:pPr>
            <w:r w:rsidRPr="00A33ED4">
              <w:rPr>
                <w:rFonts w:ascii="Cambria" w:eastAsia="Calibri" w:hAnsi="Cambria" w:cs="TimesNewRoman"/>
                <w:b/>
                <w:bCs/>
                <w:i/>
                <w:color w:val="244061" w:themeColor="accent1" w:themeShade="80"/>
                <w:sz w:val="22"/>
                <w:szCs w:val="22"/>
              </w:rPr>
              <w:lastRenderedPageBreak/>
              <w:t>Ključne aktivnosti ostvarenja mjere</w:t>
            </w:r>
          </w:p>
        </w:tc>
        <w:tc>
          <w:tcPr>
            <w:tcW w:w="2493" w:type="dxa"/>
            <w:gridSpan w:val="3"/>
            <w:shd w:val="clear" w:color="auto" w:fill="DBE5F1" w:themeFill="accent1" w:themeFillTint="33"/>
            <w:vAlign w:val="center"/>
          </w:tcPr>
          <w:p w14:paraId="075EF0B8" w14:textId="77777777" w:rsidR="00F57204" w:rsidRPr="007A136F" w:rsidRDefault="00F57204" w:rsidP="00CD5CB1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bCs/>
                <w:i/>
                <w:color w:val="244061" w:themeColor="accent1" w:themeShade="80"/>
                <w:sz w:val="22"/>
                <w:szCs w:val="22"/>
              </w:rPr>
            </w:pPr>
            <w:r w:rsidRPr="007A136F">
              <w:rPr>
                <w:rFonts w:ascii="Cambria" w:eastAsia="Calibri" w:hAnsi="Cambria" w:cs="TimesNewRoman"/>
                <w:b/>
                <w:bCs/>
                <w:i/>
                <w:color w:val="244061" w:themeColor="accent1" w:themeShade="80"/>
                <w:sz w:val="22"/>
                <w:szCs w:val="22"/>
              </w:rPr>
              <w:t>Planirani rok provedbe</w:t>
            </w:r>
          </w:p>
        </w:tc>
        <w:tc>
          <w:tcPr>
            <w:tcW w:w="4705" w:type="dxa"/>
            <w:gridSpan w:val="4"/>
            <w:shd w:val="clear" w:color="auto" w:fill="DBE5F1" w:themeFill="accent1" w:themeFillTint="33"/>
            <w:vAlign w:val="center"/>
          </w:tcPr>
          <w:p w14:paraId="60456ADB" w14:textId="77777777" w:rsidR="00F57204" w:rsidRPr="007A136F" w:rsidRDefault="00F57204" w:rsidP="00CD5CB1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bCs/>
                <w:i/>
                <w:color w:val="1F497D"/>
                <w:sz w:val="22"/>
                <w:szCs w:val="22"/>
              </w:rPr>
            </w:pPr>
            <w:r w:rsidRPr="007A136F">
              <w:rPr>
                <w:rFonts w:ascii="Cambria" w:eastAsia="Calibri" w:hAnsi="Cambria" w:cs="TimesNewRoman"/>
                <w:b/>
                <w:bCs/>
                <w:i/>
                <w:color w:val="1F497D"/>
                <w:sz w:val="22"/>
                <w:szCs w:val="22"/>
              </w:rPr>
              <w:t>Rok provedbe mjere</w:t>
            </w:r>
          </w:p>
        </w:tc>
      </w:tr>
      <w:tr w:rsidR="006D5834" w:rsidRPr="00FF36CB" w14:paraId="792CBA3B" w14:textId="77777777" w:rsidTr="00CF76B4">
        <w:trPr>
          <w:trHeight w:val="230"/>
          <w:jc w:val="center"/>
        </w:trPr>
        <w:tc>
          <w:tcPr>
            <w:tcW w:w="2657" w:type="dxa"/>
            <w:vAlign w:val="center"/>
          </w:tcPr>
          <w:p w14:paraId="2DD1B3FD" w14:textId="03DC1A75" w:rsidR="00F57204" w:rsidRPr="007A136F" w:rsidRDefault="0018314B" w:rsidP="00CD5CB1">
            <w:pPr>
              <w:rPr>
                <w:rFonts w:ascii="Cambria" w:eastAsia="Calibri" w:hAnsi="Cambria" w:cs="TimesNewRoman"/>
                <w:iCs/>
                <w:sz w:val="20"/>
                <w:szCs w:val="20"/>
              </w:rPr>
            </w:pPr>
            <w:r w:rsidRPr="007A136F">
              <w:rPr>
                <w:rFonts w:ascii="Cambria" w:eastAsia="Calibri" w:hAnsi="Cambria" w:cs="TimesNewRoman"/>
                <w:iCs/>
                <w:sz w:val="20"/>
                <w:szCs w:val="20"/>
              </w:rPr>
              <w:t>Implementacija protupožarnih sustava</w:t>
            </w:r>
          </w:p>
        </w:tc>
        <w:tc>
          <w:tcPr>
            <w:tcW w:w="2493" w:type="dxa"/>
            <w:gridSpan w:val="3"/>
            <w:vAlign w:val="center"/>
          </w:tcPr>
          <w:p w14:paraId="60F2AC2D" w14:textId="3DF537F4" w:rsidR="00F57204" w:rsidRPr="007A136F" w:rsidRDefault="007060FE" w:rsidP="00CD5CB1">
            <w:pPr>
              <w:rPr>
                <w:rFonts w:ascii="Cambria" w:eastAsia="Calibri" w:hAnsi="Cambria" w:cs="TimesNewRoman"/>
                <w:iCs/>
                <w:sz w:val="20"/>
                <w:szCs w:val="20"/>
              </w:rPr>
            </w:pPr>
            <w:r w:rsidRPr="007A136F">
              <w:rPr>
                <w:rFonts w:ascii="Cambria" w:eastAsia="Calibri" w:hAnsi="Cambria" w:cs="TimesNewRoman"/>
                <w:iCs/>
                <w:sz w:val="20"/>
                <w:szCs w:val="20"/>
              </w:rPr>
              <w:t>Svibanj 2026.</w:t>
            </w:r>
          </w:p>
        </w:tc>
        <w:tc>
          <w:tcPr>
            <w:tcW w:w="4705" w:type="dxa"/>
            <w:gridSpan w:val="4"/>
            <w:vMerge w:val="restart"/>
            <w:vAlign w:val="center"/>
          </w:tcPr>
          <w:p w14:paraId="58C42E30" w14:textId="77777777" w:rsidR="00F57204" w:rsidRPr="00A33ED4" w:rsidRDefault="00F57204" w:rsidP="00CD5CB1">
            <w:pPr>
              <w:rPr>
                <w:rFonts w:ascii="Cambria" w:eastAsia="Calibri" w:hAnsi="Cambria" w:cs="TimesNewRoman"/>
                <w:b/>
                <w:bCs/>
                <w:i/>
                <w:color w:val="244061" w:themeColor="accent1" w:themeShade="80"/>
                <w:sz w:val="22"/>
                <w:szCs w:val="22"/>
              </w:rPr>
            </w:pPr>
            <w:r w:rsidRPr="007A136F">
              <w:rPr>
                <w:rFonts w:ascii="Cambria" w:eastAsia="Calibri" w:hAnsi="Cambria" w:cs="TimesNewRoman"/>
                <w:b/>
                <w:bCs/>
                <w:i/>
                <w:color w:val="244061" w:themeColor="accent1" w:themeShade="80"/>
                <w:sz w:val="20"/>
                <w:szCs w:val="20"/>
              </w:rPr>
              <w:t>Svibanj 2029.</w:t>
            </w:r>
          </w:p>
        </w:tc>
      </w:tr>
      <w:tr w:rsidR="006D5834" w:rsidRPr="00FF36CB" w14:paraId="14F295FB" w14:textId="77777777" w:rsidTr="00CF76B4">
        <w:trPr>
          <w:trHeight w:val="230"/>
          <w:jc w:val="center"/>
        </w:trPr>
        <w:tc>
          <w:tcPr>
            <w:tcW w:w="2657" w:type="dxa"/>
            <w:vAlign w:val="center"/>
          </w:tcPr>
          <w:p w14:paraId="43F15E9F" w14:textId="02CFF5FB" w:rsidR="00F57204" w:rsidRPr="007A136F" w:rsidRDefault="00C8165E" w:rsidP="00CD5CB1">
            <w:pPr>
              <w:rPr>
                <w:rFonts w:ascii="Cambria" w:eastAsia="Calibri" w:hAnsi="Cambria" w:cs="TimesNewRoman"/>
                <w:iCs/>
                <w:sz w:val="20"/>
                <w:szCs w:val="20"/>
              </w:rPr>
            </w:pPr>
            <w:r w:rsidRPr="007A136F">
              <w:rPr>
                <w:rFonts w:ascii="Cambria" w:eastAsia="Calibri" w:hAnsi="Cambria" w:cs="TimesNewRoman"/>
                <w:iCs/>
                <w:sz w:val="20"/>
                <w:szCs w:val="20"/>
              </w:rPr>
              <w:t>Edukacije i osposobljavanja vatrogasaca</w:t>
            </w:r>
          </w:p>
        </w:tc>
        <w:tc>
          <w:tcPr>
            <w:tcW w:w="2493" w:type="dxa"/>
            <w:gridSpan w:val="3"/>
            <w:vAlign w:val="center"/>
          </w:tcPr>
          <w:p w14:paraId="1DC7D6E6" w14:textId="6CF75245" w:rsidR="00F57204" w:rsidRPr="007A136F" w:rsidRDefault="007060FE" w:rsidP="00CD5CB1">
            <w:pPr>
              <w:rPr>
                <w:rFonts w:ascii="Cambria" w:eastAsia="Calibri" w:hAnsi="Cambria" w:cs="TimesNewRoman"/>
                <w:iCs/>
                <w:sz w:val="20"/>
                <w:szCs w:val="20"/>
              </w:rPr>
            </w:pPr>
            <w:r w:rsidRPr="007A136F">
              <w:rPr>
                <w:rFonts w:ascii="Cambria" w:eastAsia="Calibri" w:hAnsi="Cambria" w:cs="TimesNewRoman"/>
                <w:iCs/>
                <w:sz w:val="20"/>
                <w:szCs w:val="20"/>
              </w:rPr>
              <w:t>kontinuirano</w:t>
            </w:r>
          </w:p>
        </w:tc>
        <w:tc>
          <w:tcPr>
            <w:tcW w:w="4705" w:type="dxa"/>
            <w:gridSpan w:val="4"/>
            <w:vMerge/>
            <w:vAlign w:val="center"/>
          </w:tcPr>
          <w:p w14:paraId="168C06EE" w14:textId="77777777" w:rsidR="00F57204" w:rsidRPr="00A33ED4" w:rsidRDefault="00F57204" w:rsidP="00CD5CB1">
            <w:pPr>
              <w:rPr>
                <w:rFonts w:ascii="Cambria" w:eastAsia="Calibri" w:hAnsi="Cambria" w:cs="TimesNewRoman"/>
                <w:b/>
                <w:bCs/>
                <w:i/>
                <w:color w:val="244061" w:themeColor="accent1" w:themeShade="80"/>
                <w:sz w:val="22"/>
                <w:szCs w:val="22"/>
              </w:rPr>
            </w:pPr>
          </w:p>
        </w:tc>
      </w:tr>
      <w:tr w:rsidR="006D5834" w:rsidRPr="00FF36CB" w14:paraId="3ED6D915" w14:textId="77777777" w:rsidTr="00CD5CB1">
        <w:trPr>
          <w:trHeight w:val="711"/>
          <w:jc w:val="center"/>
        </w:trPr>
        <w:tc>
          <w:tcPr>
            <w:tcW w:w="0" w:type="auto"/>
            <w:vMerge w:val="restart"/>
            <w:shd w:val="clear" w:color="auto" w:fill="F2F2F2"/>
            <w:vAlign w:val="center"/>
          </w:tcPr>
          <w:p w14:paraId="39707688" w14:textId="77777777" w:rsidR="00F57204" w:rsidRPr="00A33ED4" w:rsidRDefault="00F57204" w:rsidP="00CD5CB1">
            <w:pPr>
              <w:rPr>
                <w:rFonts w:ascii="Cambria" w:eastAsia="Calibri" w:hAnsi="Cambria" w:cs="TimesNewRoman"/>
                <w:b/>
                <w:bCs/>
                <w:i/>
                <w:color w:val="244061" w:themeColor="accent1" w:themeShade="80"/>
                <w:sz w:val="22"/>
                <w:szCs w:val="22"/>
                <w:highlight w:val="yellow"/>
              </w:rPr>
            </w:pPr>
            <w:r w:rsidRPr="00A33ED4">
              <w:rPr>
                <w:rFonts w:ascii="Cambria" w:eastAsia="Calibri" w:hAnsi="Cambria" w:cs="TimesNewRoman"/>
                <w:b/>
                <w:bCs/>
                <w:i/>
                <w:color w:val="244061" w:themeColor="accent1" w:themeShade="80"/>
                <w:sz w:val="22"/>
                <w:szCs w:val="22"/>
              </w:rPr>
              <w:t>Pokazatelj rezultata mjere</w:t>
            </w:r>
          </w:p>
        </w:tc>
        <w:tc>
          <w:tcPr>
            <w:tcW w:w="0" w:type="auto"/>
            <w:tcBorders>
              <w:bottom w:val="single" w:sz="4" w:space="0" w:color="B8CCE4"/>
            </w:tcBorders>
            <w:shd w:val="clear" w:color="auto" w:fill="DBE5F1" w:themeFill="accent1" w:themeFillTint="33"/>
            <w:vAlign w:val="center"/>
          </w:tcPr>
          <w:p w14:paraId="2A8009A9" w14:textId="77777777" w:rsidR="00F57204" w:rsidRPr="00A33ED4" w:rsidRDefault="00F57204" w:rsidP="00CD5CB1">
            <w:pPr>
              <w:spacing w:line="276" w:lineRule="auto"/>
              <w:jc w:val="center"/>
              <w:rPr>
                <w:rFonts w:ascii="Cambria" w:eastAsia="Calibri" w:hAnsi="Cambria" w:cs="TimesNewRoman"/>
                <w:i/>
                <w:color w:val="244061" w:themeColor="accent1" w:themeShade="80"/>
                <w:sz w:val="22"/>
                <w:szCs w:val="22"/>
              </w:rPr>
            </w:pPr>
            <w:r w:rsidRPr="00A33ED4">
              <w:rPr>
                <w:rFonts w:ascii="Cambria" w:eastAsia="Calibri" w:hAnsi="Cambria" w:cs="TimesNewRoman"/>
                <w:b/>
                <w:bCs/>
                <w:color w:val="244061" w:themeColor="accent1" w:themeShade="80"/>
                <w:sz w:val="22"/>
                <w:szCs w:val="22"/>
              </w:rPr>
              <w:t>POLAZNA VRIJEDNOST</w:t>
            </w:r>
          </w:p>
        </w:tc>
        <w:tc>
          <w:tcPr>
            <w:tcW w:w="0" w:type="auto"/>
            <w:gridSpan w:val="6"/>
            <w:tcBorders>
              <w:bottom w:val="single" w:sz="4" w:space="0" w:color="B8CCE4"/>
            </w:tcBorders>
            <w:shd w:val="clear" w:color="auto" w:fill="DBE5F1" w:themeFill="accent1" w:themeFillTint="33"/>
            <w:vAlign w:val="center"/>
          </w:tcPr>
          <w:p w14:paraId="0CFF7276" w14:textId="77777777" w:rsidR="00F57204" w:rsidRPr="00A33ED4" w:rsidRDefault="00F57204" w:rsidP="00CD5CB1">
            <w:pPr>
              <w:spacing w:line="276" w:lineRule="auto"/>
              <w:jc w:val="center"/>
              <w:rPr>
                <w:rFonts w:ascii="Cambria" w:eastAsia="Batang" w:hAnsi="Cambria"/>
                <w:b/>
                <w:color w:val="244061" w:themeColor="accent1" w:themeShade="80"/>
                <w:sz w:val="22"/>
                <w:szCs w:val="22"/>
              </w:rPr>
            </w:pPr>
            <w:r w:rsidRPr="00A33ED4">
              <w:rPr>
                <w:rFonts w:ascii="Cambria" w:eastAsia="Batang" w:hAnsi="Cambria"/>
                <w:b/>
                <w:color w:val="244061" w:themeColor="accent1" w:themeShade="80"/>
                <w:sz w:val="22"/>
                <w:szCs w:val="22"/>
              </w:rPr>
              <w:t>CILJANA VRIJEDNOST</w:t>
            </w:r>
          </w:p>
        </w:tc>
      </w:tr>
      <w:tr w:rsidR="00DB0339" w:rsidRPr="00FF36CB" w14:paraId="6706ED8D" w14:textId="77777777" w:rsidTr="00CF76B4">
        <w:trPr>
          <w:trHeight w:val="58"/>
          <w:jc w:val="center"/>
        </w:trPr>
        <w:tc>
          <w:tcPr>
            <w:tcW w:w="0" w:type="auto"/>
            <w:vMerge/>
            <w:shd w:val="clear" w:color="auto" w:fill="F2F2F2"/>
            <w:vAlign w:val="center"/>
          </w:tcPr>
          <w:p w14:paraId="5352C7A8" w14:textId="77777777" w:rsidR="00F57204" w:rsidRPr="00A33ED4" w:rsidRDefault="00F57204" w:rsidP="00CD5CB1">
            <w:pPr>
              <w:spacing w:line="276" w:lineRule="auto"/>
              <w:jc w:val="center"/>
              <w:rPr>
                <w:rFonts w:ascii="Cambria" w:eastAsia="Calibri" w:hAnsi="Cambria" w:cs="TimesNewRoman"/>
                <w:color w:val="244061" w:themeColor="accent1" w:themeShade="80"/>
                <w:sz w:val="22"/>
                <w:szCs w:val="22"/>
                <w:highlight w:val="yellow"/>
              </w:rPr>
            </w:pPr>
          </w:p>
        </w:tc>
        <w:tc>
          <w:tcPr>
            <w:tcW w:w="0" w:type="auto"/>
            <w:tcBorders>
              <w:top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DBE5F1" w:themeFill="accent1" w:themeFillTint="33"/>
            <w:vAlign w:val="center"/>
          </w:tcPr>
          <w:p w14:paraId="29C24762" w14:textId="77777777" w:rsidR="00F57204" w:rsidRPr="00A33ED4" w:rsidRDefault="00F57204" w:rsidP="00CD5CB1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color w:val="244061" w:themeColor="accent1" w:themeShade="80"/>
                <w:sz w:val="22"/>
                <w:szCs w:val="22"/>
              </w:rPr>
            </w:pPr>
            <w:r w:rsidRPr="00A33ED4">
              <w:rPr>
                <w:rFonts w:ascii="Cambria" w:eastAsia="Calibri" w:hAnsi="Cambria" w:cs="TimesNewRoman"/>
                <w:b/>
                <w:color w:val="244061" w:themeColor="accent1" w:themeShade="80"/>
                <w:sz w:val="22"/>
                <w:szCs w:val="22"/>
              </w:rPr>
              <w:t>2025.</w:t>
            </w:r>
          </w:p>
        </w:tc>
        <w:tc>
          <w:tcPr>
            <w:tcW w:w="0" w:type="auto"/>
            <w:gridSpan w:val="2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DBE5F1" w:themeFill="accent1" w:themeFillTint="33"/>
            <w:vAlign w:val="center"/>
          </w:tcPr>
          <w:p w14:paraId="1D393BCB" w14:textId="77777777" w:rsidR="00F57204" w:rsidRPr="00A33ED4" w:rsidRDefault="00F57204" w:rsidP="00CD5CB1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color w:val="244061" w:themeColor="accent1" w:themeShade="80"/>
                <w:sz w:val="22"/>
                <w:szCs w:val="22"/>
              </w:rPr>
            </w:pPr>
            <w:r w:rsidRPr="00A33ED4">
              <w:rPr>
                <w:rFonts w:ascii="Cambria" w:eastAsia="Calibri" w:hAnsi="Cambria" w:cs="TimesNewRoman"/>
                <w:b/>
                <w:color w:val="244061" w:themeColor="accent1" w:themeShade="80"/>
                <w:sz w:val="22"/>
                <w:szCs w:val="22"/>
              </w:rPr>
              <w:t>2026.</w:t>
            </w:r>
          </w:p>
        </w:tc>
        <w:tc>
          <w:tcPr>
            <w:tcW w:w="1140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DBE5F1" w:themeFill="accent1" w:themeFillTint="33"/>
            <w:vAlign w:val="center"/>
          </w:tcPr>
          <w:p w14:paraId="37B78F46" w14:textId="77777777" w:rsidR="00F57204" w:rsidRPr="00A33ED4" w:rsidRDefault="00F57204" w:rsidP="00CD5CB1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color w:val="244061" w:themeColor="accent1" w:themeShade="80"/>
                <w:sz w:val="22"/>
                <w:szCs w:val="22"/>
              </w:rPr>
            </w:pPr>
            <w:r w:rsidRPr="00A33ED4">
              <w:rPr>
                <w:rFonts w:ascii="Cambria" w:eastAsia="Calibri" w:hAnsi="Cambria" w:cs="TimesNewRoman"/>
                <w:b/>
                <w:color w:val="244061" w:themeColor="accent1" w:themeShade="80"/>
                <w:sz w:val="22"/>
                <w:szCs w:val="22"/>
              </w:rPr>
              <w:t>2027.</w:t>
            </w:r>
          </w:p>
        </w:tc>
        <w:tc>
          <w:tcPr>
            <w:tcW w:w="2280" w:type="dxa"/>
            <w:gridSpan w:val="2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DBE5F1" w:themeFill="accent1" w:themeFillTint="33"/>
            <w:vAlign w:val="center"/>
          </w:tcPr>
          <w:p w14:paraId="18003092" w14:textId="77777777" w:rsidR="00F57204" w:rsidRPr="00A33ED4" w:rsidRDefault="00F57204" w:rsidP="00CD5CB1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color w:val="244061" w:themeColor="accent1" w:themeShade="80"/>
                <w:sz w:val="22"/>
                <w:szCs w:val="22"/>
              </w:rPr>
            </w:pPr>
            <w:r w:rsidRPr="00A33ED4">
              <w:rPr>
                <w:rFonts w:ascii="Cambria" w:eastAsia="Calibri" w:hAnsi="Cambria" w:cs="TimesNewRoman"/>
                <w:b/>
                <w:color w:val="244061" w:themeColor="accent1" w:themeShade="80"/>
                <w:sz w:val="22"/>
                <w:szCs w:val="22"/>
              </w:rPr>
              <w:t>2028.</w:t>
            </w:r>
          </w:p>
        </w:tc>
        <w:tc>
          <w:tcPr>
            <w:tcW w:w="0" w:type="auto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DBE5F1" w:themeFill="accent1" w:themeFillTint="33"/>
            <w:vAlign w:val="center"/>
          </w:tcPr>
          <w:p w14:paraId="5A541719" w14:textId="77777777" w:rsidR="00F57204" w:rsidRPr="00A33ED4" w:rsidRDefault="00F57204" w:rsidP="00CD5CB1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color w:val="244061" w:themeColor="accent1" w:themeShade="80"/>
                <w:sz w:val="22"/>
                <w:szCs w:val="22"/>
              </w:rPr>
            </w:pPr>
            <w:r w:rsidRPr="00A33ED4">
              <w:rPr>
                <w:rFonts w:ascii="Cambria" w:eastAsia="Calibri" w:hAnsi="Cambria" w:cs="TimesNewRoman"/>
                <w:b/>
                <w:color w:val="244061" w:themeColor="accent1" w:themeShade="80"/>
                <w:sz w:val="22"/>
                <w:szCs w:val="22"/>
              </w:rPr>
              <w:t>2029.</w:t>
            </w:r>
          </w:p>
        </w:tc>
      </w:tr>
      <w:tr w:rsidR="00DB0339" w:rsidRPr="00FF36CB" w14:paraId="4893994D" w14:textId="77777777" w:rsidTr="00CF76B4">
        <w:trPr>
          <w:trHeight w:val="284"/>
          <w:jc w:val="center"/>
        </w:trPr>
        <w:tc>
          <w:tcPr>
            <w:tcW w:w="0" w:type="auto"/>
            <w:vAlign w:val="center"/>
          </w:tcPr>
          <w:p w14:paraId="0FD42167" w14:textId="1CA2C315" w:rsidR="00F57204" w:rsidRPr="0041212D" w:rsidRDefault="006D5834" w:rsidP="00CD5CB1">
            <w:pPr>
              <w:spacing w:line="276" w:lineRule="auto"/>
              <w:rPr>
                <w:rFonts w:ascii="Cambria" w:eastAsia="Calibri" w:hAnsi="Cambria" w:cstheme="majorHAnsi"/>
                <w:sz w:val="20"/>
                <w:szCs w:val="20"/>
                <w:highlight w:val="yellow"/>
              </w:rPr>
            </w:pPr>
            <w:r w:rsidRPr="0041212D">
              <w:rPr>
                <w:rFonts w:ascii="Cambria" w:eastAsia="Calibri" w:hAnsi="Cambria" w:cstheme="majorHAnsi"/>
                <w:sz w:val="20"/>
                <w:szCs w:val="20"/>
              </w:rPr>
              <w:t>Broj objekata ili prostora u kojima je implementiran sustav za rano otkrivanje požara</w:t>
            </w:r>
          </w:p>
        </w:tc>
        <w:tc>
          <w:tcPr>
            <w:tcW w:w="0" w:type="auto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58122477" w14:textId="722AA86D" w:rsidR="00F57204" w:rsidRPr="0041212D" w:rsidRDefault="00D6350C" w:rsidP="00CD5CB1">
            <w:pPr>
              <w:spacing w:line="276" w:lineRule="auto"/>
              <w:jc w:val="center"/>
              <w:rPr>
                <w:rFonts w:ascii="Cambria" w:eastAsia="Calibri" w:hAnsi="Cambria" w:cstheme="majorHAnsi"/>
                <w:sz w:val="20"/>
                <w:szCs w:val="20"/>
              </w:rPr>
            </w:pPr>
            <w:r w:rsidRPr="0041212D">
              <w:rPr>
                <w:rFonts w:ascii="Cambria" w:eastAsia="Calibri" w:hAnsi="Cambria" w:cstheme="majorHAnsi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4B0DBDF9" w14:textId="698C4525" w:rsidR="00F57204" w:rsidRPr="0041212D" w:rsidRDefault="00D6350C" w:rsidP="00CD5CB1">
            <w:pPr>
              <w:spacing w:line="276" w:lineRule="auto"/>
              <w:jc w:val="center"/>
              <w:rPr>
                <w:rFonts w:ascii="Cambria" w:eastAsia="Calibri" w:hAnsi="Cambria" w:cstheme="majorHAnsi"/>
                <w:sz w:val="20"/>
                <w:szCs w:val="20"/>
              </w:rPr>
            </w:pPr>
            <w:r w:rsidRPr="0041212D">
              <w:rPr>
                <w:rFonts w:ascii="Cambria" w:eastAsia="Calibri" w:hAnsi="Cambria" w:cstheme="majorHAnsi"/>
                <w:sz w:val="20"/>
                <w:szCs w:val="20"/>
              </w:rPr>
              <w:t>1</w:t>
            </w:r>
          </w:p>
        </w:tc>
        <w:tc>
          <w:tcPr>
            <w:tcW w:w="1140" w:type="dxa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693DE401" w14:textId="45459DD8" w:rsidR="00F57204" w:rsidRPr="0041212D" w:rsidRDefault="00D6350C" w:rsidP="00CD5CB1">
            <w:pPr>
              <w:spacing w:line="276" w:lineRule="auto"/>
              <w:jc w:val="center"/>
              <w:rPr>
                <w:rFonts w:ascii="Cambria" w:eastAsia="Calibri" w:hAnsi="Cambria" w:cstheme="majorHAnsi"/>
                <w:sz w:val="20"/>
                <w:szCs w:val="20"/>
              </w:rPr>
            </w:pPr>
            <w:r w:rsidRPr="0041212D">
              <w:rPr>
                <w:rFonts w:ascii="Cambria" w:eastAsia="Calibri" w:hAnsi="Cambria" w:cstheme="majorHAnsi"/>
                <w:sz w:val="20"/>
                <w:szCs w:val="20"/>
              </w:rPr>
              <w:t>1</w:t>
            </w:r>
          </w:p>
        </w:tc>
        <w:tc>
          <w:tcPr>
            <w:tcW w:w="2280" w:type="dxa"/>
            <w:gridSpan w:val="2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0660DF72" w14:textId="1AC5358C" w:rsidR="00F57204" w:rsidRPr="0041212D" w:rsidRDefault="00D6350C" w:rsidP="00CD5CB1">
            <w:pPr>
              <w:spacing w:line="276" w:lineRule="auto"/>
              <w:jc w:val="center"/>
              <w:rPr>
                <w:rFonts w:ascii="Cambria" w:eastAsia="Calibri" w:hAnsi="Cambria" w:cstheme="majorHAnsi"/>
                <w:sz w:val="20"/>
                <w:szCs w:val="20"/>
              </w:rPr>
            </w:pPr>
            <w:r w:rsidRPr="0041212D">
              <w:rPr>
                <w:rFonts w:ascii="Cambria" w:eastAsia="Calibri" w:hAnsi="Cambria" w:cstheme="maj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4D68CD2A" w14:textId="1AA3F9AE" w:rsidR="00F57204" w:rsidRPr="0041212D" w:rsidRDefault="00D6350C" w:rsidP="00CD5CB1">
            <w:pPr>
              <w:spacing w:line="276" w:lineRule="auto"/>
              <w:jc w:val="center"/>
              <w:rPr>
                <w:rFonts w:ascii="Cambria" w:eastAsia="Calibri" w:hAnsi="Cambria" w:cstheme="majorHAnsi"/>
                <w:sz w:val="20"/>
                <w:szCs w:val="20"/>
              </w:rPr>
            </w:pPr>
            <w:r w:rsidRPr="0041212D">
              <w:rPr>
                <w:rFonts w:ascii="Cambria" w:eastAsia="Calibri" w:hAnsi="Cambria" w:cstheme="majorHAnsi"/>
                <w:sz w:val="20"/>
                <w:szCs w:val="20"/>
              </w:rPr>
              <w:t>2</w:t>
            </w:r>
          </w:p>
        </w:tc>
      </w:tr>
      <w:tr w:rsidR="00DB0339" w:rsidRPr="00FF36CB" w14:paraId="3EE5E169" w14:textId="77777777" w:rsidTr="00CF76B4">
        <w:trPr>
          <w:trHeight w:val="284"/>
          <w:jc w:val="center"/>
        </w:trPr>
        <w:tc>
          <w:tcPr>
            <w:tcW w:w="0" w:type="auto"/>
            <w:vAlign w:val="center"/>
          </w:tcPr>
          <w:p w14:paraId="3C9618BA" w14:textId="782F322E" w:rsidR="00DB0339" w:rsidRPr="0041212D" w:rsidRDefault="00C25080" w:rsidP="00CD5CB1">
            <w:pPr>
              <w:spacing w:line="276" w:lineRule="auto"/>
              <w:rPr>
                <w:rFonts w:ascii="Cambria" w:eastAsia="Calibri" w:hAnsi="Cambria" w:cstheme="majorHAnsi"/>
                <w:sz w:val="20"/>
                <w:szCs w:val="20"/>
              </w:rPr>
            </w:pPr>
            <w:r w:rsidRPr="0041212D">
              <w:rPr>
                <w:rFonts w:ascii="Cambria" w:eastAsia="Calibri" w:hAnsi="Cambria" w:cstheme="majorHAnsi"/>
                <w:sz w:val="20"/>
                <w:szCs w:val="20"/>
              </w:rPr>
              <w:t>Broj članova DVD-a Rab</w:t>
            </w:r>
          </w:p>
        </w:tc>
        <w:tc>
          <w:tcPr>
            <w:tcW w:w="0" w:type="auto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653F5C6D" w14:textId="3845E185" w:rsidR="00DB0339" w:rsidRPr="0041212D" w:rsidRDefault="00886DA7" w:rsidP="00CD5CB1">
            <w:pPr>
              <w:spacing w:line="276" w:lineRule="auto"/>
              <w:jc w:val="center"/>
              <w:rPr>
                <w:rFonts w:ascii="Cambria" w:eastAsia="Calibri" w:hAnsi="Cambria" w:cstheme="majorHAnsi"/>
                <w:sz w:val="20"/>
                <w:szCs w:val="20"/>
              </w:rPr>
            </w:pPr>
            <w:r w:rsidRPr="0041212D">
              <w:rPr>
                <w:rFonts w:ascii="Cambria" w:eastAsia="Calibri" w:hAnsi="Cambria" w:cstheme="majorHAnsi"/>
                <w:sz w:val="20"/>
                <w:szCs w:val="20"/>
              </w:rPr>
              <w:t>140</w:t>
            </w:r>
          </w:p>
        </w:tc>
        <w:tc>
          <w:tcPr>
            <w:tcW w:w="0" w:type="auto"/>
            <w:gridSpan w:val="2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4AC9BF07" w14:textId="47EBD4AC" w:rsidR="00DB0339" w:rsidRPr="0041212D" w:rsidRDefault="00886DA7" w:rsidP="00CD5CB1">
            <w:pPr>
              <w:spacing w:line="276" w:lineRule="auto"/>
              <w:jc w:val="center"/>
              <w:rPr>
                <w:rFonts w:ascii="Cambria" w:eastAsia="Calibri" w:hAnsi="Cambria" w:cstheme="majorHAnsi"/>
                <w:sz w:val="20"/>
                <w:szCs w:val="20"/>
              </w:rPr>
            </w:pPr>
            <w:r w:rsidRPr="0041212D">
              <w:rPr>
                <w:rFonts w:ascii="Cambria" w:eastAsia="Calibri" w:hAnsi="Cambria" w:cstheme="majorHAnsi"/>
                <w:sz w:val="20"/>
                <w:szCs w:val="20"/>
              </w:rPr>
              <w:t>140</w:t>
            </w:r>
          </w:p>
        </w:tc>
        <w:tc>
          <w:tcPr>
            <w:tcW w:w="1140" w:type="dxa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38B24BEE" w14:textId="1A16A5CD" w:rsidR="00DB0339" w:rsidRPr="0041212D" w:rsidRDefault="00886DA7" w:rsidP="00CD5CB1">
            <w:pPr>
              <w:spacing w:line="276" w:lineRule="auto"/>
              <w:jc w:val="center"/>
              <w:rPr>
                <w:rFonts w:ascii="Cambria" w:eastAsia="Calibri" w:hAnsi="Cambria" w:cstheme="majorHAnsi"/>
                <w:sz w:val="20"/>
                <w:szCs w:val="20"/>
              </w:rPr>
            </w:pPr>
            <w:r w:rsidRPr="0041212D">
              <w:rPr>
                <w:rFonts w:ascii="Cambria" w:eastAsia="Calibri" w:hAnsi="Cambria" w:cstheme="majorHAnsi"/>
                <w:sz w:val="20"/>
                <w:szCs w:val="20"/>
              </w:rPr>
              <w:t>142</w:t>
            </w:r>
          </w:p>
        </w:tc>
        <w:tc>
          <w:tcPr>
            <w:tcW w:w="2280" w:type="dxa"/>
            <w:gridSpan w:val="2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2B17C1E1" w14:textId="64217344" w:rsidR="00DB0339" w:rsidRPr="0041212D" w:rsidRDefault="00886DA7" w:rsidP="00CD5CB1">
            <w:pPr>
              <w:spacing w:line="276" w:lineRule="auto"/>
              <w:jc w:val="center"/>
              <w:rPr>
                <w:rFonts w:ascii="Cambria" w:eastAsia="Calibri" w:hAnsi="Cambria" w:cstheme="majorHAnsi"/>
                <w:sz w:val="20"/>
                <w:szCs w:val="20"/>
              </w:rPr>
            </w:pPr>
            <w:r w:rsidRPr="0041212D">
              <w:rPr>
                <w:rFonts w:ascii="Cambria" w:eastAsia="Calibri" w:hAnsi="Cambria" w:cstheme="majorHAnsi"/>
                <w:sz w:val="20"/>
                <w:szCs w:val="20"/>
              </w:rPr>
              <w:t>145</w:t>
            </w:r>
          </w:p>
        </w:tc>
        <w:tc>
          <w:tcPr>
            <w:tcW w:w="0" w:type="auto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4975951A" w14:textId="2AC16406" w:rsidR="00DB0339" w:rsidRPr="0041212D" w:rsidRDefault="00886DA7" w:rsidP="00CD5CB1">
            <w:pPr>
              <w:spacing w:line="276" w:lineRule="auto"/>
              <w:jc w:val="center"/>
              <w:rPr>
                <w:rFonts w:ascii="Cambria" w:eastAsia="Calibri" w:hAnsi="Cambria" w:cstheme="majorHAnsi"/>
                <w:sz w:val="20"/>
                <w:szCs w:val="20"/>
              </w:rPr>
            </w:pPr>
            <w:r w:rsidRPr="0041212D">
              <w:rPr>
                <w:rFonts w:ascii="Cambria" w:eastAsia="Calibri" w:hAnsi="Cambria" w:cstheme="majorHAnsi"/>
                <w:sz w:val="20"/>
                <w:szCs w:val="20"/>
              </w:rPr>
              <w:t>148</w:t>
            </w:r>
          </w:p>
        </w:tc>
      </w:tr>
      <w:tr w:rsidR="00F57204" w:rsidRPr="0031536E" w14:paraId="3BF14075" w14:textId="77777777" w:rsidTr="00CD5CB1">
        <w:tblPrEx>
          <w:tblBorders>
            <w:top w:val="single" w:sz="4" w:space="0" w:color="B8CCE4" w:themeColor="accent1" w:themeTint="66"/>
            <w:left w:val="single" w:sz="4" w:space="0" w:color="B8CCE4" w:themeColor="accent1" w:themeTint="66"/>
            <w:bottom w:val="single" w:sz="4" w:space="0" w:color="B8CCE4" w:themeColor="accent1" w:themeTint="66"/>
            <w:right w:val="single" w:sz="4" w:space="0" w:color="B8CCE4" w:themeColor="accent1" w:themeTint="66"/>
            <w:insideH w:val="single" w:sz="4" w:space="0" w:color="B8CCE4" w:themeColor="accent1" w:themeTint="66"/>
            <w:insideV w:val="single" w:sz="4" w:space="0" w:color="B8CCE4" w:themeColor="accent1" w:themeTint="66"/>
          </w:tblBorders>
        </w:tblPrEx>
        <w:trPr>
          <w:jc w:val="center"/>
        </w:trPr>
        <w:tc>
          <w:tcPr>
            <w:tcW w:w="0" w:type="auto"/>
            <w:gridSpan w:val="8"/>
            <w:shd w:val="clear" w:color="auto" w:fill="B8CCE4" w:themeFill="accent1" w:themeFillTint="66"/>
          </w:tcPr>
          <w:p w14:paraId="06BDD717" w14:textId="77777777" w:rsidR="00F57204" w:rsidRPr="00A33ED4" w:rsidRDefault="00F57204" w:rsidP="00CD5CB1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i/>
                <w:color w:val="244061" w:themeColor="accent1" w:themeShade="80"/>
                <w:sz w:val="22"/>
                <w:szCs w:val="22"/>
              </w:rPr>
            </w:pPr>
            <w:r w:rsidRPr="00A33ED4">
              <w:rPr>
                <w:rFonts w:ascii="Cambria" w:hAnsi="Cambria" w:cs="Arial"/>
                <w:b/>
                <w:bCs/>
                <w:i/>
                <w:color w:val="244061" w:themeColor="accent1" w:themeShade="80"/>
                <w:sz w:val="22"/>
                <w:szCs w:val="22"/>
              </w:rPr>
              <w:t>Povezanost mjere s proračunom</w:t>
            </w:r>
          </w:p>
        </w:tc>
      </w:tr>
      <w:tr w:rsidR="006D5834" w:rsidRPr="0031536E" w14:paraId="579B56BF" w14:textId="77777777" w:rsidTr="00CD5CB1">
        <w:tblPrEx>
          <w:tblBorders>
            <w:top w:val="single" w:sz="4" w:space="0" w:color="B8CCE4" w:themeColor="accent1" w:themeTint="66"/>
            <w:left w:val="single" w:sz="4" w:space="0" w:color="B8CCE4" w:themeColor="accent1" w:themeTint="66"/>
            <w:bottom w:val="single" w:sz="4" w:space="0" w:color="B8CCE4" w:themeColor="accent1" w:themeTint="66"/>
            <w:right w:val="single" w:sz="4" w:space="0" w:color="B8CCE4" w:themeColor="accent1" w:themeTint="66"/>
            <w:insideH w:val="single" w:sz="4" w:space="0" w:color="B8CCE4" w:themeColor="accent1" w:themeTint="66"/>
            <w:insideV w:val="single" w:sz="4" w:space="0" w:color="B8CCE4" w:themeColor="accent1" w:themeTint="66"/>
          </w:tblBorders>
        </w:tblPrEx>
        <w:trPr>
          <w:jc w:val="center"/>
        </w:trPr>
        <w:tc>
          <w:tcPr>
            <w:tcW w:w="0" w:type="auto"/>
            <w:gridSpan w:val="3"/>
            <w:shd w:val="clear" w:color="auto" w:fill="B8CCE4" w:themeFill="accent1" w:themeFillTint="66"/>
          </w:tcPr>
          <w:p w14:paraId="31429DB3" w14:textId="77777777" w:rsidR="00F57204" w:rsidRPr="00A33ED4" w:rsidRDefault="00F57204" w:rsidP="00CD5CB1">
            <w:pPr>
              <w:spacing w:line="276" w:lineRule="auto"/>
              <w:rPr>
                <w:rFonts w:ascii="Cambria" w:hAnsi="Cambria" w:cs="Arial"/>
                <w:b/>
                <w:bCs/>
                <w:i/>
                <w:color w:val="244061" w:themeColor="accent1" w:themeShade="80"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i/>
                <w:color w:val="244061" w:themeColor="accent1" w:themeShade="80"/>
                <w:sz w:val="22"/>
                <w:szCs w:val="22"/>
              </w:rPr>
              <w:t>Oznaka mjere (R/I/O)</w:t>
            </w:r>
          </w:p>
        </w:tc>
        <w:tc>
          <w:tcPr>
            <w:tcW w:w="0" w:type="auto"/>
            <w:gridSpan w:val="5"/>
          </w:tcPr>
          <w:p w14:paraId="63A8A3A8" w14:textId="53781FF6" w:rsidR="00F57204" w:rsidRPr="00A33ED4" w:rsidRDefault="0061318A" w:rsidP="00CD5CB1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i/>
                <w:color w:val="244061" w:themeColor="accent1" w:themeShade="80"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i/>
                <w:color w:val="244061" w:themeColor="accent1" w:themeShade="80"/>
                <w:sz w:val="22"/>
                <w:szCs w:val="22"/>
              </w:rPr>
              <w:t>I</w:t>
            </w:r>
          </w:p>
        </w:tc>
      </w:tr>
      <w:tr w:rsidR="006D5834" w:rsidRPr="0031536E" w14:paraId="47F0B922" w14:textId="77777777" w:rsidTr="00CD5CB1">
        <w:tblPrEx>
          <w:tblBorders>
            <w:top w:val="single" w:sz="4" w:space="0" w:color="B8CCE4" w:themeColor="accent1" w:themeTint="66"/>
            <w:left w:val="single" w:sz="4" w:space="0" w:color="B8CCE4" w:themeColor="accent1" w:themeTint="66"/>
            <w:bottom w:val="single" w:sz="4" w:space="0" w:color="B8CCE4" w:themeColor="accent1" w:themeTint="66"/>
            <w:right w:val="single" w:sz="4" w:space="0" w:color="B8CCE4" w:themeColor="accent1" w:themeTint="66"/>
            <w:insideH w:val="single" w:sz="4" w:space="0" w:color="B8CCE4" w:themeColor="accent1" w:themeTint="66"/>
            <w:insideV w:val="single" w:sz="4" w:space="0" w:color="B8CCE4" w:themeColor="accent1" w:themeTint="66"/>
          </w:tblBorders>
        </w:tblPrEx>
        <w:trPr>
          <w:jc w:val="center"/>
        </w:trPr>
        <w:tc>
          <w:tcPr>
            <w:tcW w:w="0" w:type="auto"/>
            <w:shd w:val="clear" w:color="auto" w:fill="DBE5F1" w:themeFill="accent1" w:themeFillTint="33"/>
          </w:tcPr>
          <w:p w14:paraId="7D5BBABE" w14:textId="77777777" w:rsidR="00F57204" w:rsidRPr="00A33ED4" w:rsidRDefault="00F57204" w:rsidP="00CD5CB1">
            <w:pPr>
              <w:spacing w:line="276" w:lineRule="auto"/>
              <w:rPr>
                <w:rFonts w:ascii="Cambria" w:hAnsi="Cambria" w:cs="Arial"/>
                <w:b/>
                <w:bCs/>
                <w:i/>
                <w:color w:val="244061" w:themeColor="accent1" w:themeShade="80"/>
                <w:sz w:val="22"/>
                <w:szCs w:val="22"/>
              </w:rPr>
            </w:pPr>
            <w:r w:rsidRPr="00A33ED4">
              <w:rPr>
                <w:rFonts w:ascii="Cambria" w:hAnsi="Cambria" w:cs="Arial"/>
                <w:b/>
                <w:bCs/>
                <w:i/>
                <w:color w:val="244061" w:themeColor="accent1" w:themeShade="80"/>
                <w:sz w:val="22"/>
                <w:szCs w:val="22"/>
              </w:rPr>
              <w:t>Program/aktivnost/projekti</w:t>
            </w:r>
          </w:p>
        </w:tc>
        <w:tc>
          <w:tcPr>
            <w:tcW w:w="0" w:type="auto"/>
            <w:gridSpan w:val="6"/>
            <w:shd w:val="clear" w:color="auto" w:fill="DBE5F1" w:themeFill="accent1" w:themeFillTint="33"/>
          </w:tcPr>
          <w:p w14:paraId="431817AA" w14:textId="77777777" w:rsidR="00F57204" w:rsidRPr="00A33ED4" w:rsidRDefault="00F57204" w:rsidP="00CD5CB1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i/>
                <w:color w:val="244061" w:themeColor="accent1" w:themeShade="80"/>
                <w:sz w:val="22"/>
                <w:szCs w:val="22"/>
              </w:rPr>
            </w:pPr>
            <w:r w:rsidRPr="00A33ED4">
              <w:rPr>
                <w:rFonts w:ascii="Cambria" w:hAnsi="Cambria" w:cs="Arial"/>
                <w:b/>
                <w:bCs/>
                <w:i/>
                <w:color w:val="244061" w:themeColor="accent1" w:themeShade="80"/>
                <w:sz w:val="22"/>
                <w:szCs w:val="22"/>
              </w:rPr>
              <w:t>Razdoblje provedbe</w:t>
            </w:r>
          </w:p>
        </w:tc>
        <w:tc>
          <w:tcPr>
            <w:tcW w:w="0" w:type="auto"/>
            <w:vMerge w:val="restart"/>
            <w:shd w:val="clear" w:color="auto" w:fill="DBE5F1" w:themeFill="accent1" w:themeFillTint="33"/>
          </w:tcPr>
          <w:p w14:paraId="0E50AC5A" w14:textId="77777777" w:rsidR="00F57204" w:rsidRPr="00A33ED4" w:rsidRDefault="00F57204" w:rsidP="00CD5CB1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i/>
                <w:color w:val="244061" w:themeColor="accent1" w:themeShade="80"/>
                <w:sz w:val="22"/>
                <w:szCs w:val="22"/>
              </w:rPr>
            </w:pPr>
            <w:r w:rsidRPr="00A33ED4">
              <w:rPr>
                <w:rFonts w:ascii="Cambria" w:hAnsi="Cambria" w:cs="Arial"/>
                <w:b/>
                <w:bCs/>
                <w:i/>
                <w:color w:val="244061" w:themeColor="accent1" w:themeShade="80"/>
                <w:sz w:val="22"/>
                <w:szCs w:val="22"/>
              </w:rPr>
              <w:t>Izvor financiranja</w:t>
            </w:r>
          </w:p>
        </w:tc>
      </w:tr>
      <w:tr w:rsidR="00DB0339" w:rsidRPr="00D33A32" w14:paraId="12CD1C80" w14:textId="77777777" w:rsidTr="00CF76B4">
        <w:tblPrEx>
          <w:tblBorders>
            <w:top w:val="single" w:sz="4" w:space="0" w:color="B8CCE4" w:themeColor="accent1" w:themeTint="66"/>
            <w:left w:val="single" w:sz="4" w:space="0" w:color="B8CCE4" w:themeColor="accent1" w:themeTint="66"/>
            <w:bottom w:val="single" w:sz="4" w:space="0" w:color="B8CCE4" w:themeColor="accent1" w:themeTint="66"/>
            <w:right w:val="single" w:sz="4" w:space="0" w:color="B8CCE4" w:themeColor="accent1" w:themeTint="66"/>
            <w:insideH w:val="single" w:sz="4" w:space="0" w:color="B8CCE4" w:themeColor="accent1" w:themeTint="66"/>
            <w:insideV w:val="single" w:sz="4" w:space="0" w:color="B8CCE4" w:themeColor="accent1" w:themeTint="66"/>
          </w:tblBorders>
        </w:tblPrEx>
        <w:trPr>
          <w:jc w:val="center"/>
        </w:trPr>
        <w:tc>
          <w:tcPr>
            <w:tcW w:w="0" w:type="auto"/>
            <w:shd w:val="clear" w:color="auto" w:fill="DBE5F1" w:themeFill="accent1" w:themeFillTint="33"/>
          </w:tcPr>
          <w:p w14:paraId="36FD2281" w14:textId="77777777" w:rsidR="00F57204" w:rsidRDefault="0018314B" w:rsidP="00CD5CB1">
            <w:pPr>
              <w:spacing w:line="276" w:lineRule="auto"/>
              <w:rPr>
                <w:rFonts w:ascii="Cambria" w:hAnsi="Cambria" w:cs="Arial"/>
                <w:b/>
                <w:bCs/>
                <w:i/>
                <w:color w:val="1F497D" w:themeColor="text2"/>
                <w:sz w:val="22"/>
                <w:szCs w:val="22"/>
              </w:rPr>
            </w:pPr>
            <w:r w:rsidRPr="0018314B">
              <w:rPr>
                <w:rFonts w:ascii="Cambria" w:hAnsi="Cambria" w:cs="Arial"/>
                <w:b/>
                <w:bCs/>
                <w:i/>
                <w:color w:val="1F497D" w:themeColor="text2"/>
                <w:sz w:val="22"/>
                <w:szCs w:val="22"/>
              </w:rPr>
              <w:t>Program 1161 Ugradnja sustava za rano otkrivanje požara</w:t>
            </w:r>
          </w:p>
          <w:p w14:paraId="77392BAF" w14:textId="003C67D8" w:rsidR="00D6378C" w:rsidRPr="00894FA5" w:rsidRDefault="00D6378C" w:rsidP="00CD5CB1">
            <w:pPr>
              <w:spacing w:line="276" w:lineRule="auto"/>
              <w:rPr>
                <w:rFonts w:ascii="Cambria" w:hAnsi="Cambria" w:cs="Arial"/>
                <w:b/>
                <w:bCs/>
                <w:i/>
                <w:color w:val="1F497D" w:themeColor="text2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DBE5F1" w:themeFill="accent1" w:themeFillTint="33"/>
            <w:vAlign w:val="center"/>
          </w:tcPr>
          <w:p w14:paraId="674DDD32" w14:textId="77777777" w:rsidR="00F57204" w:rsidRPr="00894FA5" w:rsidRDefault="00F57204" w:rsidP="00CD5CB1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i/>
                <w:color w:val="1F497D" w:themeColor="text2"/>
                <w:sz w:val="22"/>
                <w:szCs w:val="22"/>
              </w:rPr>
            </w:pPr>
            <w:r w:rsidRPr="00894FA5">
              <w:rPr>
                <w:rFonts w:ascii="Cambria" w:hAnsi="Cambria" w:cs="Arial"/>
                <w:b/>
                <w:bCs/>
                <w:i/>
                <w:color w:val="1F497D" w:themeColor="text2"/>
                <w:sz w:val="22"/>
                <w:szCs w:val="22"/>
              </w:rPr>
              <w:t>2025.</w:t>
            </w:r>
          </w:p>
        </w:tc>
        <w:tc>
          <w:tcPr>
            <w:tcW w:w="0" w:type="auto"/>
            <w:gridSpan w:val="2"/>
            <w:shd w:val="clear" w:color="auto" w:fill="DBE5F1" w:themeFill="accent1" w:themeFillTint="33"/>
            <w:vAlign w:val="center"/>
          </w:tcPr>
          <w:p w14:paraId="312BB47C" w14:textId="77777777" w:rsidR="00F57204" w:rsidRPr="00894FA5" w:rsidRDefault="00F57204" w:rsidP="00CD5CB1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i/>
                <w:color w:val="1F497D" w:themeColor="text2"/>
                <w:sz w:val="22"/>
                <w:szCs w:val="22"/>
              </w:rPr>
            </w:pPr>
            <w:r w:rsidRPr="00894FA5">
              <w:rPr>
                <w:rFonts w:ascii="Cambria" w:hAnsi="Cambria" w:cs="Arial"/>
                <w:b/>
                <w:bCs/>
                <w:i/>
                <w:color w:val="1F497D" w:themeColor="text2"/>
                <w:sz w:val="22"/>
                <w:szCs w:val="22"/>
              </w:rPr>
              <w:t>2026.</w:t>
            </w:r>
          </w:p>
        </w:tc>
        <w:tc>
          <w:tcPr>
            <w:tcW w:w="1140" w:type="dxa"/>
            <w:shd w:val="clear" w:color="auto" w:fill="DBE5F1" w:themeFill="accent1" w:themeFillTint="33"/>
            <w:vAlign w:val="center"/>
          </w:tcPr>
          <w:p w14:paraId="74B7D368" w14:textId="77777777" w:rsidR="00F57204" w:rsidRPr="00894FA5" w:rsidRDefault="00F57204" w:rsidP="00CD5CB1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i/>
                <w:color w:val="1F497D" w:themeColor="text2"/>
                <w:sz w:val="22"/>
                <w:szCs w:val="22"/>
              </w:rPr>
            </w:pPr>
            <w:r w:rsidRPr="00894FA5">
              <w:rPr>
                <w:rFonts w:ascii="Cambria" w:hAnsi="Cambria" w:cs="Arial"/>
                <w:b/>
                <w:bCs/>
                <w:i/>
                <w:color w:val="1F497D" w:themeColor="text2"/>
                <w:sz w:val="22"/>
                <w:szCs w:val="22"/>
              </w:rPr>
              <w:t>2027.</w:t>
            </w:r>
          </w:p>
        </w:tc>
        <w:tc>
          <w:tcPr>
            <w:tcW w:w="1140" w:type="dxa"/>
            <w:shd w:val="clear" w:color="auto" w:fill="DBE5F1" w:themeFill="accent1" w:themeFillTint="33"/>
            <w:vAlign w:val="center"/>
          </w:tcPr>
          <w:p w14:paraId="4B363F3B" w14:textId="77777777" w:rsidR="00F57204" w:rsidRPr="00894FA5" w:rsidRDefault="00F57204" w:rsidP="00CD5CB1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i/>
                <w:color w:val="1F497D" w:themeColor="text2"/>
                <w:sz w:val="22"/>
                <w:szCs w:val="22"/>
              </w:rPr>
            </w:pPr>
            <w:r w:rsidRPr="00894FA5">
              <w:rPr>
                <w:rFonts w:ascii="Cambria" w:hAnsi="Cambria" w:cs="Arial"/>
                <w:b/>
                <w:bCs/>
                <w:i/>
                <w:color w:val="1F497D" w:themeColor="text2"/>
                <w:sz w:val="22"/>
                <w:szCs w:val="22"/>
              </w:rPr>
              <w:t>2028.</w:t>
            </w:r>
          </w:p>
        </w:tc>
        <w:tc>
          <w:tcPr>
            <w:tcW w:w="0" w:type="auto"/>
            <w:shd w:val="clear" w:color="auto" w:fill="DBE5F1" w:themeFill="accent1" w:themeFillTint="33"/>
            <w:vAlign w:val="center"/>
          </w:tcPr>
          <w:p w14:paraId="7B249D69" w14:textId="77777777" w:rsidR="00F57204" w:rsidRPr="00894FA5" w:rsidRDefault="00F57204" w:rsidP="00CD5CB1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i/>
                <w:color w:val="1F497D" w:themeColor="text2"/>
                <w:sz w:val="22"/>
                <w:szCs w:val="22"/>
              </w:rPr>
            </w:pPr>
            <w:r w:rsidRPr="00894FA5">
              <w:rPr>
                <w:rFonts w:ascii="Cambria" w:hAnsi="Cambria" w:cs="Arial"/>
                <w:b/>
                <w:bCs/>
                <w:i/>
                <w:color w:val="1F497D" w:themeColor="text2"/>
                <w:sz w:val="22"/>
                <w:szCs w:val="22"/>
              </w:rPr>
              <w:t>2029.</w:t>
            </w:r>
          </w:p>
        </w:tc>
        <w:tc>
          <w:tcPr>
            <w:tcW w:w="0" w:type="auto"/>
            <w:vMerge/>
            <w:shd w:val="clear" w:color="auto" w:fill="DBE5F1" w:themeFill="accent1" w:themeFillTint="33"/>
          </w:tcPr>
          <w:p w14:paraId="46B7C353" w14:textId="77777777" w:rsidR="00F57204" w:rsidRPr="00894FA5" w:rsidRDefault="00F57204" w:rsidP="00CD5CB1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i/>
                <w:color w:val="1F497D" w:themeColor="text2"/>
                <w:sz w:val="22"/>
                <w:szCs w:val="22"/>
              </w:rPr>
            </w:pPr>
          </w:p>
        </w:tc>
      </w:tr>
      <w:tr w:rsidR="006D5834" w:rsidRPr="0031536E" w14:paraId="596AF84C" w14:textId="77777777" w:rsidTr="00407E86">
        <w:tblPrEx>
          <w:tblBorders>
            <w:top w:val="single" w:sz="4" w:space="0" w:color="B8CCE4" w:themeColor="accent1" w:themeTint="66"/>
            <w:left w:val="single" w:sz="4" w:space="0" w:color="B8CCE4" w:themeColor="accent1" w:themeTint="66"/>
            <w:bottom w:val="single" w:sz="4" w:space="0" w:color="B8CCE4" w:themeColor="accent1" w:themeTint="66"/>
            <w:right w:val="single" w:sz="4" w:space="0" w:color="B8CCE4" w:themeColor="accent1" w:themeTint="66"/>
            <w:insideH w:val="single" w:sz="4" w:space="0" w:color="B8CCE4" w:themeColor="accent1" w:themeTint="66"/>
            <w:insideV w:val="single" w:sz="4" w:space="0" w:color="B8CCE4" w:themeColor="accent1" w:themeTint="66"/>
          </w:tblBorders>
        </w:tblPrEx>
        <w:trPr>
          <w:jc w:val="center"/>
        </w:trPr>
        <w:tc>
          <w:tcPr>
            <w:tcW w:w="0" w:type="auto"/>
            <w:vAlign w:val="center"/>
          </w:tcPr>
          <w:p w14:paraId="61CB09B4" w14:textId="5855DDE1" w:rsidR="00F57204" w:rsidRPr="00407E86" w:rsidRDefault="00D6378C" w:rsidP="00CD5CB1">
            <w:pPr>
              <w:spacing w:line="276" w:lineRule="auto"/>
              <w:rPr>
                <w:rFonts w:ascii="Cambria" w:hAnsi="Cambria" w:cs="Arial"/>
                <w:i/>
                <w:sz w:val="20"/>
                <w:szCs w:val="20"/>
              </w:rPr>
            </w:pPr>
            <w:r w:rsidRPr="00407E86">
              <w:rPr>
                <w:rFonts w:ascii="Cambria" w:hAnsi="Cambria" w:cs="Arial"/>
                <w:i/>
                <w:sz w:val="20"/>
                <w:szCs w:val="20"/>
              </w:rPr>
              <w:t>K116101 Ulaganje u sustav za rano otkrivanje požara na području otoka Raba</w:t>
            </w:r>
          </w:p>
        </w:tc>
        <w:tc>
          <w:tcPr>
            <w:tcW w:w="0" w:type="auto"/>
            <w:vAlign w:val="center"/>
          </w:tcPr>
          <w:p w14:paraId="454028DD" w14:textId="176936F4" w:rsidR="00F57204" w:rsidRPr="00407E86" w:rsidRDefault="00D6378C" w:rsidP="00CD5CB1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iCs/>
                <w:sz w:val="20"/>
                <w:szCs w:val="20"/>
              </w:rPr>
              <w:t>265,50</w:t>
            </w:r>
          </w:p>
        </w:tc>
        <w:tc>
          <w:tcPr>
            <w:tcW w:w="0" w:type="auto"/>
            <w:gridSpan w:val="2"/>
            <w:vAlign w:val="center"/>
          </w:tcPr>
          <w:p w14:paraId="496C8465" w14:textId="03C874F6" w:rsidR="00F57204" w:rsidRPr="00407E86" w:rsidRDefault="00D6378C" w:rsidP="00CD5CB1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iCs/>
                <w:sz w:val="20"/>
                <w:szCs w:val="20"/>
              </w:rPr>
              <w:t>265,50</w:t>
            </w:r>
          </w:p>
        </w:tc>
        <w:tc>
          <w:tcPr>
            <w:tcW w:w="1140" w:type="dxa"/>
            <w:vAlign w:val="center"/>
          </w:tcPr>
          <w:p w14:paraId="631FF5EC" w14:textId="06BF8742" w:rsidR="00F57204" w:rsidRPr="00407E86" w:rsidRDefault="00D6378C" w:rsidP="00CD5CB1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iCs/>
                <w:sz w:val="20"/>
                <w:szCs w:val="20"/>
              </w:rPr>
              <w:t>265,50</w:t>
            </w:r>
          </w:p>
        </w:tc>
        <w:tc>
          <w:tcPr>
            <w:tcW w:w="1140" w:type="dxa"/>
            <w:vAlign w:val="center"/>
          </w:tcPr>
          <w:p w14:paraId="5C2A59C4" w14:textId="51F2BBF7" w:rsidR="00F57204" w:rsidRPr="00407E86" w:rsidRDefault="00DD3D6C" w:rsidP="00CD5CB1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 265,00</w:t>
            </w:r>
          </w:p>
        </w:tc>
        <w:tc>
          <w:tcPr>
            <w:tcW w:w="0" w:type="auto"/>
            <w:vAlign w:val="center"/>
          </w:tcPr>
          <w:p w14:paraId="5FC297C8" w14:textId="066CC2AE" w:rsidR="00F57204" w:rsidRPr="00407E86" w:rsidRDefault="005C586D" w:rsidP="00CD5CB1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iCs/>
                <w:sz w:val="20"/>
                <w:szCs w:val="20"/>
              </w:rPr>
              <w:t>300,00</w:t>
            </w:r>
          </w:p>
        </w:tc>
        <w:tc>
          <w:tcPr>
            <w:tcW w:w="0" w:type="auto"/>
            <w:vAlign w:val="center"/>
          </w:tcPr>
          <w:p w14:paraId="4745BCDB" w14:textId="4F3DDD7B" w:rsidR="00F57204" w:rsidRPr="00407E86" w:rsidRDefault="00E4419A" w:rsidP="00CD5CB1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Izvor 1.1. </w:t>
            </w:r>
            <w:r w:rsidR="009C71E7" w:rsidRPr="00407E86">
              <w:rPr>
                <w:rFonts w:ascii="Cambria" w:hAnsi="Cambria" w:cs="Arial"/>
                <w:iCs/>
                <w:sz w:val="20"/>
                <w:szCs w:val="20"/>
              </w:rPr>
              <w:t>Opći prihodi i primici</w:t>
            </w:r>
          </w:p>
        </w:tc>
      </w:tr>
      <w:tr w:rsidR="009C71E7" w:rsidRPr="0031536E" w14:paraId="17C8433B" w14:textId="77777777" w:rsidTr="00407E86">
        <w:tblPrEx>
          <w:tblBorders>
            <w:top w:val="single" w:sz="4" w:space="0" w:color="B8CCE4" w:themeColor="accent1" w:themeTint="66"/>
            <w:left w:val="single" w:sz="4" w:space="0" w:color="B8CCE4" w:themeColor="accent1" w:themeTint="66"/>
            <w:bottom w:val="single" w:sz="4" w:space="0" w:color="B8CCE4" w:themeColor="accent1" w:themeTint="66"/>
            <w:right w:val="single" w:sz="4" w:space="0" w:color="B8CCE4" w:themeColor="accent1" w:themeTint="66"/>
            <w:insideH w:val="single" w:sz="4" w:space="0" w:color="B8CCE4" w:themeColor="accent1" w:themeTint="66"/>
            <w:insideV w:val="single" w:sz="4" w:space="0" w:color="B8CCE4" w:themeColor="accent1" w:themeTint="66"/>
          </w:tblBorders>
        </w:tblPrEx>
        <w:trPr>
          <w:trHeight w:val="709"/>
          <w:jc w:val="center"/>
        </w:trPr>
        <w:tc>
          <w:tcPr>
            <w:tcW w:w="0" w:type="auto"/>
            <w:shd w:val="clear" w:color="auto" w:fill="F2F2F2" w:themeFill="background1" w:themeFillShade="F2"/>
            <w:vAlign w:val="center"/>
          </w:tcPr>
          <w:p w14:paraId="628EF80F" w14:textId="7B6C28A5" w:rsidR="009C71E7" w:rsidRPr="00407E86" w:rsidRDefault="009C71E7" w:rsidP="00CD5CB1">
            <w:pPr>
              <w:spacing w:line="276" w:lineRule="auto"/>
              <w:rPr>
                <w:rFonts w:ascii="Cambria" w:hAnsi="Cambria" w:cs="Arial"/>
                <w:b/>
                <w:bCs/>
                <w:i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sz w:val="20"/>
                <w:szCs w:val="20"/>
              </w:rPr>
              <w:t>Ukupno program</w:t>
            </w:r>
          </w:p>
        </w:tc>
        <w:tc>
          <w:tcPr>
            <w:tcW w:w="7198" w:type="dxa"/>
            <w:gridSpan w:val="7"/>
            <w:vAlign w:val="center"/>
          </w:tcPr>
          <w:p w14:paraId="7E016D3A" w14:textId="778D0CF0" w:rsidR="009C71E7" w:rsidRPr="00407E86" w:rsidRDefault="00DD3D6C" w:rsidP="009C71E7">
            <w:pPr>
              <w:spacing w:line="276" w:lineRule="auto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/>
                <w:sz w:val="20"/>
                <w:szCs w:val="20"/>
              </w:rPr>
              <w:t xml:space="preserve"> </w:t>
            </w:r>
            <w:r w:rsidR="00E059AA">
              <w:rPr>
                <w:rFonts w:ascii="Cambria" w:hAnsi="Cambria" w:cs="Arial"/>
                <w:i/>
                <w:sz w:val="20"/>
                <w:szCs w:val="20"/>
              </w:rPr>
              <w:t>1.361,50 €</w:t>
            </w:r>
          </w:p>
        </w:tc>
      </w:tr>
      <w:tr w:rsidR="00CF76B4" w:rsidRPr="0031536E" w14:paraId="763970A0" w14:textId="77777777" w:rsidTr="00407E86">
        <w:tblPrEx>
          <w:tblBorders>
            <w:top w:val="single" w:sz="4" w:space="0" w:color="B8CCE4" w:themeColor="accent1" w:themeTint="66"/>
            <w:left w:val="single" w:sz="4" w:space="0" w:color="B8CCE4" w:themeColor="accent1" w:themeTint="66"/>
            <w:bottom w:val="single" w:sz="4" w:space="0" w:color="B8CCE4" w:themeColor="accent1" w:themeTint="66"/>
            <w:right w:val="single" w:sz="4" w:space="0" w:color="B8CCE4" w:themeColor="accent1" w:themeTint="66"/>
            <w:insideH w:val="single" w:sz="4" w:space="0" w:color="B8CCE4" w:themeColor="accent1" w:themeTint="66"/>
            <w:insideV w:val="single" w:sz="4" w:space="0" w:color="B8CCE4" w:themeColor="accent1" w:themeTint="66"/>
          </w:tblBorders>
        </w:tblPrEx>
        <w:trPr>
          <w:jc w:val="center"/>
        </w:trPr>
        <w:tc>
          <w:tcPr>
            <w:tcW w:w="0" w:type="auto"/>
            <w:shd w:val="clear" w:color="auto" w:fill="DBE5F1" w:themeFill="accent1" w:themeFillTint="33"/>
            <w:vAlign w:val="center"/>
          </w:tcPr>
          <w:p w14:paraId="183C6F79" w14:textId="1FA99EED" w:rsidR="00CF76B4" w:rsidRPr="00407E86" w:rsidRDefault="00CF76B4" w:rsidP="00CF76B4">
            <w:pPr>
              <w:spacing w:line="276" w:lineRule="auto"/>
              <w:rPr>
                <w:rFonts w:ascii="Cambria" w:hAnsi="Cambria" w:cs="Arial"/>
                <w:b/>
                <w:bCs/>
                <w:i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Program 1141 Tekuće donacije neprofitnim organizacijama</w:t>
            </w:r>
          </w:p>
        </w:tc>
        <w:tc>
          <w:tcPr>
            <w:tcW w:w="0" w:type="auto"/>
            <w:shd w:val="clear" w:color="auto" w:fill="DBE5F1" w:themeFill="accent1" w:themeFillTint="33"/>
            <w:vAlign w:val="center"/>
          </w:tcPr>
          <w:p w14:paraId="618D3C70" w14:textId="27E78465" w:rsidR="00CF76B4" w:rsidRPr="00407E86" w:rsidRDefault="00CF76B4" w:rsidP="00CF76B4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2025.</w:t>
            </w:r>
          </w:p>
        </w:tc>
        <w:tc>
          <w:tcPr>
            <w:tcW w:w="0" w:type="auto"/>
            <w:gridSpan w:val="2"/>
            <w:shd w:val="clear" w:color="auto" w:fill="DBE5F1" w:themeFill="accent1" w:themeFillTint="33"/>
            <w:vAlign w:val="center"/>
          </w:tcPr>
          <w:p w14:paraId="02547978" w14:textId="77CEEE34" w:rsidR="00CF76B4" w:rsidRPr="00407E86" w:rsidRDefault="00CF76B4" w:rsidP="00CF76B4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2026.</w:t>
            </w:r>
          </w:p>
        </w:tc>
        <w:tc>
          <w:tcPr>
            <w:tcW w:w="1140" w:type="dxa"/>
            <w:shd w:val="clear" w:color="auto" w:fill="DBE5F1" w:themeFill="accent1" w:themeFillTint="33"/>
            <w:vAlign w:val="center"/>
          </w:tcPr>
          <w:p w14:paraId="7DC4AFD4" w14:textId="58954716" w:rsidR="00CF76B4" w:rsidRPr="00407E86" w:rsidRDefault="00CF76B4" w:rsidP="00CF76B4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2027.</w:t>
            </w:r>
          </w:p>
        </w:tc>
        <w:tc>
          <w:tcPr>
            <w:tcW w:w="1140" w:type="dxa"/>
            <w:shd w:val="clear" w:color="auto" w:fill="DBE5F1" w:themeFill="accent1" w:themeFillTint="33"/>
            <w:vAlign w:val="center"/>
          </w:tcPr>
          <w:p w14:paraId="7D9A63E8" w14:textId="71D4FD1E" w:rsidR="00CF76B4" w:rsidRPr="00407E86" w:rsidRDefault="00CF76B4" w:rsidP="00CF76B4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2028.</w:t>
            </w:r>
          </w:p>
        </w:tc>
        <w:tc>
          <w:tcPr>
            <w:tcW w:w="0" w:type="auto"/>
            <w:shd w:val="clear" w:color="auto" w:fill="DBE5F1" w:themeFill="accent1" w:themeFillTint="33"/>
            <w:vAlign w:val="center"/>
          </w:tcPr>
          <w:p w14:paraId="26F7B0D8" w14:textId="12FF57D8" w:rsidR="00CF76B4" w:rsidRPr="00407E86" w:rsidRDefault="00CF76B4" w:rsidP="00CF76B4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2029.</w:t>
            </w:r>
          </w:p>
        </w:tc>
        <w:tc>
          <w:tcPr>
            <w:tcW w:w="0" w:type="auto"/>
            <w:shd w:val="clear" w:color="auto" w:fill="DBE5F1" w:themeFill="accent1" w:themeFillTint="33"/>
            <w:vAlign w:val="center"/>
          </w:tcPr>
          <w:p w14:paraId="07482829" w14:textId="03F478C2" w:rsidR="00CF76B4" w:rsidRPr="00407E86" w:rsidRDefault="00CF76B4" w:rsidP="00CF76B4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color w:val="244061" w:themeColor="accent1" w:themeShade="80"/>
                <w:sz w:val="20"/>
                <w:szCs w:val="20"/>
              </w:rPr>
              <w:t>Izvor financiranja</w:t>
            </w:r>
          </w:p>
        </w:tc>
      </w:tr>
      <w:tr w:rsidR="006D5834" w:rsidRPr="0031536E" w14:paraId="3445740E" w14:textId="77777777" w:rsidTr="00407E86">
        <w:tblPrEx>
          <w:tblBorders>
            <w:top w:val="single" w:sz="4" w:space="0" w:color="B8CCE4" w:themeColor="accent1" w:themeTint="66"/>
            <w:left w:val="single" w:sz="4" w:space="0" w:color="B8CCE4" w:themeColor="accent1" w:themeTint="66"/>
            <w:bottom w:val="single" w:sz="4" w:space="0" w:color="B8CCE4" w:themeColor="accent1" w:themeTint="66"/>
            <w:right w:val="single" w:sz="4" w:space="0" w:color="B8CCE4" w:themeColor="accent1" w:themeTint="66"/>
            <w:insideH w:val="single" w:sz="4" w:space="0" w:color="B8CCE4" w:themeColor="accent1" w:themeTint="66"/>
            <w:insideV w:val="single" w:sz="4" w:space="0" w:color="B8CCE4" w:themeColor="accent1" w:themeTint="66"/>
          </w:tblBorders>
        </w:tblPrEx>
        <w:trPr>
          <w:jc w:val="center"/>
        </w:trPr>
        <w:tc>
          <w:tcPr>
            <w:tcW w:w="0" w:type="auto"/>
            <w:vAlign w:val="center"/>
          </w:tcPr>
          <w:p w14:paraId="77C4542C" w14:textId="1F48B2CF" w:rsidR="00F57204" w:rsidRPr="00407E86" w:rsidRDefault="001E0FD3" w:rsidP="00CD5CB1">
            <w:pPr>
              <w:spacing w:line="276" w:lineRule="auto"/>
              <w:rPr>
                <w:rFonts w:ascii="Cambria" w:hAnsi="Cambria" w:cs="Arial"/>
                <w:i/>
                <w:sz w:val="20"/>
                <w:szCs w:val="20"/>
              </w:rPr>
            </w:pPr>
            <w:r w:rsidRPr="00407E86">
              <w:rPr>
                <w:rFonts w:ascii="Cambria" w:hAnsi="Cambria" w:cs="Arial"/>
                <w:i/>
                <w:sz w:val="20"/>
                <w:szCs w:val="20"/>
              </w:rPr>
              <w:t>A114101 Osnovna djelatnost vatrogasne zajednice otoka Raba</w:t>
            </w:r>
          </w:p>
        </w:tc>
        <w:tc>
          <w:tcPr>
            <w:tcW w:w="0" w:type="auto"/>
            <w:vAlign w:val="center"/>
          </w:tcPr>
          <w:p w14:paraId="41DE10A6" w14:textId="634AF892" w:rsidR="00F57204" w:rsidRPr="00407E86" w:rsidRDefault="00F2460D" w:rsidP="00CD5CB1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iCs/>
                <w:sz w:val="20"/>
                <w:szCs w:val="20"/>
              </w:rPr>
              <w:t>131.000,00</w:t>
            </w:r>
          </w:p>
        </w:tc>
        <w:tc>
          <w:tcPr>
            <w:tcW w:w="0" w:type="auto"/>
            <w:gridSpan w:val="2"/>
            <w:vAlign w:val="center"/>
          </w:tcPr>
          <w:p w14:paraId="7F318319" w14:textId="0EB14B8D" w:rsidR="00F57204" w:rsidRPr="00407E86" w:rsidRDefault="00E86933" w:rsidP="00CD5CB1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 143.000,00</w:t>
            </w:r>
          </w:p>
        </w:tc>
        <w:tc>
          <w:tcPr>
            <w:tcW w:w="1140" w:type="dxa"/>
            <w:vAlign w:val="center"/>
          </w:tcPr>
          <w:p w14:paraId="297F4B46" w14:textId="42AC2216" w:rsidR="00F57204" w:rsidRPr="00407E86" w:rsidRDefault="00E86933" w:rsidP="00CD5CB1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 143.000,00</w:t>
            </w:r>
          </w:p>
        </w:tc>
        <w:tc>
          <w:tcPr>
            <w:tcW w:w="1140" w:type="dxa"/>
            <w:vAlign w:val="center"/>
          </w:tcPr>
          <w:p w14:paraId="13777335" w14:textId="60A472DE" w:rsidR="00F57204" w:rsidRPr="00407E86" w:rsidRDefault="00E86933" w:rsidP="00CD5CB1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 143.000,00</w:t>
            </w:r>
          </w:p>
        </w:tc>
        <w:tc>
          <w:tcPr>
            <w:tcW w:w="0" w:type="auto"/>
            <w:vAlign w:val="center"/>
          </w:tcPr>
          <w:p w14:paraId="688B6343" w14:textId="1FD7966D" w:rsidR="005C586D" w:rsidRPr="000C623E" w:rsidRDefault="0007718E" w:rsidP="005C586D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0C623E">
              <w:rPr>
                <w:rFonts w:ascii="Cambria" w:hAnsi="Cambria" w:cs="Arial"/>
                <w:iCs/>
                <w:sz w:val="20"/>
                <w:szCs w:val="20"/>
              </w:rPr>
              <w:t>143</w:t>
            </w:r>
            <w:r w:rsidR="005C586D" w:rsidRPr="000C623E">
              <w:rPr>
                <w:rFonts w:ascii="Cambria" w:hAnsi="Cambria" w:cs="Arial"/>
                <w:iCs/>
                <w:sz w:val="20"/>
                <w:szCs w:val="20"/>
              </w:rPr>
              <w:t>.000,00</w:t>
            </w:r>
          </w:p>
        </w:tc>
        <w:tc>
          <w:tcPr>
            <w:tcW w:w="0" w:type="auto"/>
            <w:vAlign w:val="center"/>
          </w:tcPr>
          <w:p w14:paraId="466BE538" w14:textId="04A8CFC0" w:rsidR="00F57204" w:rsidRPr="00407E86" w:rsidRDefault="00E86933" w:rsidP="00CD5CB1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Izvor 1.1. </w:t>
            </w:r>
            <w:r w:rsidR="00CB7FB6" w:rsidRPr="00407E86">
              <w:rPr>
                <w:rFonts w:ascii="Cambria" w:hAnsi="Cambria" w:cs="Arial"/>
                <w:iCs/>
                <w:sz w:val="20"/>
                <w:szCs w:val="20"/>
              </w:rPr>
              <w:t>Opći prihodi i primici</w:t>
            </w:r>
          </w:p>
        </w:tc>
      </w:tr>
      <w:tr w:rsidR="006D5834" w:rsidRPr="0031536E" w14:paraId="5FF6E017" w14:textId="77777777" w:rsidTr="00407E86">
        <w:tblPrEx>
          <w:tblBorders>
            <w:top w:val="single" w:sz="4" w:space="0" w:color="B8CCE4" w:themeColor="accent1" w:themeTint="66"/>
            <w:left w:val="single" w:sz="4" w:space="0" w:color="B8CCE4" w:themeColor="accent1" w:themeTint="66"/>
            <w:bottom w:val="single" w:sz="4" w:space="0" w:color="B8CCE4" w:themeColor="accent1" w:themeTint="66"/>
            <w:right w:val="single" w:sz="4" w:space="0" w:color="B8CCE4" w:themeColor="accent1" w:themeTint="66"/>
            <w:insideH w:val="single" w:sz="4" w:space="0" w:color="B8CCE4" w:themeColor="accent1" w:themeTint="66"/>
            <w:insideV w:val="single" w:sz="4" w:space="0" w:color="B8CCE4" w:themeColor="accent1" w:themeTint="66"/>
          </w:tblBorders>
        </w:tblPrEx>
        <w:trPr>
          <w:jc w:val="center"/>
        </w:trPr>
        <w:tc>
          <w:tcPr>
            <w:tcW w:w="0" w:type="auto"/>
            <w:vAlign w:val="center"/>
          </w:tcPr>
          <w:p w14:paraId="67820756" w14:textId="3849C1A4" w:rsidR="00F57204" w:rsidRPr="00407E86" w:rsidRDefault="001E0FD3" w:rsidP="00CD5CB1">
            <w:pPr>
              <w:spacing w:line="276" w:lineRule="auto"/>
              <w:rPr>
                <w:rFonts w:ascii="Cambria" w:hAnsi="Cambria" w:cs="Arial"/>
                <w:i/>
                <w:sz w:val="20"/>
                <w:szCs w:val="20"/>
              </w:rPr>
            </w:pPr>
            <w:r w:rsidRPr="00407E86">
              <w:rPr>
                <w:rFonts w:ascii="Cambria" w:hAnsi="Cambria" w:cs="Arial"/>
                <w:i/>
                <w:sz w:val="20"/>
                <w:szCs w:val="20"/>
              </w:rPr>
              <w:t>A114102 Osnovna djelatnost DVD-a Rab</w:t>
            </w:r>
          </w:p>
        </w:tc>
        <w:tc>
          <w:tcPr>
            <w:tcW w:w="0" w:type="auto"/>
            <w:vAlign w:val="center"/>
          </w:tcPr>
          <w:p w14:paraId="02606EAC" w14:textId="2310633A" w:rsidR="00F57204" w:rsidRPr="00407E86" w:rsidRDefault="00F2460D" w:rsidP="00CD5CB1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iCs/>
                <w:sz w:val="20"/>
                <w:szCs w:val="20"/>
              </w:rPr>
              <w:t>137.500,00</w:t>
            </w:r>
          </w:p>
        </w:tc>
        <w:tc>
          <w:tcPr>
            <w:tcW w:w="0" w:type="auto"/>
            <w:gridSpan w:val="2"/>
            <w:vAlign w:val="center"/>
          </w:tcPr>
          <w:p w14:paraId="48827CB3" w14:textId="2CB29D07" w:rsidR="00F57204" w:rsidRPr="00407E86" w:rsidRDefault="00D412C3" w:rsidP="00CD5CB1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 140.500,00</w:t>
            </w:r>
          </w:p>
        </w:tc>
        <w:tc>
          <w:tcPr>
            <w:tcW w:w="1140" w:type="dxa"/>
            <w:vAlign w:val="center"/>
          </w:tcPr>
          <w:p w14:paraId="50F6AC0E" w14:textId="5B3EEFAE" w:rsidR="00F57204" w:rsidRPr="00407E86" w:rsidRDefault="00D412C3" w:rsidP="00CD5CB1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 140.500,00</w:t>
            </w:r>
          </w:p>
        </w:tc>
        <w:tc>
          <w:tcPr>
            <w:tcW w:w="1140" w:type="dxa"/>
            <w:vAlign w:val="center"/>
          </w:tcPr>
          <w:p w14:paraId="22337B71" w14:textId="187DD3C2" w:rsidR="00F57204" w:rsidRPr="00407E86" w:rsidRDefault="00D412C3" w:rsidP="00CD5CB1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 140.500,00</w:t>
            </w:r>
          </w:p>
        </w:tc>
        <w:tc>
          <w:tcPr>
            <w:tcW w:w="0" w:type="auto"/>
            <w:vAlign w:val="center"/>
          </w:tcPr>
          <w:p w14:paraId="2C13562C" w14:textId="2E318262" w:rsidR="00F57204" w:rsidRPr="000C623E" w:rsidRDefault="005C586D" w:rsidP="00CD5CB1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0C623E">
              <w:rPr>
                <w:rFonts w:ascii="Cambria" w:hAnsi="Cambria" w:cs="Arial"/>
                <w:iCs/>
                <w:sz w:val="20"/>
                <w:szCs w:val="20"/>
              </w:rPr>
              <w:t>1</w:t>
            </w:r>
            <w:r w:rsidR="0007718E" w:rsidRPr="000C623E">
              <w:rPr>
                <w:rFonts w:ascii="Cambria" w:hAnsi="Cambria" w:cs="Arial"/>
                <w:iCs/>
                <w:sz w:val="20"/>
                <w:szCs w:val="20"/>
              </w:rPr>
              <w:t>5</w:t>
            </w:r>
            <w:r w:rsidRPr="000C623E">
              <w:rPr>
                <w:rFonts w:ascii="Cambria" w:hAnsi="Cambria" w:cs="Arial"/>
                <w:iCs/>
                <w:sz w:val="20"/>
                <w:szCs w:val="20"/>
              </w:rPr>
              <w:t>0.000,00</w:t>
            </w:r>
          </w:p>
        </w:tc>
        <w:tc>
          <w:tcPr>
            <w:tcW w:w="0" w:type="auto"/>
            <w:vAlign w:val="center"/>
          </w:tcPr>
          <w:p w14:paraId="32356199" w14:textId="39C2B039" w:rsidR="00F57204" w:rsidRPr="00407E86" w:rsidRDefault="00D412C3" w:rsidP="00CD5CB1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Izvor 1.1. </w:t>
            </w:r>
            <w:r w:rsidR="00835CF2" w:rsidRPr="00407E86">
              <w:rPr>
                <w:rFonts w:ascii="Cambria" w:hAnsi="Cambria" w:cs="Arial"/>
                <w:iCs/>
                <w:sz w:val="20"/>
                <w:szCs w:val="20"/>
              </w:rPr>
              <w:t>Opći prihodi i primici</w:t>
            </w:r>
          </w:p>
          <w:p w14:paraId="7AC7ADEB" w14:textId="77777777" w:rsidR="00835CF2" w:rsidRPr="00407E86" w:rsidRDefault="00835CF2" w:rsidP="00CD5CB1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</w:p>
          <w:p w14:paraId="7CDDB1B1" w14:textId="3C63B953" w:rsidR="00835CF2" w:rsidRPr="00407E86" w:rsidRDefault="00D412C3" w:rsidP="00CD5CB1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 </w:t>
            </w:r>
            <w:r w:rsidR="00835CF2" w:rsidRPr="00407E86">
              <w:rPr>
                <w:rFonts w:ascii="Cambria" w:hAnsi="Cambria" w:cs="Arial"/>
                <w:iCs/>
                <w:sz w:val="20"/>
                <w:szCs w:val="20"/>
              </w:rPr>
              <w:t xml:space="preserve"> </w:t>
            </w:r>
          </w:p>
        </w:tc>
      </w:tr>
      <w:tr w:rsidR="006D5834" w:rsidRPr="0031536E" w14:paraId="380B17F2" w14:textId="77777777" w:rsidTr="00407E86">
        <w:tblPrEx>
          <w:tblBorders>
            <w:top w:val="single" w:sz="4" w:space="0" w:color="B8CCE4" w:themeColor="accent1" w:themeTint="66"/>
            <w:left w:val="single" w:sz="4" w:space="0" w:color="B8CCE4" w:themeColor="accent1" w:themeTint="66"/>
            <w:bottom w:val="single" w:sz="4" w:space="0" w:color="B8CCE4" w:themeColor="accent1" w:themeTint="66"/>
            <w:right w:val="single" w:sz="4" w:space="0" w:color="B8CCE4" w:themeColor="accent1" w:themeTint="66"/>
            <w:insideH w:val="single" w:sz="4" w:space="0" w:color="B8CCE4" w:themeColor="accent1" w:themeTint="66"/>
            <w:insideV w:val="single" w:sz="4" w:space="0" w:color="B8CCE4" w:themeColor="accent1" w:themeTint="66"/>
          </w:tblBorders>
        </w:tblPrEx>
        <w:trPr>
          <w:jc w:val="center"/>
        </w:trPr>
        <w:tc>
          <w:tcPr>
            <w:tcW w:w="0" w:type="auto"/>
            <w:vAlign w:val="center"/>
          </w:tcPr>
          <w:p w14:paraId="1CFFB7E3" w14:textId="2B51D9E2" w:rsidR="00F57204" w:rsidRPr="00407E86" w:rsidRDefault="001E0FD3" w:rsidP="00CD5CB1">
            <w:pPr>
              <w:spacing w:line="276" w:lineRule="auto"/>
              <w:rPr>
                <w:rFonts w:ascii="Cambria" w:hAnsi="Cambria" w:cs="Arial"/>
                <w:i/>
                <w:sz w:val="20"/>
                <w:szCs w:val="20"/>
              </w:rPr>
            </w:pPr>
            <w:r w:rsidRPr="00407E86">
              <w:rPr>
                <w:rFonts w:ascii="Cambria" w:hAnsi="Cambria" w:cs="Arial"/>
                <w:i/>
                <w:sz w:val="20"/>
                <w:szCs w:val="20"/>
              </w:rPr>
              <w:t>A114104 Osnovna djelatnost Civilne zaštite Rab</w:t>
            </w:r>
          </w:p>
        </w:tc>
        <w:tc>
          <w:tcPr>
            <w:tcW w:w="0" w:type="auto"/>
            <w:vAlign w:val="center"/>
          </w:tcPr>
          <w:p w14:paraId="193E37AA" w14:textId="105E6E32" w:rsidR="00F57204" w:rsidRPr="00407E86" w:rsidRDefault="00F2460D" w:rsidP="00CD5CB1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iCs/>
                <w:sz w:val="20"/>
                <w:szCs w:val="20"/>
              </w:rPr>
              <w:t>21.991,00</w:t>
            </w:r>
          </w:p>
        </w:tc>
        <w:tc>
          <w:tcPr>
            <w:tcW w:w="0" w:type="auto"/>
            <w:gridSpan w:val="2"/>
            <w:vAlign w:val="center"/>
          </w:tcPr>
          <w:p w14:paraId="02EA3114" w14:textId="58C9892E" w:rsidR="00F57204" w:rsidRPr="00407E86" w:rsidRDefault="001A37DE" w:rsidP="00CD5CB1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 30.000,00</w:t>
            </w:r>
          </w:p>
        </w:tc>
        <w:tc>
          <w:tcPr>
            <w:tcW w:w="1140" w:type="dxa"/>
            <w:vAlign w:val="center"/>
          </w:tcPr>
          <w:p w14:paraId="6D698835" w14:textId="46A0965B" w:rsidR="00F57204" w:rsidRPr="00407E86" w:rsidRDefault="001A37DE" w:rsidP="00CD5CB1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 30.000,00</w:t>
            </w:r>
          </w:p>
        </w:tc>
        <w:tc>
          <w:tcPr>
            <w:tcW w:w="1140" w:type="dxa"/>
            <w:vAlign w:val="center"/>
          </w:tcPr>
          <w:p w14:paraId="049B3F16" w14:textId="19B50970" w:rsidR="00F57204" w:rsidRPr="00407E86" w:rsidRDefault="001A37DE" w:rsidP="00CD5CB1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 30.000,00</w:t>
            </w:r>
          </w:p>
        </w:tc>
        <w:tc>
          <w:tcPr>
            <w:tcW w:w="0" w:type="auto"/>
            <w:vAlign w:val="center"/>
          </w:tcPr>
          <w:p w14:paraId="52CFF3B3" w14:textId="69C9FEC5" w:rsidR="00F57204" w:rsidRPr="00407E86" w:rsidRDefault="005C586D" w:rsidP="00CD5CB1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iCs/>
                <w:sz w:val="20"/>
                <w:szCs w:val="20"/>
              </w:rPr>
              <w:t>22.000,00</w:t>
            </w:r>
          </w:p>
        </w:tc>
        <w:tc>
          <w:tcPr>
            <w:tcW w:w="0" w:type="auto"/>
            <w:vAlign w:val="center"/>
          </w:tcPr>
          <w:p w14:paraId="0EC50986" w14:textId="1F1B98B8" w:rsidR="00F57204" w:rsidRPr="00407E86" w:rsidRDefault="001A37DE" w:rsidP="00CD5CB1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Izvor 1.1. </w:t>
            </w:r>
            <w:r w:rsidR="00835CF2" w:rsidRPr="00407E86">
              <w:rPr>
                <w:rFonts w:ascii="Cambria" w:hAnsi="Cambria" w:cs="Arial"/>
                <w:iCs/>
                <w:sz w:val="20"/>
                <w:szCs w:val="20"/>
              </w:rPr>
              <w:t>Opći prihodi i primici</w:t>
            </w:r>
          </w:p>
        </w:tc>
      </w:tr>
      <w:tr w:rsidR="006D5834" w:rsidRPr="0031536E" w14:paraId="1F410D78" w14:textId="77777777" w:rsidTr="00407E86">
        <w:tblPrEx>
          <w:tblBorders>
            <w:top w:val="single" w:sz="4" w:space="0" w:color="B8CCE4" w:themeColor="accent1" w:themeTint="66"/>
            <w:left w:val="single" w:sz="4" w:space="0" w:color="B8CCE4" w:themeColor="accent1" w:themeTint="66"/>
            <w:bottom w:val="single" w:sz="4" w:space="0" w:color="B8CCE4" w:themeColor="accent1" w:themeTint="66"/>
            <w:right w:val="single" w:sz="4" w:space="0" w:color="B8CCE4" w:themeColor="accent1" w:themeTint="66"/>
            <w:insideH w:val="single" w:sz="4" w:space="0" w:color="B8CCE4" w:themeColor="accent1" w:themeTint="66"/>
            <w:insideV w:val="single" w:sz="4" w:space="0" w:color="B8CCE4" w:themeColor="accent1" w:themeTint="66"/>
          </w:tblBorders>
        </w:tblPrEx>
        <w:trPr>
          <w:jc w:val="center"/>
        </w:trPr>
        <w:tc>
          <w:tcPr>
            <w:tcW w:w="0" w:type="auto"/>
            <w:vAlign w:val="center"/>
          </w:tcPr>
          <w:p w14:paraId="1CA27695" w14:textId="5C406996" w:rsidR="00F57204" w:rsidRPr="00407E86" w:rsidRDefault="001E0FD3" w:rsidP="00CD5CB1">
            <w:pPr>
              <w:spacing w:line="276" w:lineRule="auto"/>
              <w:rPr>
                <w:rFonts w:ascii="Cambria" w:hAnsi="Cambria" w:cs="Arial"/>
                <w:i/>
                <w:sz w:val="20"/>
                <w:szCs w:val="20"/>
              </w:rPr>
            </w:pPr>
            <w:r w:rsidRPr="00407E86">
              <w:rPr>
                <w:rFonts w:ascii="Cambria" w:hAnsi="Cambria" w:cs="Arial"/>
                <w:i/>
                <w:sz w:val="20"/>
                <w:szCs w:val="20"/>
              </w:rPr>
              <w:t>A114105 Djelatnost Vatrogasne zajednice PGŽ</w:t>
            </w:r>
          </w:p>
        </w:tc>
        <w:tc>
          <w:tcPr>
            <w:tcW w:w="0" w:type="auto"/>
            <w:vAlign w:val="center"/>
          </w:tcPr>
          <w:p w14:paraId="1FABF98A" w14:textId="23F74656" w:rsidR="00F57204" w:rsidRPr="00407E86" w:rsidRDefault="00F2460D" w:rsidP="00CD5CB1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iCs/>
                <w:sz w:val="20"/>
                <w:szCs w:val="20"/>
              </w:rPr>
              <w:t>531,00</w:t>
            </w:r>
          </w:p>
        </w:tc>
        <w:tc>
          <w:tcPr>
            <w:tcW w:w="0" w:type="auto"/>
            <w:gridSpan w:val="2"/>
            <w:vAlign w:val="center"/>
          </w:tcPr>
          <w:p w14:paraId="2390DA95" w14:textId="01CB05F6" w:rsidR="00F57204" w:rsidRPr="00407E86" w:rsidRDefault="00DB0339" w:rsidP="00CD5CB1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iCs/>
                <w:sz w:val="20"/>
                <w:szCs w:val="20"/>
              </w:rPr>
              <w:t>531,00</w:t>
            </w:r>
          </w:p>
        </w:tc>
        <w:tc>
          <w:tcPr>
            <w:tcW w:w="1140" w:type="dxa"/>
            <w:vAlign w:val="center"/>
          </w:tcPr>
          <w:p w14:paraId="071E497E" w14:textId="24433B47" w:rsidR="00F57204" w:rsidRPr="00407E86" w:rsidRDefault="00DB0339" w:rsidP="00CD5CB1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iCs/>
                <w:sz w:val="20"/>
                <w:szCs w:val="20"/>
              </w:rPr>
              <w:t>531,00</w:t>
            </w:r>
          </w:p>
        </w:tc>
        <w:tc>
          <w:tcPr>
            <w:tcW w:w="1140" w:type="dxa"/>
            <w:vAlign w:val="center"/>
          </w:tcPr>
          <w:p w14:paraId="2FF62591" w14:textId="5B266DBC" w:rsidR="00F57204" w:rsidRPr="00407E86" w:rsidRDefault="005C586D" w:rsidP="00CD5CB1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iCs/>
                <w:sz w:val="20"/>
                <w:szCs w:val="20"/>
              </w:rPr>
              <w:t>531,00</w:t>
            </w:r>
          </w:p>
        </w:tc>
        <w:tc>
          <w:tcPr>
            <w:tcW w:w="0" w:type="auto"/>
            <w:vAlign w:val="center"/>
          </w:tcPr>
          <w:p w14:paraId="110BE766" w14:textId="655F1160" w:rsidR="00F57204" w:rsidRPr="00407E86" w:rsidRDefault="005C586D" w:rsidP="00CD5CB1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iCs/>
                <w:sz w:val="20"/>
                <w:szCs w:val="20"/>
              </w:rPr>
              <w:t>531,00</w:t>
            </w:r>
          </w:p>
        </w:tc>
        <w:tc>
          <w:tcPr>
            <w:tcW w:w="0" w:type="auto"/>
            <w:vAlign w:val="center"/>
          </w:tcPr>
          <w:p w14:paraId="10B8DE9E" w14:textId="555793BA" w:rsidR="00F57204" w:rsidRPr="00407E86" w:rsidRDefault="001A37DE" w:rsidP="00CD5CB1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Izvor 1.1. </w:t>
            </w:r>
            <w:r w:rsidR="00835CF2" w:rsidRPr="00407E86">
              <w:rPr>
                <w:rFonts w:ascii="Cambria" w:hAnsi="Cambria" w:cs="Arial"/>
                <w:iCs/>
                <w:sz w:val="20"/>
                <w:szCs w:val="20"/>
              </w:rPr>
              <w:t>Opći prihodi i primici</w:t>
            </w:r>
          </w:p>
        </w:tc>
      </w:tr>
      <w:tr w:rsidR="009C71E7" w:rsidRPr="0031536E" w14:paraId="3C0624DD" w14:textId="77777777" w:rsidTr="00407E86">
        <w:tblPrEx>
          <w:tblBorders>
            <w:top w:val="single" w:sz="4" w:space="0" w:color="B8CCE4" w:themeColor="accent1" w:themeTint="66"/>
            <w:left w:val="single" w:sz="4" w:space="0" w:color="B8CCE4" w:themeColor="accent1" w:themeTint="66"/>
            <w:bottom w:val="single" w:sz="4" w:space="0" w:color="B8CCE4" w:themeColor="accent1" w:themeTint="66"/>
            <w:right w:val="single" w:sz="4" w:space="0" w:color="B8CCE4" w:themeColor="accent1" w:themeTint="66"/>
            <w:insideH w:val="single" w:sz="4" w:space="0" w:color="B8CCE4" w:themeColor="accent1" w:themeTint="66"/>
            <w:insideV w:val="single" w:sz="4" w:space="0" w:color="B8CCE4" w:themeColor="accent1" w:themeTint="66"/>
          </w:tblBorders>
        </w:tblPrEx>
        <w:trPr>
          <w:trHeight w:val="571"/>
          <w:jc w:val="center"/>
        </w:trPr>
        <w:tc>
          <w:tcPr>
            <w:tcW w:w="0" w:type="auto"/>
            <w:shd w:val="clear" w:color="auto" w:fill="F2F2F2" w:themeFill="background1" w:themeFillShade="F2"/>
            <w:vAlign w:val="center"/>
          </w:tcPr>
          <w:p w14:paraId="03878B81" w14:textId="37E9C440" w:rsidR="009C71E7" w:rsidRPr="00407E86" w:rsidRDefault="009C71E7" w:rsidP="00CD5CB1">
            <w:pPr>
              <w:spacing w:line="276" w:lineRule="auto"/>
              <w:rPr>
                <w:rFonts w:ascii="Cambria" w:hAnsi="Cambria" w:cs="Arial"/>
                <w:b/>
                <w:bCs/>
                <w:i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sz w:val="20"/>
                <w:szCs w:val="20"/>
              </w:rPr>
              <w:t>Ukupno program</w:t>
            </w:r>
          </w:p>
        </w:tc>
        <w:tc>
          <w:tcPr>
            <w:tcW w:w="7198" w:type="dxa"/>
            <w:gridSpan w:val="7"/>
            <w:vAlign w:val="center"/>
          </w:tcPr>
          <w:p w14:paraId="2276A0DE" w14:textId="582861C0" w:rsidR="009C71E7" w:rsidRPr="00407E86" w:rsidRDefault="001A37DE" w:rsidP="001760ED">
            <w:pPr>
              <w:spacing w:line="276" w:lineRule="auto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/>
                <w:sz w:val="20"/>
                <w:szCs w:val="20"/>
              </w:rPr>
              <w:t xml:space="preserve"> </w:t>
            </w:r>
            <w:r w:rsidR="00E059AA">
              <w:rPr>
                <w:rFonts w:ascii="Cambria" w:hAnsi="Cambria" w:cs="Arial"/>
                <w:i/>
                <w:sz w:val="20"/>
                <w:szCs w:val="20"/>
              </w:rPr>
              <w:t>1.548.646,00 €</w:t>
            </w:r>
          </w:p>
        </w:tc>
      </w:tr>
      <w:tr w:rsidR="006D5834" w:rsidRPr="00D33A32" w14:paraId="0CACEFD2" w14:textId="77777777" w:rsidTr="00407E86">
        <w:tblPrEx>
          <w:tblBorders>
            <w:top w:val="single" w:sz="4" w:space="0" w:color="B8CCE4" w:themeColor="accent1" w:themeTint="66"/>
            <w:left w:val="single" w:sz="4" w:space="0" w:color="B8CCE4" w:themeColor="accent1" w:themeTint="66"/>
            <w:bottom w:val="single" w:sz="4" w:space="0" w:color="B8CCE4" w:themeColor="accent1" w:themeTint="66"/>
            <w:right w:val="single" w:sz="4" w:space="0" w:color="B8CCE4" w:themeColor="accent1" w:themeTint="66"/>
            <w:insideH w:val="single" w:sz="4" w:space="0" w:color="B8CCE4" w:themeColor="accent1" w:themeTint="66"/>
            <w:insideV w:val="single" w:sz="4" w:space="0" w:color="B8CCE4" w:themeColor="accent1" w:themeTint="66"/>
          </w:tblBorders>
        </w:tblPrEx>
        <w:trPr>
          <w:jc w:val="center"/>
        </w:trPr>
        <w:tc>
          <w:tcPr>
            <w:tcW w:w="0" w:type="auto"/>
            <w:shd w:val="clear" w:color="auto" w:fill="DBE5F1" w:themeFill="accent1" w:themeFillTint="33"/>
            <w:vAlign w:val="center"/>
          </w:tcPr>
          <w:p w14:paraId="1DAE85AB" w14:textId="77777777" w:rsidR="00F57204" w:rsidRPr="00407E86" w:rsidRDefault="00F57204" w:rsidP="00CD5CB1">
            <w:pPr>
              <w:spacing w:line="276" w:lineRule="auto"/>
              <w:rPr>
                <w:rFonts w:ascii="Cambria" w:hAnsi="Cambria" w:cs="Arial"/>
                <w:b/>
                <w:bCs/>
                <w:i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Ukupni procijenjeni trošak mjere</w:t>
            </w:r>
          </w:p>
        </w:tc>
        <w:tc>
          <w:tcPr>
            <w:tcW w:w="0" w:type="auto"/>
            <w:gridSpan w:val="7"/>
            <w:shd w:val="clear" w:color="auto" w:fill="DBE5F1" w:themeFill="accent1" w:themeFillTint="33"/>
            <w:vAlign w:val="center"/>
          </w:tcPr>
          <w:p w14:paraId="4B4AB920" w14:textId="11586118" w:rsidR="00F57204" w:rsidRPr="00407E86" w:rsidRDefault="001A37DE" w:rsidP="00CD5CB1">
            <w:pPr>
              <w:spacing w:line="276" w:lineRule="auto"/>
              <w:rPr>
                <w:rFonts w:ascii="Cambria" w:hAnsi="Cambria" w:cs="Arial"/>
                <w:i/>
                <w:sz w:val="20"/>
                <w:szCs w:val="20"/>
              </w:rPr>
            </w:pPr>
            <w:r>
              <w:rPr>
                <w:rFonts w:ascii="Cambria" w:hAnsi="Cambria" w:cs="Arial"/>
                <w:i/>
                <w:sz w:val="20"/>
                <w:szCs w:val="20"/>
              </w:rPr>
              <w:t xml:space="preserve"> </w:t>
            </w:r>
            <w:r w:rsidR="006267AD">
              <w:rPr>
                <w:rFonts w:ascii="Cambria" w:hAnsi="Cambria" w:cs="Arial"/>
                <w:i/>
                <w:sz w:val="20"/>
                <w:szCs w:val="20"/>
              </w:rPr>
              <w:t>1.550.007,50</w:t>
            </w:r>
            <w:r w:rsidR="00593FA6">
              <w:rPr>
                <w:rFonts w:ascii="Cambria" w:hAnsi="Cambria" w:cs="Arial"/>
                <w:i/>
                <w:sz w:val="20"/>
                <w:szCs w:val="20"/>
              </w:rPr>
              <w:t xml:space="preserve"> €</w:t>
            </w:r>
          </w:p>
        </w:tc>
      </w:tr>
    </w:tbl>
    <w:p w14:paraId="2C5F8751" w14:textId="77777777" w:rsidR="00777D52" w:rsidRDefault="00777D52" w:rsidP="001C1B6E">
      <w:pPr>
        <w:spacing w:before="240" w:line="276" w:lineRule="auto"/>
        <w:jc w:val="both"/>
        <w:rPr>
          <w:rFonts w:ascii="Cambria" w:hAnsi="Cambria"/>
          <w:b/>
          <w:bCs/>
          <w:i/>
          <w:iCs/>
          <w:color w:val="1F497D" w:themeColor="text2"/>
          <w:sz w:val="28"/>
          <w:szCs w:val="28"/>
        </w:rPr>
      </w:pPr>
    </w:p>
    <w:p w14:paraId="6E8C5A23" w14:textId="77950EA3" w:rsidR="00F57204" w:rsidRPr="004415CB" w:rsidRDefault="001C1B6E" w:rsidP="001C1B6E">
      <w:pPr>
        <w:spacing w:before="240" w:line="276" w:lineRule="auto"/>
        <w:jc w:val="both"/>
        <w:rPr>
          <w:rFonts w:ascii="Cambria" w:hAnsi="Cambria"/>
          <w:b/>
          <w:bCs/>
          <w:i/>
          <w:iCs/>
          <w:color w:val="1F497D" w:themeColor="text2"/>
          <w:sz w:val="28"/>
          <w:szCs w:val="28"/>
        </w:rPr>
      </w:pPr>
      <w:r w:rsidRPr="004415CB">
        <w:rPr>
          <w:rFonts w:ascii="Cambria" w:hAnsi="Cambria"/>
          <w:b/>
          <w:bCs/>
          <w:i/>
          <w:iCs/>
          <w:color w:val="1F497D" w:themeColor="text2"/>
          <w:sz w:val="28"/>
          <w:szCs w:val="28"/>
        </w:rPr>
        <w:lastRenderedPageBreak/>
        <w:t>Mjera 6. Unapređenje komunalnog gospodarstva i komunalne infrastrukture</w:t>
      </w:r>
    </w:p>
    <w:p w14:paraId="046383AC" w14:textId="26CC8E46" w:rsidR="001C1B6E" w:rsidRPr="00F75A44" w:rsidRDefault="004643A3" w:rsidP="004643A3">
      <w:pPr>
        <w:spacing w:before="240" w:line="276" w:lineRule="auto"/>
        <w:ind w:firstLine="708"/>
        <w:jc w:val="both"/>
        <w:rPr>
          <w:rFonts w:ascii="Cambria" w:hAnsi="Cambria"/>
        </w:rPr>
      </w:pPr>
      <w:r w:rsidRPr="00F75A44">
        <w:rPr>
          <w:rFonts w:ascii="Cambria" w:hAnsi="Cambria"/>
        </w:rPr>
        <w:t>Mjera „</w:t>
      </w:r>
      <w:r w:rsidRPr="00F75A44">
        <w:rPr>
          <w:rFonts w:ascii="Cambria" w:hAnsi="Cambria"/>
          <w:i/>
          <w:iCs/>
        </w:rPr>
        <w:t>Unapređenje komunalnog gospodarstva i komunalne infrastrukture</w:t>
      </w:r>
      <w:r w:rsidRPr="00F75A44">
        <w:rPr>
          <w:rFonts w:ascii="Cambria" w:hAnsi="Cambria"/>
          <w:b/>
          <w:bCs/>
          <w:i/>
          <w:iCs/>
        </w:rPr>
        <w:t xml:space="preserve">“ </w:t>
      </w:r>
      <w:r w:rsidRPr="00F75A44">
        <w:rPr>
          <w:rFonts w:ascii="Cambria" w:hAnsi="Cambria"/>
        </w:rPr>
        <w:t>ima za cilj poboljšanje kvalitete života građana kroz modernizaciju i optimizaciju komunalnih usluga poput opskrbe pitkom vodom, odvodnje, odvoza otpada, javne rasvjete i energetske učinkovitosti. Fokusira se na podizanje ekološke svijesti i održivosti, smanjenje energetske potrošnje te implementaciju rješenja koja smanjuju negativan utjecaj na okoliš. Također, mjera uključuje digitalizaciju komunalnih usluga, poboljšanje sigurnosti, pristupačnosti i uvjeta za gospodarski rast, dok istovremeno jača otpornost infrastrukture na klimatske promjene. Kroz ovu mjeru nastoji se osigurati dugoročni razvoj, smanjiti troškove, povećati konkurentnost zajednice i pružiti građanima kvalitetnije, brže i ekološki prihvatljivije usluge.</w:t>
      </w:r>
    </w:p>
    <w:p w14:paraId="361D4347" w14:textId="6BEB32B2" w:rsidR="004643A3" w:rsidRDefault="004643A3" w:rsidP="004643A3">
      <w:pPr>
        <w:spacing w:before="240" w:line="276" w:lineRule="auto"/>
        <w:ind w:firstLine="708"/>
        <w:jc w:val="both"/>
        <w:rPr>
          <w:rFonts w:ascii="Cambria" w:hAnsi="Cambria"/>
        </w:rPr>
      </w:pPr>
      <w:r w:rsidRPr="00F75A44">
        <w:rPr>
          <w:rFonts w:ascii="Cambria" w:hAnsi="Cambria"/>
        </w:rPr>
        <w:t xml:space="preserve">Mjera će se provoditi kroz </w:t>
      </w:r>
      <w:r w:rsidR="00D051A4">
        <w:rPr>
          <w:rFonts w:ascii="Cambria" w:hAnsi="Cambria"/>
        </w:rPr>
        <w:t xml:space="preserve">sljedeće programe: </w:t>
      </w:r>
    </w:p>
    <w:p w14:paraId="52F9552F" w14:textId="77777777" w:rsidR="00D051A4" w:rsidRPr="00D051A4" w:rsidRDefault="00D051A4" w:rsidP="00A46B41">
      <w:pPr>
        <w:pStyle w:val="Odlomakpopisa"/>
        <w:numPr>
          <w:ilvl w:val="0"/>
          <w:numId w:val="21"/>
        </w:numPr>
        <w:spacing w:before="240" w:line="276" w:lineRule="auto"/>
        <w:jc w:val="both"/>
        <w:rPr>
          <w:rFonts w:ascii="Cambria" w:hAnsi="Cambria"/>
        </w:rPr>
      </w:pPr>
      <w:r w:rsidRPr="00D051A4">
        <w:rPr>
          <w:rFonts w:ascii="Cambria" w:hAnsi="Cambria"/>
        </w:rPr>
        <w:t>Program 3001 Program održavanja i uređenja javnih površina,</w:t>
      </w:r>
    </w:p>
    <w:p w14:paraId="4245D8CC" w14:textId="74DB1EE6" w:rsidR="00D051A4" w:rsidRPr="00D051A4" w:rsidRDefault="00D051A4" w:rsidP="00A46B41">
      <w:pPr>
        <w:pStyle w:val="Odlomakpopisa"/>
        <w:numPr>
          <w:ilvl w:val="0"/>
          <w:numId w:val="21"/>
        </w:numPr>
        <w:spacing w:before="240" w:line="276" w:lineRule="auto"/>
        <w:jc w:val="both"/>
        <w:rPr>
          <w:rFonts w:ascii="Cambria" w:hAnsi="Cambria"/>
        </w:rPr>
      </w:pPr>
      <w:r w:rsidRPr="00D051A4">
        <w:rPr>
          <w:rFonts w:ascii="Cambria" w:hAnsi="Cambria"/>
        </w:rPr>
        <w:t>Program 3101 Održavanje i uređenje nerazvrstanih cesta</w:t>
      </w:r>
      <w:r>
        <w:rPr>
          <w:rFonts w:ascii="Cambria" w:hAnsi="Cambria"/>
        </w:rPr>
        <w:t>,</w:t>
      </w:r>
    </w:p>
    <w:p w14:paraId="0C9AD318" w14:textId="153D4D33" w:rsidR="00D051A4" w:rsidRPr="00D051A4" w:rsidRDefault="00D051A4" w:rsidP="00A46B41">
      <w:pPr>
        <w:pStyle w:val="Odlomakpopisa"/>
        <w:numPr>
          <w:ilvl w:val="0"/>
          <w:numId w:val="21"/>
        </w:numPr>
        <w:spacing w:before="240" w:line="276" w:lineRule="auto"/>
        <w:jc w:val="both"/>
        <w:rPr>
          <w:rFonts w:ascii="Cambria" w:hAnsi="Cambria"/>
        </w:rPr>
      </w:pPr>
      <w:r w:rsidRPr="00D051A4">
        <w:rPr>
          <w:rFonts w:ascii="Cambria" w:hAnsi="Cambria"/>
        </w:rPr>
        <w:t>Program 3201 Održavanje i uređenje mjesnih groblja i spomenika</w:t>
      </w:r>
      <w:r>
        <w:rPr>
          <w:rFonts w:ascii="Cambria" w:hAnsi="Cambria"/>
        </w:rPr>
        <w:t>,</w:t>
      </w:r>
    </w:p>
    <w:p w14:paraId="2AA0F00D" w14:textId="6BC769E0" w:rsidR="00D051A4" w:rsidRPr="00D051A4" w:rsidRDefault="00D051A4" w:rsidP="00A46B41">
      <w:pPr>
        <w:pStyle w:val="Odlomakpopisa"/>
        <w:numPr>
          <w:ilvl w:val="0"/>
          <w:numId w:val="21"/>
        </w:numPr>
        <w:spacing w:before="240" w:line="276" w:lineRule="auto"/>
        <w:jc w:val="both"/>
        <w:rPr>
          <w:rFonts w:ascii="Cambria" w:hAnsi="Cambria"/>
        </w:rPr>
      </w:pPr>
      <w:r w:rsidRPr="00D051A4">
        <w:rPr>
          <w:rFonts w:ascii="Cambria" w:hAnsi="Cambria"/>
        </w:rPr>
        <w:t>Program 3202 Ostale pogrebne usluge</w:t>
      </w:r>
      <w:r>
        <w:rPr>
          <w:rFonts w:ascii="Cambria" w:hAnsi="Cambria"/>
        </w:rPr>
        <w:t>,</w:t>
      </w:r>
    </w:p>
    <w:p w14:paraId="7B25DC44" w14:textId="5C35BA19" w:rsidR="00D051A4" w:rsidRPr="00D051A4" w:rsidRDefault="00D051A4" w:rsidP="00A46B41">
      <w:pPr>
        <w:pStyle w:val="Odlomakpopisa"/>
        <w:numPr>
          <w:ilvl w:val="0"/>
          <w:numId w:val="21"/>
        </w:numPr>
        <w:spacing w:before="240" w:line="276" w:lineRule="auto"/>
        <w:jc w:val="both"/>
        <w:rPr>
          <w:rFonts w:ascii="Cambria" w:hAnsi="Cambria"/>
        </w:rPr>
      </w:pPr>
      <w:r w:rsidRPr="00D051A4">
        <w:rPr>
          <w:rFonts w:ascii="Cambria" w:hAnsi="Cambria"/>
        </w:rPr>
        <w:t>Program 3301 Održavanje i proširenje javne rasvjete</w:t>
      </w:r>
      <w:r>
        <w:rPr>
          <w:rFonts w:ascii="Cambria" w:hAnsi="Cambria"/>
        </w:rPr>
        <w:t>,</w:t>
      </w:r>
    </w:p>
    <w:p w14:paraId="768009B9" w14:textId="14313783" w:rsidR="00D051A4" w:rsidRPr="00D051A4" w:rsidRDefault="00D051A4" w:rsidP="00A46B41">
      <w:pPr>
        <w:pStyle w:val="Odlomakpopisa"/>
        <w:numPr>
          <w:ilvl w:val="0"/>
          <w:numId w:val="21"/>
        </w:numPr>
        <w:spacing w:before="240" w:line="276" w:lineRule="auto"/>
        <w:jc w:val="both"/>
        <w:rPr>
          <w:rFonts w:ascii="Cambria" w:hAnsi="Cambria"/>
        </w:rPr>
      </w:pPr>
      <w:r w:rsidRPr="00D051A4">
        <w:rPr>
          <w:rFonts w:ascii="Cambria" w:hAnsi="Cambria"/>
        </w:rPr>
        <w:t>Program 3501 Izgradnja objekata i uređaja odvodnje</w:t>
      </w:r>
      <w:r>
        <w:rPr>
          <w:rFonts w:ascii="Cambria" w:hAnsi="Cambria"/>
        </w:rPr>
        <w:t>,</w:t>
      </w:r>
    </w:p>
    <w:p w14:paraId="2901E323" w14:textId="3F2B5BAE" w:rsidR="00D051A4" w:rsidRPr="00D051A4" w:rsidRDefault="00D051A4" w:rsidP="00A46B41">
      <w:pPr>
        <w:pStyle w:val="Odlomakpopisa"/>
        <w:numPr>
          <w:ilvl w:val="0"/>
          <w:numId w:val="21"/>
        </w:numPr>
        <w:spacing w:before="240" w:line="276" w:lineRule="auto"/>
        <w:jc w:val="both"/>
        <w:rPr>
          <w:rFonts w:ascii="Cambria" w:hAnsi="Cambria"/>
        </w:rPr>
      </w:pPr>
      <w:r w:rsidRPr="00D051A4">
        <w:rPr>
          <w:rFonts w:ascii="Cambria" w:hAnsi="Cambria"/>
        </w:rPr>
        <w:t>Program 3503 Ekologija</w:t>
      </w:r>
      <w:r>
        <w:rPr>
          <w:rFonts w:ascii="Cambria" w:hAnsi="Cambria"/>
        </w:rPr>
        <w:t>,</w:t>
      </w:r>
    </w:p>
    <w:p w14:paraId="487382F7" w14:textId="7D68F9CC" w:rsidR="00D051A4" w:rsidRPr="00D051A4" w:rsidRDefault="00D051A4" w:rsidP="00A46B41">
      <w:pPr>
        <w:pStyle w:val="Odlomakpopisa"/>
        <w:numPr>
          <w:ilvl w:val="0"/>
          <w:numId w:val="21"/>
        </w:numPr>
        <w:spacing w:before="240" w:line="276" w:lineRule="auto"/>
        <w:jc w:val="both"/>
        <w:rPr>
          <w:rFonts w:ascii="Cambria" w:hAnsi="Cambria"/>
        </w:rPr>
      </w:pPr>
      <w:r w:rsidRPr="00D051A4">
        <w:rPr>
          <w:rFonts w:ascii="Cambria" w:hAnsi="Cambria"/>
        </w:rPr>
        <w:t>Program 3901 Program komunalnog redarstva</w:t>
      </w:r>
      <w:r>
        <w:rPr>
          <w:rFonts w:ascii="Cambria" w:hAnsi="Cambria"/>
        </w:rPr>
        <w:t>,</w:t>
      </w:r>
    </w:p>
    <w:p w14:paraId="127421FD" w14:textId="3F441446" w:rsidR="00D051A4" w:rsidRPr="00D051A4" w:rsidRDefault="00D051A4" w:rsidP="00A46B41">
      <w:pPr>
        <w:pStyle w:val="Odlomakpopisa"/>
        <w:numPr>
          <w:ilvl w:val="0"/>
          <w:numId w:val="21"/>
        </w:numPr>
        <w:spacing w:before="240" w:line="276" w:lineRule="auto"/>
        <w:jc w:val="both"/>
        <w:rPr>
          <w:rFonts w:ascii="Cambria" w:hAnsi="Cambria"/>
        </w:rPr>
      </w:pPr>
      <w:r w:rsidRPr="00D051A4">
        <w:rPr>
          <w:rFonts w:ascii="Cambria" w:hAnsi="Cambria"/>
        </w:rPr>
        <w:t>Program 1101 Zbrinjavanje komunalnog otpada</w:t>
      </w:r>
      <w:r>
        <w:rPr>
          <w:rFonts w:ascii="Cambria" w:hAnsi="Cambria"/>
        </w:rPr>
        <w:t>,</w:t>
      </w:r>
    </w:p>
    <w:p w14:paraId="04DCEC10" w14:textId="31CAA35D" w:rsidR="00D051A4" w:rsidRPr="00D051A4" w:rsidRDefault="00D051A4" w:rsidP="00A46B41">
      <w:pPr>
        <w:pStyle w:val="Odlomakpopisa"/>
        <w:numPr>
          <w:ilvl w:val="0"/>
          <w:numId w:val="21"/>
        </w:numPr>
        <w:spacing w:before="240" w:line="276" w:lineRule="auto"/>
        <w:jc w:val="both"/>
        <w:rPr>
          <w:rFonts w:ascii="Cambria" w:hAnsi="Cambria"/>
        </w:rPr>
      </w:pPr>
      <w:r w:rsidRPr="00D051A4">
        <w:rPr>
          <w:rFonts w:ascii="Cambria" w:hAnsi="Cambria"/>
        </w:rPr>
        <w:t>Program 2144 Uređenje zgrade i vrta Banove vile</w:t>
      </w:r>
      <w:r>
        <w:rPr>
          <w:rFonts w:ascii="Cambria" w:hAnsi="Cambria"/>
        </w:rPr>
        <w:t>.</w:t>
      </w:r>
    </w:p>
    <w:p w14:paraId="34ABFB21" w14:textId="3D2FD5CF" w:rsidR="00F57204" w:rsidRDefault="004643A3" w:rsidP="00AA3223">
      <w:pPr>
        <w:spacing w:before="240" w:line="276" w:lineRule="auto"/>
        <w:ind w:firstLine="708"/>
        <w:jc w:val="both"/>
        <w:rPr>
          <w:rFonts w:asciiTheme="majorHAnsi" w:hAnsiTheme="majorHAnsi" w:cs="Arial"/>
          <w:iCs/>
        </w:rPr>
      </w:pPr>
      <w:r w:rsidRPr="00F75A44">
        <w:rPr>
          <w:rFonts w:asciiTheme="majorHAnsi" w:hAnsiTheme="majorHAnsi" w:cs="Arial"/>
          <w:iCs/>
        </w:rPr>
        <w:t>Mjera doprinosi provedbi Posebnog cilja 3.</w:t>
      </w:r>
      <w:r w:rsidR="005B710D" w:rsidRPr="00F75A44">
        <w:rPr>
          <w:rFonts w:asciiTheme="majorHAnsi" w:hAnsiTheme="majorHAnsi" w:cs="Arial"/>
          <w:iCs/>
        </w:rPr>
        <w:t>3</w:t>
      </w:r>
      <w:r w:rsidRPr="00F75A44">
        <w:rPr>
          <w:rFonts w:asciiTheme="majorHAnsi" w:hAnsiTheme="majorHAnsi" w:cs="Arial"/>
          <w:iCs/>
        </w:rPr>
        <w:t xml:space="preserve">. </w:t>
      </w:r>
      <w:r w:rsidR="005B710D" w:rsidRPr="00F75A44">
        <w:rPr>
          <w:rFonts w:asciiTheme="majorHAnsi" w:hAnsiTheme="majorHAnsi" w:cs="Arial"/>
          <w:iCs/>
        </w:rPr>
        <w:t xml:space="preserve">Kvalitetna, dostupna i održiva javna i komunalna infrastruktura na cjelokupnom području </w:t>
      </w:r>
      <w:r w:rsidRPr="00F75A44">
        <w:rPr>
          <w:rFonts w:asciiTheme="majorHAnsi" w:hAnsiTheme="majorHAnsi" w:cs="Arial"/>
          <w:iCs/>
        </w:rPr>
        <w:t xml:space="preserve">definiranom u Planu razvoja Primorsko-goranske županije za razdoblje 2022.-2027., Strateškom cilju SC 13. Jačanje regionalne konkurentnosti NRS 2030., te ciljevima </w:t>
      </w:r>
      <w:r w:rsidR="005B710D" w:rsidRPr="00F75A44">
        <w:rPr>
          <w:rFonts w:asciiTheme="majorHAnsi" w:hAnsiTheme="majorHAnsi" w:cs="Arial"/>
          <w:iCs/>
        </w:rPr>
        <w:t>7.</w:t>
      </w:r>
      <w:r w:rsidRPr="00F75A44">
        <w:rPr>
          <w:rFonts w:asciiTheme="majorHAnsi" w:hAnsiTheme="majorHAnsi" w:cs="Arial"/>
          <w:iCs/>
        </w:rPr>
        <w:t>, 11., 13</w:t>
      </w:r>
      <w:r w:rsidR="005B710D" w:rsidRPr="00F75A44">
        <w:rPr>
          <w:rFonts w:asciiTheme="majorHAnsi" w:hAnsiTheme="majorHAnsi" w:cs="Arial"/>
          <w:iCs/>
        </w:rPr>
        <w:t xml:space="preserve">. </w:t>
      </w:r>
      <w:r w:rsidRPr="00F75A44">
        <w:rPr>
          <w:rFonts w:asciiTheme="majorHAnsi" w:hAnsiTheme="majorHAnsi" w:cs="Arial"/>
          <w:iCs/>
        </w:rPr>
        <w:t xml:space="preserve">i 15. održivog razvoja UN AGENDA 2030. </w:t>
      </w:r>
    </w:p>
    <w:p w14:paraId="5C9DE2D8" w14:textId="27E23521" w:rsidR="00082FC4" w:rsidRPr="00F75A44" w:rsidRDefault="00082FC4" w:rsidP="00AA3223">
      <w:pPr>
        <w:spacing w:before="240" w:line="276" w:lineRule="auto"/>
        <w:ind w:firstLine="708"/>
        <w:jc w:val="both"/>
        <w:rPr>
          <w:rFonts w:asciiTheme="majorHAnsi" w:hAnsiTheme="majorHAnsi" w:cs="Arial"/>
          <w:iCs/>
        </w:rPr>
      </w:pPr>
      <w:r w:rsidRPr="00082FC4">
        <w:rPr>
          <w:rFonts w:asciiTheme="majorHAnsi" w:hAnsiTheme="majorHAnsi" w:cs="Arial"/>
          <w:iCs/>
        </w:rPr>
        <w:t>Doprinos ostvarenju mjere provodit će se kroz sustavno unaprjeđenje i modernizaciju komunalnih usluga, što uključuje održavanje, uređenje i proširenje javnih površina, cesta, groblja, rasvjete te sustava odvodnje i zbrinjavanja otpada.</w:t>
      </w:r>
    </w:p>
    <w:p w14:paraId="689DEEF4" w14:textId="63C71F58" w:rsidR="00FF2655" w:rsidRPr="00872528" w:rsidRDefault="00FF2655" w:rsidP="005551AB">
      <w:pPr>
        <w:spacing w:before="240" w:line="276" w:lineRule="auto"/>
        <w:jc w:val="center"/>
        <w:rPr>
          <w:rFonts w:asciiTheme="majorHAnsi" w:hAnsiTheme="majorHAnsi" w:cs="Arial"/>
          <w:i/>
        </w:rPr>
      </w:pPr>
      <w:bookmarkStart w:id="46" w:name="_Toc209786271"/>
      <w:r w:rsidRPr="00872528">
        <w:rPr>
          <w:rFonts w:asciiTheme="majorHAnsi" w:hAnsiTheme="majorHAnsi" w:cs="Arial"/>
          <w:i/>
        </w:rPr>
        <w:t xml:space="preserve">Tablica </w:t>
      </w:r>
      <w:r w:rsidRPr="00872528">
        <w:rPr>
          <w:rFonts w:asciiTheme="majorHAnsi" w:hAnsiTheme="majorHAnsi" w:cs="Arial"/>
          <w:i/>
        </w:rPr>
        <w:fldChar w:fldCharType="begin"/>
      </w:r>
      <w:r w:rsidRPr="00872528">
        <w:rPr>
          <w:rFonts w:asciiTheme="majorHAnsi" w:hAnsiTheme="majorHAnsi" w:cs="Arial"/>
          <w:i/>
        </w:rPr>
        <w:instrText xml:space="preserve"> SEQ Tablica \* ARABIC </w:instrText>
      </w:r>
      <w:r w:rsidRPr="00872528">
        <w:rPr>
          <w:rFonts w:asciiTheme="majorHAnsi" w:hAnsiTheme="majorHAnsi" w:cs="Arial"/>
          <w:i/>
        </w:rPr>
        <w:fldChar w:fldCharType="separate"/>
      </w:r>
      <w:r w:rsidR="00767AA7">
        <w:rPr>
          <w:rFonts w:asciiTheme="majorHAnsi" w:hAnsiTheme="majorHAnsi" w:cs="Arial"/>
          <w:i/>
          <w:noProof/>
        </w:rPr>
        <w:t>7</w:t>
      </w:r>
      <w:r w:rsidRPr="00872528">
        <w:rPr>
          <w:rFonts w:asciiTheme="majorHAnsi" w:hAnsiTheme="majorHAnsi" w:cs="Arial"/>
          <w:i/>
        </w:rPr>
        <w:fldChar w:fldCharType="end"/>
      </w:r>
      <w:r w:rsidRPr="00872528">
        <w:rPr>
          <w:rFonts w:asciiTheme="majorHAnsi" w:hAnsiTheme="majorHAnsi" w:cs="Arial"/>
          <w:i/>
        </w:rPr>
        <w:t xml:space="preserve">. Mjera </w:t>
      </w:r>
      <w:r w:rsidR="005B710D" w:rsidRPr="00872528">
        <w:rPr>
          <w:rFonts w:asciiTheme="majorHAnsi" w:hAnsiTheme="majorHAnsi" w:cs="Arial"/>
          <w:i/>
        </w:rPr>
        <w:t>6</w:t>
      </w:r>
      <w:r w:rsidRPr="00872528">
        <w:rPr>
          <w:rFonts w:asciiTheme="majorHAnsi" w:hAnsiTheme="majorHAnsi" w:cs="Arial"/>
          <w:i/>
        </w:rPr>
        <w:t xml:space="preserve">. </w:t>
      </w:r>
      <w:r w:rsidR="005B710D" w:rsidRPr="00872528">
        <w:rPr>
          <w:rFonts w:asciiTheme="majorHAnsi" w:hAnsiTheme="majorHAnsi" w:cs="Arial"/>
          <w:i/>
        </w:rPr>
        <w:t>Unapređenje komunalnog gospodarstva i komunalne infrastrukture</w:t>
      </w:r>
      <w:bookmarkEnd w:id="46"/>
    </w:p>
    <w:tbl>
      <w:tblPr>
        <w:tblStyle w:val="Reetkatablice"/>
        <w:tblW w:w="0" w:type="auto"/>
        <w:jc w:val="center"/>
        <w:tbl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  <w:insideH w:val="single" w:sz="4" w:space="0" w:color="B8CCE4"/>
          <w:insideV w:val="single" w:sz="4" w:space="0" w:color="B8CCE4"/>
        </w:tblBorders>
        <w:tblLook w:val="04A0" w:firstRow="1" w:lastRow="0" w:firstColumn="1" w:lastColumn="0" w:noHBand="0" w:noVBand="1"/>
      </w:tblPr>
      <w:tblGrid>
        <w:gridCol w:w="2610"/>
        <w:gridCol w:w="1302"/>
        <w:gridCol w:w="601"/>
        <w:gridCol w:w="601"/>
        <w:gridCol w:w="1170"/>
        <w:gridCol w:w="1040"/>
        <w:gridCol w:w="1040"/>
        <w:gridCol w:w="1265"/>
      </w:tblGrid>
      <w:tr w:rsidR="00042593" w:rsidRPr="00FF36CB" w14:paraId="7A459742" w14:textId="77777777" w:rsidTr="00B02ABD">
        <w:trPr>
          <w:trHeight w:val="230"/>
          <w:jc w:val="center"/>
        </w:trPr>
        <w:tc>
          <w:tcPr>
            <w:tcW w:w="2657" w:type="dxa"/>
            <w:shd w:val="clear" w:color="auto" w:fill="DBE5F1" w:themeFill="accent1" w:themeFillTint="33"/>
            <w:vAlign w:val="center"/>
          </w:tcPr>
          <w:p w14:paraId="314E019F" w14:textId="77777777" w:rsidR="005B710D" w:rsidRPr="00A33ED4" w:rsidRDefault="005B710D" w:rsidP="00CD5CB1">
            <w:pPr>
              <w:rPr>
                <w:rFonts w:ascii="Cambria" w:eastAsia="Calibri" w:hAnsi="Cambria" w:cs="TimesNewRoman"/>
                <w:b/>
                <w:bCs/>
                <w:i/>
                <w:color w:val="244061" w:themeColor="accent1" w:themeShade="80"/>
                <w:sz w:val="22"/>
                <w:szCs w:val="22"/>
              </w:rPr>
            </w:pPr>
            <w:r>
              <w:rPr>
                <w:rFonts w:ascii="Cambria" w:eastAsia="Calibri" w:hAnsi="Cambria" w:cs="TimesNewRoman"/>
                <w:b/>
                <w:bCs/>
                <w:i/>
                <w:color w:val="244061" w:themeColor="accent1" w:themeShade="80"/>
                <w:sz w:val="22"/>
                <w:szCs w:val="22"/>
              </w:rPr>
              <w:t>Nositelj provedbe</w:t>
            </w:r>
          </w:p>
        </w:tc>
        <w:tc>
          <w:tcPr>
            <w:tcW w:w="2493" w:type="dxa"/>
            <w:gridSpan w:val="3"/>
            <w:vAlign w:val="center"/>
          </w:tcPr>
          <w:p w14:paraId="18A1013D" w14:textId="643981FE" w:rsidR="005B710D" w:rsidRPr="00533631" w:rsidRDefault="005B710D" w:rsidP="00CD5CB1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bCs/>
                <w:i/>
                <w:color w:val="1F497D"/>
                <w:sz w:val="22"/>
                <w:szCs w:val="22"/>
              </w:rPr>
            </w:pPr>
            <w:r w:rsidRPr="00F605A6">
              <w:rPr>
                <w:rFonts w:ascii="Cambria" w:eastAsia="Calibri" w:hAnsi="Cambria" w:cs="TimesNewRoman"/>
                <w:iCs/>
                <w:color w:val="1F497D"/>
                <w:sz w:val="20"/>
                <w:szCs w:val="20"/>
              </w:rPr>
              <w:t xml:space="preserve">Upravni odjel </w:t>
            </w:r>
            <w:r w:rsidR="000D0599" w:rsidRPr="00F605A6">
              <w:rPr>
                <w:rFonts w:ascii="Cambria" w:eastAsia="Calibri" w:hAnsi="Cambria" w:cs="TimesNewRoman"/>
                <w:iCs/>
                <w:color w:val="1F497D"/>
                <w:sz w:val="20"/>
                <w:szCs w:val="20"/>
              </w:rPr>
              <w:t>za komunalni sustav</w:t>
            </w:r>
            <w:r w:rsidR="00533631" w:rsidRPr="00F605A6">
              <w:rPr>
                <w:rFonts w:ascii="Cambria" w:eastAsia="Calibri" w:hAnsi="Cambria" w:cs="TimesNewRoman"/>
                <w:iCs/>
                <w:color w:val="1F497D"/>
                <w:sz w:val="20"/>
                <w:szCs w:val="20"/>
              </w:rPr>
              <w:t xml:space="preserve"> </w:t>
            </w:r>
            <w:r w:rsidR="000D0599" w:rsidRPr="00F605A6">
              <w:rPr>
                <w:rFonts w:ascii="Cambria" w:eastAsia="Calibri" w:hAnsi="Cambria" w:cs="TimesNewRoman"/>
                <w:iCs/>
                <w:color w:val="1F497D"/>
                <w:sz w:val="20"/>
                <w:szCs w:val="20"/>
              </w:rPr>
              <w:t>i zaštitu okoliša</w:t>
            </w:r>
            <w:r w:rsidRPr="00F605A6">
              <w:rPr>
                <w:rFonts w:ascii="Cambria" w:eastAsia="Calibri" w:hAnsi="Cambria" w:cs="TimesNewRoman"/>
                <w:iCs/>
                <w:color w:val="1F497D"/>
                <w:sz w:val="20"/>
                <w:szCs w:val="20"/>
              </w:rPr>
              <w:t xml:space="preserve"> </w:t>
            </w:r>
          </w:p>
        </w:tc>
        <w:tc>
          <w:tcPr>
            <w:tcW w:w="2280" w:type="dxa"/>
            <w:gridSpan w:val="2"/>
            <w:shd w:val="clear" w:color="auto" w:fill="DBE5F1" w:themeFill="accent1" w:themeFillTint="33"/>
            <w:vAlign w:val="center"/>
          </w:tcPr>
          <w:p w14:paraId="73B937C8" w14:textId="77777777" w:rsidR="005B710D" w:rsidRPr="00533631" w:rsidRDefault="005B710D" w:rsidP="00CD5CB1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bCs/>
                <w:i/>
                <w:color w:val="1F497D"/>
                <w:sz w:val="22"/>
                <w:szCs w:val="22"/>
              </w:rPr>
            </w:pPr>
            <w:r w:rsidRPr="00533631">
              <w:rPr>
                <w:rFonts w:ascii="Cambria" w:eastAsia="Calibri" w:hAnsi="Cambria" w:cs="TimesNewRoman"/>
                <w:b/>
                <w:bCs/>
                <w:i/>
                <w:color w:val="1F497D"/>
                <w:sz w:val="22"/>
                <w:szCs w:val="22"/>
              </w:rPr>
              <w:t>Odgovorna osoba po sistematizaciji</w:t>
            </w:r>
          </w:p>
        </w:tc>
        <w:tc>
          <w:tcPr>
            <w:tcW w:w="2425" w:type="dxa"/>
            <w:gridSpan w:val="2"/>
            <w:vAlign w:val="center"/>
          </w:tcPr>
          <w:p w14:paraId="239DDD75" w14:textId="653E1567" w:rsidR="005B710D" w:rsidRPr="00533631" w:rsidRDefault="00533631" w:rsidP="00CD5CB1">
            <w:pPr>
              <w:spacing w:line="276" w:lineRule="auto"/>
              <w:jc w:val="center"/>
              <w:rPr>
                <w:rFonts w:ascii="Cambria" w:eastAsia="Calibri" w:hAnsi="Cambria" w:cs="TimesNewRoman"/>
                <w:i/>
                <w:color w:val="1F497D"/>
                <w:sz w:val="22"/>
                <w:szCs w:val="22"/>
              </w:rPr>
            </w:pPr>
            <w:r w:rsidRPr="00F605A6">
              <w:rPr>
                <w:rFonts w:ascii="Cambria" w:eastAsia="Calibri" w:hAnsi="Cambria" w:cs="TimesNewRoman"/>
                <w:i/>
                <w:color w:val="1F497D"/>
                <w:sz w:val="20"/>
                <w:szCs w:val="20"/>
              </w:rPr>
              <w:t xml:space="preserve">Pročelnik Upravnog odjela za komunalni sustav i zaštitu okoliša </w:t>
            </w:r>
          </w:p>
        </w:tc>
      </w:tr>
      <w:tr w:rsidR="00042593" w:rsidRPr="00FF36CB" w14:paraId="3E50F66F" w14:textId="77777777" w:rsidTr="00B02ABD">
        <w:trPr>
          <w:trHeight w:val="230"/>
          <w:jc w:val="center"/>
        </w:trPr>
        <w:tc>
          <w:tcPr>
            <w:tcW w:w="2657" w:type="dxa"/>
            <w:shd w:val="clear" w:color="auto" w:fill="DBE5F1" w:themeFill="accent1" w:themeFillTint="33"/>
            <w:vAlign w:val="center"/>
          </w:tcPr>
          <w:p w14:paraId="5AC8C34C" w14:textId="77777777" w:rsidR="005B710D" w:rsidRPr="00F605A6" w:rsidRDefault="005B710D" w:rsidP="00CD5CB1">
            <w:pPr>
              <w:rPr>
                <w:rFonts w:ascii="Cambria" w:eastAsia="Calibri" w:hAnsi="Cambria" w:cs="TimesNewRoman"/>
                <w:b/>
                <w:bCs/>
                <w:i/>
                <w:color w:val="244061" w:themeColor="accent1" w:themeShade="80"/>
                <w:sz w:val="22"/>
                <w:szCs w:val="22"/>
              </w:rPr>
            </w:pPr>
            <w:r w:rsidRPr="00F605A6">
              <w:rPr>
                <w:rFonts w:ascii="Cambria" w:eastAsia="Calibri" w:hAnsi="Cambria" w:cs="TimesNewRoman"/>
                <w:b/>
                <w:bCs/>
                <w:i/>
                <w:color w:val="244061" w:themeColor="accent1" w:themeShade="80"/>
                <w:sz w:val="22"/>
                <w:szCs w:val="22"/>
              </w:rPr>
              <w:t>Ključne aktivnosti ostvarenja mjere</w:t>
            </w:r>
          </w:p>
        </w:tc>
        <w:tc>
          <w:tcPr>
            <w:tcW w:w="2493" w:type="dxa"/>
            <w:gridSpan w:val="3"/>
            <w:shd w:val="clear" w:color="auto" w:fill="DBE5F1" w:themeFill="accent1" w:themeFillTint="33"/>
            <w:vAlign w:val="center"/>
          </w:tcPr>
          <w:p w14:paraId="62F9326B" w14:textId="77777777" w:rsidR="005B710D" w:rsidRPr="00F605A6" w:rsidRDefault="005B710D" w:rsidP="00CD5CB1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bCs/>
                <w:i/>
                <w:color w:val="244061" w:themeColor="accent1" w:themeShade="80"/>
                <w:sz w:val="22"/>
                <w:szCs w:val="22"/>
              </w:rPr>
            </w:pPr>
            <w:r w:rsidRPr="00F605A6">
              <w:rPr>
                <w:rFonts w:ascii="Cambria" w:eastAsia="Calibri" w:hAnsi="Cambria" w:cs="TimesNewRoman"/>
                <w:b/>
                <w:bCs/>
                <w:i/>
                <w:color w:val="244061" w:themeColor="accent1" w:themeShade="80"/>
                <w:sz w:val="22"/>
                <w:szCs w:val="22"/>
              </w:rPr>
              <w:t>Planirani rok provedbe</w:t>
            </w:r>
          </w:p>
        </w:tc>
        <w:tc>
          <w:tcPr>
            <w:tcW w:w="4705" w:type="dxa"/>
            <w:gridSpan w:val="4"/>
            <w:shd w:val="clear" w:color="auto" w:fill="DBE5F1" w:themeFill="accent1" w:themeFillTint="33"/>
            <w:vAlign w:val="center"/>
          </w:tcPr>
          <w:p w14:paraId="0D101DB9" w14:textId="77777777" w:rsidR="005B710D" w:rsidRPr="00F605A6" w:rsidRDefault="005B710D" w:rsidP="00CD5CB1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bCs/>
                <w:i/>
                <w:color w:val="1F497D"/>
                <w:sz w:val="22"/>
                <w:szCs w:val="22"/>
              </w:rPr>
            </w:pPr>
            <w:r w:rsidRPr="00F605A6">
              <w:rPr>
                <w:rFonts w:ascii="Cambria" w:eastAsia="Calibri" w:hAnsi="Cambria" w:cs="TimesNewRoman"/>
                <w:b/>
                <w:bCs/>
                <w:i/>
                <w:color w:val="1F497D"/>
                <w:sz w:val="22"/>
                <w:szCs w:val="22"/>
              </w:rPr>
              <w:t>Rok provedbe mjere</w:t>
            </w:r>
          </w:p>
        </w:tc>
      </w:tr>
      <w:tr w:rsidR="00042593" w:rsidRPr="00FF36CB" w14:paraId="4AEEB542" w14:textId="77777777" w:rsidTr="00B02ABD">
        <w:trPr>
          <w:trHeight w:val="230"/>
          <w:jc w:val="center"/>
        </w:trPr>
        <w:tc>
          <w:tcPr>
            <w:tcW w:w="2657" w:type="dxa"/>
            <w:vAlign w:val="center"/>
          </w:tcPr>
          <w:p w14:paraId="430ACAF4" w14:textId="7AEF484F" w:rsidR="005B710D" w:rsidRPr="00533631" w:rsidRDefault="00D76DCA" w:rsidP="00CD5CB1">
            <w:pPr>
              <w:rPr>
                <w:rFonts w:ascii="Cambria" w:eastAsia="Calibri" w:hAnsi="Cambria" w:cs="TimesNewRoman"/>
                <w:iCs/>
                <w:sz w:val="20"/>
                <w:szCs w:val="20"/>
              </w:rPr>
            </w:pPr>
            <w:r w:rsidRPr="00533631">
              <w:rPr>
                <w:rFonts w:ascii="Cambria" w:eastAsia="Calibri" w:hAnsi="Cambria" w:cs="TimesNewRoman"/>
                <w:iCs/>
                <w:sz w:val="20"/>
                <w:szCs w:val="20"/>
              </w:rPr>
              <w:t>Održavanje i uređenje komunalne infrastrukture</w:t>
            </w:r>
          </w:p>
        </w:tc>
        <w:tc>
          <w:tcPr>
            <w:tcW w:w="2493" w:type="dxa"/>
            <w:gridSpan w:val="3"/>
            <w:vAlign w:val="center"/>
          </w:tcPr>
          <w:p w14:paraId="1018C930" w14:textId="5BA53772" w:rsidR="005B710D" w:rsidRPr="00D43D19" w:rsidRDefault="007060FE" w:rsidP="00CD5CB1">
            <w:pPr>
              <w:rPr>
                <w:rFonts w:ascii="Cambria" w:eastAsia="Calibri" w:hAnsi="Cambria" w:cs="TimesNewRoman"/>
                <w:iCs/>
                <w:sz w:val="20"/>
                <w:szCs w:val="20"/>
              </w:rPr>
            </w:pPr>
            <w:r w:rsidRPr="00D43D19">
              <w:rPr>
                <w:rFonts w:ascii="Cambria" w:eastAsia="Calibri" w:hAnsi="Cambria" w:cs="TimesNewRoman"/>
                <w:iCs/>
                <w:sz w:val="20"/>
                <w:szCs w:val="20"/>
              </w:rPr>
              <w:t>Kontinuirano</w:t>
            </w:r>
          </w:p>
        </w:tc>
        <w:tc>
          <w:tcPr>
            <w:tcW w:w="4705" w:type="dxa"/>
            <w:gridSpan w:val="4"/>
            <w:vMerge w:val="restart"/>
            <w:vAlign w:val="center"/>
          </w:tcPr>
          <w:p w14:paraId="21EAE20C" w14:textId="77777777" w:rsidR="005B710D" w:rsidRPr="00A33ED4" w:rsidRDefault="005B710D" w:rsidP="00CD5CB1">
            <w:pPr>
              <w:rPr>
                <w:rFonts w:ascii="Cambria" w:eastAsia="Calibri" w:hAnsi="Cambria" w:cs="TimesNewRoman"/>
                <w:b/>
                <w:bCs/>
                <w:i/>
                <w:color w:val="244061" w:themeColor="accent1" w:themeShade="80"/>
                <w:sz w:val="22"/>
                <w:szCs w:val="22"/>
              </w:rPr>
            </w:pPr>
            <w:r w:rsidRPr="00950E79">
              <w:rPr>
                <w:rFonts w:ascii="Cambria" w:eastAsia="Calibri" w:hAnsi="Cambria" w:cs="TimesNewRoman"/>
                <w:b/>
                <w:bCs/>
                <w:i/>
                <w:color w:val="244061" w:themeColor="accent1" w:themeShade="80"/>
                <w:sz w:val="20"/>
                <w:szCs w:val="20"/>
              </w:rPr>
              <w:t>Svibanj 2029.</w:t>
            </w:r>
          </w:p>
        </w:tc>
      </w:tr>
      <w:tr w:rsidR="00042593" w:rsidRPr="00FF36CB" w14:paraId="7CB8E99C" w14:textId="77777777" w:rsidTr="00B02ABD">
        <w:trPr>
          <w:trHeight w:val="230"/>
          <w:jc w:val="center"/>
        </w:trPr>
        <w:tc>
          <w:tcPr>
            <w:tcW w:w="2657" w:type="dxa"/>
            <w:vAlign w:val="center"/>
          </w:tcPr>
          <w:p w14:paraId="42AC8915" w14:textId="256CEB28" w:rsidR="005B710D" w:rsidRPr="00533631" w:rsidRDefault="00595686" w:rsidP="00CD5CB1">
            <w:pPr>
              <w:rPr>
                <w:rFonts w:ascii="Cambria" w:eastAsia="Calibri" w:hAnsi="Cambria" w:cs="TimesNewRoman"/>
                <w:iCs/>
                <w:color w:val="244061" w:themeColor="accent1" w:themeShade="80"/>
                <w:sz w:val="20"/>
                <w:szCs w:val="20"/>
              </w:rPr>
            </w:pPr>
            <w:r w:rsidRPr="00533631">
              <w:rPr>
                <w:rFonts w:ascii="Cambria" w:eastAsia="Calibri" w:hAnsi="Cambria" w:cs="TimesNewRoman"/>
                <w:iCs/>
                <w:sz w:val="20"/>
                <w:szCs w:val="20"/>
              </w:rPr>
              <w:t>Zbrinjavanje otpada u skladu s propisima i ciljevima kružnog gospodarstva</w:t>
            </w:r>
          </w:p>
        </w:tc>
        <w:tc>
          <w:tcPr>
            <w:tcW w:w="2493" w:type="dxa"/>
            <w:gridSpan w:val="3"/>
            <w:vAlign w:val="center"/>
          </w:tcPr>
          <w:p w14:paraId="7013B7E1" w14:textId="78B819B5" w:rsidR="005B710D" w:rsidRPr="00D43D19" w:rsidRDefault="00D43D19" w:rsidP="00CD5CB1">
            <w:pPr>
              <w:rPr>
                <w:rFonts w:ascii="Cambria" w:eastAsia="Calibri" w:hAnsi="Cambria" w:cs="TimesNewRoman"/>
                <w:iCs/>
                <w:sz w:val="20"/>
                <w:szCs w:val="20"/>
              </w:rPr>
            </w:pPr>
            <w:r>
              <w:rPr>
                <w:rFonts w:ascii="Cambria" w:eastAsia="Calibri" w:hAnsi="Cambria" w:cs="TimesNewRoman"/>
                <w:iCs/>
                <w:sz w:val="20"/>
                <w:szCs w:val="20"/>
              </w:rPr>
              <w:t>K</w:t>
            </w:r>
            <w:r w:rsidR="007060FE" w:rsidRPr="00D43D19">
              <w:rPr>
                <w:rFonts w:ascii="Cambria" w:eastAsia="Calibri" w:hAnsi="Cambria" w:cs="TimesNewRoman"/>
                <w:iCs/>
                <w:sz w:val="20"/>
                <w:szCs w:val="20"/>
              </w:rPr>
              <w:t>ontinuirano</w:t>
            </w:r>
          </w:p>
        </w:tc>
        <w:tc>
          <w:tcPr>
            <w:tcW w:w="4705" w:type="dxa"/>
            <w:gridSpan w:val="4"/>
            <w:vMerge/>
            <w:vAlign w:val="center"/>
          </w:tcPr>
          <w:p w14:paraId="3F8216FE" w14:textId="77777777" w:rsidR="005B710D" w:rsidRPr="00A33ED4" w:rsidRDefault="005B710D" w:rsidP="00CD5CB1">
            <w:pPr>
              <w:rPr>
                <w:rFonts w:ascii="Cambria" w:eastAsia="Calibri" w:hAnsi="Cambria" w:cs="TimesNewRoman"/>
                <w:b/>
                <w:bCs/>
                <w:i/>
                <w:color w:val="244061" w:themeColor="accent1" w:themeShade="80"/>
                <w:sz w:val="22"/>
                <w:szCs w:val="22"/>
              </w:rPr>
            </w:pPr>
          </w:p>
        </w:tc>
      </w:tr>
      <w:tr w:rsidR="00042593" w:rsidRPr="00FF36CB" w14:paraId="03EB208A" w14:textId="77777777" w:rsidTr="00CD5CB1">
        <w:trPr>
          <w:trHeight w:val="711"/>
          <w:jc w:val="center"/>
        </w:trPr>
        <w:tc>
          <w:tcPr>
            <w:tcW w:w="0" w:type="auto"/>
            <w:vMerge w:val="restart"/>
            <w:shd w:val="clear" w:color="auto" w:fill="F2F2F2"/>
            <w:vAlign w:val="center"/>
          </w:tcPr>
          <w:p w14:paraId="5CE6EF9E" w14:textId="77777777" w:rsidR="005B710D" w:rsidRPr="00A33ED4" w:rsidRDefault="005B710D" w:rsidP="00CD5CB1">
            <w:pPr>
              <w:rPr>
                <w:rFonts w:ascii="Cambria" w:eastAsia="Calibri" w:hAnsi="Cambria" w:cs="TimesNewRoman"/>
                <w:b/>
                <w:bCs/>
                <w:i/>
                <w:color w:val="244061" w:themeColor="accent1" w:themeShade="80"/>
                <w:sz w:val="22"/>
                <w:szCs w:val="22"/>
                <w:highlight w:val="yellow"/>
              </w:rPr>
            </w:pPr>
            <w:r w:rsidRPr="00A33ED4">
              <w:rPr>
                <w:rFonts w:ascii="Cambria" w:eastAsia="Calibri" w:hAnsi="Cambria" w:cs="TimesNewRoman"/>
                <w:b/>
                <w:bCs/>
                <w:i/>
                <w:color w:val="244061" w:themeColor="accent1" w:themeShade="80"/>
                <w:sz w:val="22"/>
                <w:szCs w:val="22"/>
              </w:rPr>
              <w:lastRenderedPageBreak/>
              <w:t>Pokazatelj rezultata mjere</w:t>
            </w:r>
          </w:p>
        </w:tc>
        <w:tc>
          <w:tcPr>
            <w:tcW w:w="0" w:type="auto"/>
            <w:tcBorders>
              <w:bottom w:val="single" w:sz="4" w:space="0" w:color="B8CCE4"/>
            </w:tcBorders>
            <w:shd w:val="clear" w:color="auto" w:fill="DBE5F1" w:themeFill="accent1" w:themeFillTint="33"/>
            <w:vAlign w:val="center"/>
          </w:tcPr>
          <w:p w14:paraId="22837A9C" w14:textId="77777777" w:rsidR="005B710D" w:rsidRPr="00A33ED4" w:rsidRDefault="005B710D" w:rsidP="00CD5CB1">
            <w:pPr>
              <w:spacing w:line="276" w:lineRule="auto"/>
              <w:jc w:val="center"/>
              <w:rPr>
                <w:rFonts w:ascii="Cambria" w:eastAsia="Calibri" w:hAnsi="Cambria" w:cs="TimesNewRoman"/>
                <w:i/>
                <w:color w:val="244061" w:themeColor="accent1" w:themeShade="80"/>
                <w:sz w:val="22"/>
                <w:szCs w:val="22"/>
              </w:rPr>
            </w:pPr>
            <w:r w:rsidRPr="00A33ED4">
              <w:rPr>
                <w:rFonts w:ascii="Cambria" w:eastAsia="Calibri" w:hAnsi="Cambria" w:cs="TimesNewRoman"/>
                <w:b/>
                <w:bCs/>
                <w:color w:val="244061" w:themeColor="accent1" w:themeShade="80"/>
                <w:sz w:val="22"/>
                <w:szCs w:val="22"/>
              </w:rPr>
              <w:t>POLAZNA VRIJEDNOST</w:t>
            </w:r>
          </w:p>
        </w:tc>
        <w:tc>
          <w:tcPr>
            <w:tcW w:w="0" w:type="auto"/>
            <w:gridSpan w:val="6"/>
            <w:tcBorders>
              <w:bottom w:val="single" w:sz="4" w:space="0" w:color="B8CCE4"/>
            </w:tcBorders>
            <w:shd w:val="clear" w:color="auto" w:fill="DBE5F1" w:themeFill="accent1" w:themeFillTint="33"/>
            <w:vAlign w:val="center"/>
          </w:tcPr>
          <w:p w14:paraId="29036FF7" w14:textId="77777777" w:rsidR="005B710D" w:rsidRPr="00A33ED4" w:rsidRDefault="005B710D" w:rsidP="00CD5CB1">
            <w:pPr>
              <w:spacing w:line="276" w:lineRule="auto"/>
              <w:jc w:val="center"/>
              <w:rPr>
                <w:rFonts w:ascii="Cambria" w:eastAsia="Batang" w:hAnsi="Cambria"/>
                <w:b/>
                <w:color w:val="244061" w:themeColor="accent1" w:themeShade="80"/>
                <w:sz w:val="22"/>
                <w:szCs w:val="22"/>
              </w:rPr>
            </w:pPr>
            <w:r w:rsidRPr="00A33ED4">
              <w:rPr>
                <w:rFonts w:ascii="Cambria" w:eastAsia="Batang" w:hAnsi="Cambria"/>
                <w:b/>
                <w:color w:val="244061" w:themeColor="accent1" w:themeShade="80"/>
                <w:sz w:val="22"/>
                <w:szCs w:val="22"/>
              </w:rPr>
              <w:t>CILJANA VRIJEDNOST</w:t>
            </w:r>
          </w:p>
        </w:tc>
      </w:tr>
      <w:tr w:rsidR="00042593" w:rsidRPr="00FF36CB" w14:paraId="36109127" w14:textId="77777777" w:rsidTr="00B02ABD">
        <w:trPr>
          <w:trHeight w:val="58"/>
          <w:jc w:val="center"/>
        </w:trPr>
        <w:tc>
          <w:tcPr>
            <w:tcW w:w="0" w:type="auto"/>
            <w:vMerge/>
            <w:shd w:val="clear" w:color="auto" w:fill="F2F2F2"/>
            <w:vAlign w:val="center"/>
          </w:tcPr>
          <w:p w14:paraId="6E4BFE62" w14:textId="77777777" w:rsidR="005B710D" w:rsidRPr="00A33ED4" w:rsidRDefault="005B710D" w:rsidP="00CD5CB1">
            <w:pPr>
              <w:spacing w:line="276" w:lineRule="auto"/>
              <w:jc w:val="center"/>
              <w:rPr>
                <w:rFonts w:ascii="Cambria" w:eastAsia="Calibri" w:hAnsi="Cambria" w:cs="TimesNewRoman"/>
                <w:color w:val="244061" w:themeColor="accent1" w:themeShade="80"/>
                <w:sz w:val="22"/>
                <w:szCs w:val="22"/>
                <w:highlight w:val="yellow"/>
              </w:rPr>
            </w:pPr>
          </w:p>
        </w:tc>
        <w:tc>
          <w:tcPr>
            <w:tcW w:w="0" w:type="auto"/>
            <w:tcBorders>
              <w:top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DBE5F1" w:themeFill="accent1" w:themeFillTint="33"/>
            <w:vAlign w:val="center"/>
          </w:tcPr>
          <w:p w14:paraId="746AF4E7" w14:textId="77777777" w:rsidR="005B710D" w:rsidRPr="00A33ED4" w:rsidRDefault="005B710D" w:rsidP="00CD5CB1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color w:val="244061" w:themeColor="accent1" w:themeShade="80"/>
                <w:sz w:val="22"/>
                <w:szCs w:val="22"/>
              </w:rPr>
            </w:pPr>
            <w:r w:rsidRPr="00A33ED4">
              <w:rPr>
                <w:rFonts w:ascii="Cambria" w:eastAsia="Calibri" w:hAnsi="Cambria" w:cs="TimesNewRoman"/>
                <w:b/>
                <w:color w:val="244061" w:themeColor="accent1" w:themeShade="80"/>
                <w:sz w:val="22"/>
                <w:szCs w:val="22"/>
              </w:rPr>
              <w:t>2025.</w:t>
            </w:r>
          </w:p>
        </w:tc>
        <w:tc>
          <w:tcPr>
            <w:tcW w:w="0" w:type="auto"/>
            <w:gridSpan w:val="2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DBE5F1" w:themeFill="accent1" w:themeFillTint="33"/>
            <w:vAlign w:val="center"/>
          </w:tcPr>
          <w:p w14:paraId="46423322" w14:textId="77777777" w:rsidR="005B710D" w:rsidRPr="00A33ED4" w:rsidRDefault="005B710D" w:rsidP="00CD5CB1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color w:val="244061" w:themeColor="accent1" w:themeShade="80"/>
                <w:sz w:val="22"/>
                <w:szCs w:val="22"/>
              </w:rPr>
            </w:pPr>
            <w:r w:rsidRPr="00A33ED4">
              <w:rPr>
                <w:rFonts w:ascii="Cambria" w:eastAsia="Calibri" w:hAnsi="Cambria" w:cs="TimesNewRoman"/>
                <w:b/>
                <w:color w:val="244061" w:themeColor="accent1" w:themeShade="80"/>
                <w:sz w:val="22"/>
                <w:szCs w:val="22"/>
              </w:rPr>
              <w:t>2026.</w:t>
            </w:r>
          </w:p>
        </w:tc>
        <w:tc>
          <w:tcPr>
            <w:tcW w:w="1140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DBE5F1" w:themeFill="accent1" w:themeFillTint="33"/>
            <w:vAlign w:val="center"/>
          </w:tcPr>
          <w:p w14:paraId="74B08ADF" w14:textId="77777777" w:rsidR="005B710D" w:rsidRPr="00A33ED4" w:rsidRDefault="005B710D" w:rsidP="00CD5CB1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color w:val="244061" w:themeColor="accent1" w:themeShade="80"/>
                <w:sz w:val="22"/>
                <w:szCs w:val="22"/>
              </w:rPr>
            </w:pPr>
            <w:r w:rsidRPr="00A33ED4">
              <w:rPr>
                <w:rFonts w:ascii="Cambria" w:eastAsia="Calibri" w:hAnsi="Cambria" w:cs="TimesNewRoman"/>
                <w:b/>
                <w:color w:val="244061" w:themeColor="accent1" w:themeShade="80"/>
                <w:sz w:val="22"/>
                <w:szCs w:val="22"/>
              </w:rPr>
              <w:t>2027.</w:t>
            </w:r>
          </w:p>
        </w:tc>
        <w:tc>
          <w:tcPr>
            <w:tcW w:w="2280" w:type="dxa"/>
            <w:gridSpan w:val="2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DBE5F1" w:themeFill="accent1" w:themeFillTint="33"/>
            <w:vAlign w:val="center"/>
          </w:tcPr>
          <w:p w14:paraId="33CC7FF4" w14:textId="77777777" w:rsidR="005B710D" w:rsidRPr="00A33ED4" w:rsidRDefault="005B710D" w:rsidP="00CD5CB1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color w:val="244061" w:themeColor="accent1" w:themeShade="80"/>
                <w:sz w:val="22"/>
                <w:szCs w:val="22"/>
              </w:rPr>
            </w:pPr>
            <w:r w:rsidRPr="00A33ED4">
              <w:rPr>
                <w:rFonts w:ascii="Cambria" w:eastAsia="Calibri" w:hAnsi="Cambria" w:cs="TimesNewRoman"/>
                <w:b/>
                <w:color w:val="244061" w:themeColor="accent1" w:themeShade="80"/>
                <w:sz w:val="22"/>
                <w:szCs w:val="22"/>
              </w:rPr>
              <w:t>2028.</w:t>
            </w:r>
          </w:p>
        </w:tc>
        <w:tc>
          <w:tcPr>
            <w:tcW w:w="0" w:type="auto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DBE5F1" w:themeFill="accent1" w:themeFillTint="33"/>
            <w:vAlign w:val="center"/>
          </w:tcPr>
          <w:p w14:paraId="47557FB1" w14:textId="77777777" w:rsidR="005B710D" w:rsidRPr="00A33ED4" w:rsidRDefault="005B710D" w:rsidP="00CD5CB1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color w:val="244061" w:themeColor="accent1" w:themeShade="80"/>
                <w:sz w:val="22"/>
                <w:szCs w:val="22"/>
              </w:rPr>
            </w:pPr>
            <w:r w:rsidRPr="00A33ED4">
              <w:rPr>
                <w:rFonts w:ascii="Cambria" w:eastAsia="Calibri" w:hAnsi="Cambria" w:cs="TimesNewRoman"/>
                <w:b/>
                <w:color w:val="244061" w:themeColor="accent1" w:themeShade="80"/>
                <w:sz w:val="22"/>
                <w:szCs w:val="22"/>
              </w:rPr>
              <w:t>2029.</w:t>
            </w:r>
          </w:p>
        </w:tc>
      </w:tr>
      <w:tr w:rsidR="00042593" w:rsidRPr="00FF36CB" w14:paraId="68C32FC2" w14:textId="77777777" w:rsidTr="00B02ABD">
        <w:trPr>
          <w:trHeight w:val="284"/>
          <w:jc w:val="center"/>
        </w:trPr>
        <w:tc>
          <w:tcPr>
            <w:tcW w:w="0" w:type="auto"/>
            <w:vAlign w:val="center"/>
          </w:tcPr>
          <w:p w14:paraId="349D5591" w14:textId="41738CAE" w:rsidR="009930AB" w:rsidRPr="00533631" w:rsidRDefault="009930AB" w:rsidP="009930AB">
            <w:pPr>
              <w:spacing w:line="276" w:lineRule="auto"/>
              <w:rPr>
                <w:rFonts w:ascii="Cambria" w:eastAsia="Calibri" w:hAnsi="Cambria" w:cstheme="majorHAnsi"/>
                <w:sz w:val="20"/>
                <w:szCs w:val="20"/>
                <w:highlight w:val="yellow"/>
              </w:rPr>
            </w:pPr>
            <w:r w:rsidRPr="00533631">
              <w:rPr>
                <w:rFonts w:ascii="Cambria" w:eastAsia="Calibri" w:hAnsi="Cambria" w:cstheme="majorHAnsi"/>
                <w:sz w:val="20"/>
                <w:szCs w:val="20"/>
              </w:rPr>
              <w:t>Broj novopostavljene javne rasvjete</w:t>
            </w:r>
          </w:p>
        </w:tc>
        <w:tc>
          <w:tcPr>
            <w:tcW w:w="0" w:type="auto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12E871B2" w14:textId="4722305D" w:rsidR="009930AB" w:rsidRPr="00533631" w:rsidRDefault="009930AB" w:rsidP="009930AB">
            <w:pPr>
              <w:spacing w:line="276" w:lineRule="auto"/>
              <w:jc w:val="center"/>
              <w:rPr>
                <w:rFonts w:ascii="Cambria" w:eastAsia="Calibri" w:hAnsi="Cambria" w:cstheme="majorHAnsi"/>
                <w:sz w:val="20"/>
                <w:szCs w:val="20"/>
              </w:rPr>
            </w:pPr>
            <w:r w:rsidRPr="00533631">
              <w:rPr>
                <w:rFonts w:ascii="Cambria" w:eastAsia="Calibri" w:hAnsi="Cambria" w:cstheme="majorHAnsi"/>
                <w:sz w:val="20"/>
                <w:szCs w:val="20"/>
              </w:rPr>
              <w:t>44</w:t>
            </w:r>
          </w:p>
        </w:tc>
        <w:tc>
          <w:tcPr>
            <w:tcW w:w="0" w:type="auto"/>
            <w:gridSpan w:val="2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7A5E8138" w14:textId="05A63848" w:rsidR="009930AB" w:rsidRPr="00533631" w:rsidRDefault="009930AB" w:rsidP="009930AB">
            <w:pPr>
              <w:spacing w:line="276" w:lineRule="auto"/>
              <w:jc w:val="center"/>
              <w:rPr>
                <w:rFonts w:ascii="Cambria" w:eastAsia="Calibri" w:hAnsi="Cambria" w:cstheme="majorHAnsi"/>
                <w:sz w:val="20"/>
                <w:szCs w:val="20"/>
              </w:rPr>
            </w:pPr>
            <w:r w:rsidRPr="00533631">
              <w:rPr>
                <w:rFonts w:ascii="Cambria" w:eastAsia="Calibri" w:hAnsi="Cambria" w:cstheme="majorHAnsi"/>
                <w:sz w:val="20"/>
                <w:szCs w:val="20"/>
              </w:rPr>
              <w:t>42</w:t>
            </w:r>
          </w:p>
        </w:tc>
        <w:tc>
          <w:tcPr>
            <w:tcW w:w="1140" w:type="dxa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16902D18" w14:textId="54C9C320" w:rsidR="009930AB" w:rsidRPr="00533631" w:rsidRDefault="009930AB" w:rsidP="009930AB">
            <w:pPr>
              <w:spacing w:line="276" w:lineRule="auto"/>
              <w:jc w:val="center"/>
              <w:rPr>
                <w:rFonts w:ascii="Cambria" w:eastAsia="Calibri" w:hAnsi="Cambria" w:cstheme="majorHAnsi"/>
                <w:sz w:val="20"/>
                <w:szCs w:val="20"/>
              </w:rPr>
            </w:pPr>
            <w:r w:rsidRPr="00533631">
              <w:rPr>
                <w:rFonts w:ascii="Cambria" w:eastAsia="Calibri" w:hAnsi="Cambria" w:cstheme="majorHAnsi"/>
                <w:sz w:val="20"/>
                <w:szCs w:val="20"/>
              </w:rPr>
              <w:t>45</w:t>
            </w:r>
          </w:p>
        </w:tc>
        <w:tc>
          <w:tcPr>
            <w:tcW w:w="2280" w:type="dxa"/>
            <w:gridSpan w:val="2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341EACFD" w14:textId="5B4F7977" w:rsidR="009930AB" w:rsidRPr="00533631" w:rsidRDefault="009930AB" w:rsidP="009930AB">
            <w:pPr>
              <w:spacing w:line="276" w:lineRule="auto"/>
              <w:jc w:val="center"/>
              <w:rPr>
                <w:rFonts w:ascii="Cambria" w:eastAsia="Calibri" w:hAnsi="Cambria" w:cstheme="majorHAnsi"/>
                <w:sz w:val="20"/>
                <w:szCs w:val="20"/>
              </w:rPr>
            </w:pPr>
            <w:r w:rsidRPr="00533631">
              <w:rPr>
                <w:rFonts w:ascii="Cambria" w:eastAsia="Calibri" w:hAnsi="Cambria" w:cstheme="majorHAnsi"/>
                <w:sz w:val="20"/>
                <w:szCs w:val="20"/>
              </w:rPr>
              <w:t>42</w:t>
            </w:r>
          </w:p>
        </w:tc>
        <w:tc>
          <w:tcPr>
            <w:tcW w:w="0" w:type="auto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17DF3364" w14:textId="12F3B814" w:rsidR="009930AB" w:rsidRPr="00533631" w:rsidRDefault="009930AB" w:rsidP="009930AB">
            <w:pPr>
              <w:spacing w:line="276" w:lineRule="auto"/>
              <w:jc w:val="center"/>
              <w:rPr>
                <w:rFonts w:ascii="Cambria" w:eastAsia="Calibri" w:hAnsi="Cambria" w:cstheme="majorHAnsi"/>
                <w:sz w:val="20"/>
                <w:szCs w:val="20"/>
              </w:rPr>
            </w:pPr>
            <w:r w:rsidRPr="00533631">
              <w:rPr>
                <w:rFonts w:ascii="Cambria" w:eastAsia="Calibri" w:hAnsi="Cambria" w:cstheme="majorHAnsi"/>
                <w:sz w:val="20"/>
                <w:szCs w:val="20"/>
              </w:rPr>
              <w:t>40</w:t>
            </w:r>
          </w:p>
        </w:tc>
      </w:tr>
      <w:tr w:rsidR="00042593" w:rsidRPr="00FF36CB" w14:paraId="088E37D5" w14:textId="77777777" w:rsidTr="00B02ABD">
        <w:trPr>
          <w:trHeight w:val="284"/>
          <w:jc w:val="center"/>
        </w:trPr>
        <w:tc>
          <w:tcPr>
            <w:tcW w:w="0" w:type="auto"/>
            <w:vAlign w:val="center"/>
          </w:tcPr>
          <w:p w14:paraId="218204D6" w14:textId="764492C8" w:rsidR="009930AB" w:rsidRPr="00533631" w:rsidRDefault="009930AB" w:rsidP="009930AB">
            <w:pPr>
              <w:spacing w:line="276" w:lineRule="auto"/>
              <w:rPr>
                <w:rFonts w:ascii="Cambria" w:eastAsia="Calibri" w:hAnsi="Cambria" w:cstheme="majorHAnsi"/>
                <w:sz w:val="20"/>
                <w:szCs w:val="20"/>
              </w:rPr>
            </w:pPr>
            <w:r w:rsidRPr="00533631">
              <w:rPr>
                <w:rFonts w:ascii="Cambria" w:eastAsia="Calibri" w:hAnsi="Cambria" w:cstheme="majorHAnsi"/>
                <w:sz w:val="20"/>
                <w:szCs w:val="20"/>
              </w:rPr>
              <w:t>Udio odvojeno prikupljenog otpada u ukupnom komunalnom</w:t>
            </w:r>
          </w:p>
          <w:p w14:paraId="230C1AAB" w14:textId="140056D1" w:rsidR="009930AB" w:rsidRPr="00533631" w:rsidRDefault="009930AB" w:rsidP="009930AB">
            <w:pPr>
              <w:spacing w:line="276" w:lineRule="auto"/>
              <w:rPr>
                <w:rFonts w:ascii="Cambria" w:eastAsia="Calibri" w:hAnsi="Cambria" w:cstheme="majorHAnsi"/>
                <w:sz w:val="20"/>
                <w:szCs w:val="20"/>
              </w:rPr>
            </w:pPr>
            <w:r w:rsidRPr="00533631">
              <w:rPr>
                <w:rFonts w:ascii="Cambria" w:eastAsia="Calibri" w:hAnsi="Cambria" w:cstheme="majorHAnsi"/>
                <w:sz w:val="20"/>
                <w:szCs w:val="20"/>
              </w:rPr>
              <w:t>otpadu u %</w:t>
            </w:r>
          </w:p>
        </w:tc>
        <w:tc>
          <w:tcPr>
            <w:tcW w:w="0" w:type="auto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2267C8E5" w14:textId="2AE995AF" w:rsidR="009930AB" w:rsidRPr="00533631" w:rsidRDefault="009930AB" w:rsidP="009930AB">
            <w:pPr>
              <w:spacing w:line="276" w:lineRule="auto"/>
              <w:jc w:val="center"/>
              <w:rPr>
                <w:rFonts w:ascii="Cambria" w:eastAsia="Calibri" w:hAnsi="Cambria" w:cstheme="majorHAnsi"/>
                <w:sz w:val="20"/>
                <w:szCs w:val="20"/>
              </w:rPr>
            </w:pPr>
            <w:r w:rsidRPr="00533631">
              <w:rPr>
                <w:rFonts w:ascii="Cambria" w:eastAsia="Calibri" w:hAnsi="Cambria" w:cstheme="majorHAnsi"/>
                <w:sz w:val="20"/>
                <w:szCs w:val="20"/>
              </w:rPr>
              <w:t>45</w:t>
            </w:r>
          </w:p>
        </w:tc>
        <w:tc>
          <w:tcPr>
            <w:tcW w:w="0" w:type="auto"/>
            <w:gridSpan w:val="2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0292CA91" w14:textId="5E2019D0" w:rsidR="009930AB" w:rsidRPr="00533631" w:rsidRDefault="009930AB" w:rsidP="009930AB">
            <w:pPr>
              <w:spacing w:line="276" w:lineRule="auto"/>
              <w:jc w:val="center"/>
              <w:rPr>
                <w:rFonts w:ascii="Cambria" w:eastAsia="Calibri" w:hAnsi="Cambria" w:cstheme="majorHAnsi"/>
                <w:sz w:val="20"/>
                <w:szCs w:val="20"/>
              </w:rPr>
            </w:pPr>
            <w:r w:rsidRPr="00533631">
              <w:rPr>
                <w:rFonts w:ascii="Cambria" w:eastAsia="Calibri" w:hAnsi="Cambria" w:cstheme="majorHAnsi"/>
                <w:sz w:val="20"/>
                <w:szCs w:val="20"/>
              </w:rPr>
              <w:t>50</w:t>
            </w:r>
          </w:p>
        </w:tc>
        <w:tc>
          <w:tcPr>
            <w:tcW w:w="1140" w:type="dxa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5471DA31" w14:textId="108B2618" w:rsidR="009930AB" w:rsidRPr="00533631" w:rsidRDefault="009930AB" w:rsidP="009930AB">
            <w:pPr>
              <w:spacing w:line="276" w:lineRule="auto"/>
              <w:jc w:val="center"/>
              <w:rPr>
                <w:rFonts w:ascii="Cambria" w:eastAsia="Calibri" w:hAnsi="Cambria" w:cstheme="majorHAnsi"/>
                <w:sz w:val="20"/>
                <w:szCs w:val="20"/>
              </w:rPr>
            </w:pPr>
            <w:r w:rsidRPr="00533631">
              <w:rPr>
                <w:rFonts w:ascii="Cambria" w:eastAsia="Calibri" w:hAnsi="Cambria" w:cstheme="majorHAnsi"/>
                <w:sz w:val="20"/>
                <w:szCs w:val="20"/>
              </w:rPr>
              <w:t>55</w:t>
            </w:r>
          </w:p>
        </w:tc>
        <w:tc>
          <w:tcPr>
            <w:tcW w:w="2280" w:type="dxa"/>
            <w:gridSpan w:val="2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2ECC6884" w14:textId="45411EEA" w:rsidR="009930AB" w:rsidRPr="00533631" w:rsidRDefault="009930AB" w:rsidP="009930AB">
            <w:pPr>
              <w:spacing w:line="276" w:lineRule="auto"/>
              <w:jc w:val="center"/>
              <w:rPr>
                <w:rFonts w:ascii="Cambria" w:eastAsia="Calibri" w:hAnsi="Cambria" w:cstheme="majorHAnsi"/>
                <w:sz w:val="20"/>
                <w:szCs w:val="20"/>
              </w:rPr>
            </w:pPr>
            <w:r w:rsidRPr="00533631">
              <w:rPr>
                <w:rFonts w:ascii="Cambria" w:eastAsia="Calibri" w:hAnsi="Cambria" w:cstheme="majorHAnsi"/>
                <w:sz w:val="20"/>
                <w:szCs w:val="20"/>
              </w:rPr>
              <w:t>57</w:t>
            </w:r>
          </w:p>
        </w:tc>
        <w:tc>
          <w:tcPr>
            <w:tcW w:w="0" w:type="auto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72D24AD8" w14:textId="6E4BD9B0" w:rsidR="009930AB" w:rsidRPr="00533631" w:rsidRDefault="009930AB" w:rsidP="009930AB">
            <w:pPr>
              <w:spacing w:line="276" w:lineRule="auto"/>
              <w:jc w:val="center"/>
              <w:rPr>
                <w:rFonts w:ascii="Cambria" w:eastAsia="Calibri" w:hAnsi="Cambria" w:cstheme="majorHAnsi"/>
                <w:sz w:val="20"/>
                <w:szCs w:val="20"/>
              </w:rPr>
            </w:pPr>
            <w:r w:rsidRPr="00533631">
              <w:rPr>
                <w:rFonts w:ascii="Cambria" w:eastAsia="Calibri" w:hAnsi="Cambria" w:cstheme="majorHAnsi"/>
                <w:sz w:val="20"/>
                <w:szCs w:val="20"/>
              </w:rPr>
              <w:t>60</w:t>
            </w:r>
          </w:p>
        </w:tc>
      </w:tr>
      <w:tr w:rsidR="009930AB" w:rsidRPr="0031536E" w14:paraId="5B2660B1" w14:textId="77777777" w:rsidTr="00CD5CB1">
        <w:tblPrEx>
          <w:tblBorders>
            <w:top w:val="single" w:sz="4" w:space="0" w:color="B8CCE4" w:themeColor="accent1" w:themeTint="66"/>
            <w:left w:val="single" w:sz="4" w:space="0" w:color="B8CCE4" w:themeColor="accent1" w:themeTint="66"/>
            <w:bottom w:val="single" w:sz="4" w:space="0" w:color="B8CCE4" w:themeColor="accent1" w:themeTint="66"/>
            <w:right w:val="single" w:sz="4" w:space="0" w:color="B8CCE4" w:themeColor="accent1" w:themeTint="66"/>
            <w:insideH w:val="single" w:sz="4" w:space="0" w:color="B8CCE4" w:themeColor="accent1" w:themeTint="66"/>
            <w:insideV w:val="single" w:sz="4" w:space="0" w:color="B8CCE4" w:themeColor="accent1" w:themeTint="66"/>
          </w:tblBorders>
        </w:tblPrEx>
        <w:trPr>
          <w:jc w:val="center"/>
        </w:trPr>
        <w:tc>
          <w:tcPr>
            <w:tcW w:w="0" w:type="auto"/>
            <w:gridSpan w:val="8"/>
            <w:shd w:val="clear" w:color="auto" w:fill="B8CCE4" w:themeFill="accent1" w:themeFillTint="66"/>
          </w:tcPr>
          <w:p w14:paraId="5300A77E" w14:textId="77777777" w:rsidR="009930AB" w:rsidRPr="00A33ED4" w:rsidRDefault="009930AB" w:rsidP="009930AB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i/>
                <w:color w:val="244061" w:themeColor="accent1" w:themeShade="80"/>
                <w:sz w:val="22"/>
                <w:szCs w:val="22"/>
              </w:rPr>
            </w:pPr>
            <w:r w:rsidRPr="00A33ED4">
              <w:rPr>
                <w:rFonts w:ascii="Cambria" w:hAnsi="Cambria" w:cs="Arial"/>
                <w:b/>
                <w:bCs/>
                <w:i/>
                <w:color w:val="244061" w:themeColor="accent1" w:themeShade="80"/>
                <w:sz w:val="22"/>
                <w:szCs w:val="22"/>
              </w:rPr>
              <w:t>Povezanost mjere s proračunom</w:t>
            </w:r>
          </w:p>
        </w:tc>
      </w:tr>
      <w:tr w:rsidR="00042593" w:rsidRPr="0031536E" w14:paraId="08F224A7" w14:textId="77777777" w:rsidTr="00CD5CB1">
        <w:tblPrEx>
          <w:tblBorders>
            <w:top w:val="single" w:sz="4" w:space="0" w:color="B8CCE4" w:themeColor="accent1" w:themeTint="66"/>
            <w:left w:val="single" w:sz="4" w:space="0" w:color="B8CCE4" w:themeColor="accent1" w:themeTint="66"/>
            <w:bottom w:val="single" w:sz="4" w:space="0" w:color="B8CCE4" w:themeColor="accent1" w:themeTint="66"/>
            <w:right w:val="single" w:sz="4" w:space="0" w:color="B8CCE4" w:themeColor="accent1" w:themeTint="66"/>
            <w:insideH w:val="single" w:sz="4" w:space="0" w:color="B8CCE4" w:themeColor="accent1" w:themeTint="66"/>
            <w:insideV w:val="single" w:sz="4" w:space="0" w:color="B8CCE4" w:themeColor="accent1" w:themeTint="66"/>
          </w:tblBorders>
        </w:tblPrEx>
        <w:trPr>
          <w:jc w:val="center"/>
        </w:trPr>
        <w:tc>
          <w:tcPr>
            <w:tcW w:w="0" w:type="auto"/>
            <w:gridSpan w:val="3"/>
            <w:shd w:val="clear" w:color="auto" w:fill="B8CCE4" w:themeFill="accent1" w:themeFillTint="66"/>
          </w:tcPr>
          <w:p w14:paraId="6A5850EC" w14:textId="77777777" w:rsidR="009930AB" w:rsidRPr="00A33ED4" w:rsidRDefault="009930AB" w:rsidP="009930AB">
            <w:pPr>
              <w:spacing w:line="276" w:lineRule="auto"/>
              <w:rPr>
                <w:rFonts w:ascii="Cambria" w:hAnsi="Cambria" w:cs="Arial"/>
                <w:b/>
                <w:bCs/>
                <w:i/>
                <w:color w:val="244061" w:themeColor="accent1" w:themeShade="80"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i/>
                <w:color w:val="244061" w:themeColor="accent1" w:themeShade="80"/>
                <w:sz w:val="22"/>
                <w:szCs w:val="22"/>
              </w:rPr>
              <w:t>Oznaka mjere (R/I/O)</w:t>
            </w:r>
          </w:p>
        </w:tc>
        <w:tc>
          <w:tcPr>
            <w:tcW w:w="0" w:type="auto"/>
            <w:gridSpan w:val="5"/>
          </w:tcPr>
          <w:p w14:paraId="592559C8" w14:textId="38E2A31C" w:rsidR="009930AB" w:rsidRPr="00A33ED4" w:rsidRDefault="009930AB" w:rsidP="009930AB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i/>
                <w:color w:val="244061" w:themeColor="accent1" w:themeShade="80"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i/>
                <w:color w:val="244061" w:themeColor="accent1" w:themeShade="80"/>
                <w:sz w:val="22"/>
                <w:szCs w:val="22"/>
              </w:rPr>
              <w:t>I</w:t>
            </w:r>
          </w:p>
        </w:tc>
      </w:tr>
      <w:tr w:rsidR="00042593" w:rsidRPr="0031536E" w14:paraId="776AAE5B" w14:textId="77777777" w:rsidTr="00CD5CB1">
        <w:tblPrEx>
          <w:tblBorders>
            <w:top w:val="single" w:sz="4" w:space="0" w:color="B8CCE4" w:themeColor="accent1" w:themeTint="66"/>
            <w:left w:val="single" w:sz="4" w:space="0" w:color="B8CCE4" w:themeColor="accent1" w:themeTint="66"/>
            <w:bottom w:val="single" w:sz="4" w:space="0" w:color="B8CCE4" w:themeColor="accent1" w:themeTint="66"/>
            <w:right w:val="single" w:sz="4" w:space="0" w:color="B8CCE4" w:themeColor="accent1" w:themeTint="66"/>
            <w:insideH w:val="single" w:sz="4" w:space="0" w:color="B8CCE4" w:themeColor="accent1" w:themeTint="66"/>
            <w:insideV w:val="single" w:sz="4" w:space="0" w:color="B8CCE4" w:themeColor="accent1" w:themeTint="66"/>
          </w:tblBorders>
        </w:tblPrEx>
        <w:trPr>
          <w:jc w:val="center"/>
        </w:trPr>
        <w:tc>
          <w:tcPr>
            <w:tcW w:w="0" w:type="auto"/>
            <w:shd w:val="clear" w:color="auto" w:fill="DBE5F1" w:themeFill="accent1" w:themeFillTint="33"/>
          </w:tcPr>
          <w:p w14:paraId="4C74C9B9" w14:textId="77777777" w:rsidR="009930AB" w:rsidRPr="00A33ED4" w:rsidRDefault="009930AB" w:rsidP="009930AB">
            <w:pPr>
              <w:spacing w:line="276" w:lineRule="auto"/>
              <w:rPr>
                <w:rFonts w:ascii="Cambria" w:hAnsi="Cambria" w:cs="Arial"/>
                <w:b/>
                <w:bCs/>
                <w:i/>
                <w:color w:val="244061" w:themeColor="accent1" w:themeShade="80"/>
                <w:sz w:val="22"/>
                <w:szCs w:val="22"/>
              </w:rPr>
            </w:pPr>
            <w:r w:rsidRPr="00A33ED4">
              <w:rPr>
                <w:rFonts w:ascii="Cambria" w:hAnsi="Cambria" w:cs="Arial"/>
                <w:b/>
                <w:bCs/>
                <w:i/>
                <w:color w:val="244061" w:themeColor="accent1" w:themeShade="80"/>
                <w:sz w:val="22"/>
                <w:szCs w:val="22"/>
              </w:rPr>
              <w:t>Program/aktivnost/projekti</w:t>
            </w:r>
          </w:p>
        </w:tc>
        <w:tc>
          <w:tcPr>
            <w:tcW w:w="0" w:type="auto"/>
            <w:gridSpan w:val="6"/>
            <w:shd w:val="clear" w:color="auto" w:fill="DBE5F1" w:themeFill="accent1" w:themeFillTint="33"/>
          </w:tcPr>
          <w:p w14:paraId="376B9ABF" w14:textId="77777777" w:rsidR="009930AB" w:rsidRPr="00A33ED4" w:rsidRDefault="009930AB" w:rsidP="009930AB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i/>
                <w:color w:val="244061" w:themeColor="accent1" w:themeShade="80"/>
                <w:sz w:val="22"/>
                <w:szCs w:val="22"/>
              </w:rPr>
            </w:pPr>
            <w:r w:rsidRPr="00A33ED4">
              <w:rPr>
                <w:rFonts w:ascii="Cambria" w:hAnsi="Cambria" w:cs="Arial"/>
                <w:b/>
                <w:bCs/>
                <w:i/>
                <w:color w:val="244061" w:themeColor="accent1" w:themeShade="80"/>
                <w:sz w:val="22"/>
                <w:szCs w:val="22"/>
              </w:rPr>
              <w:t>Razdoblje provedbe</w:t>
            </w:r>
          </w:p>
        </w:tc>
        <w:tc>
          <w:tcPr>
            <w:tcW w:w="0" w:type="auto"/>
            <w:vMerge w:val="restart"/>
            <w:shd w:val="clear" w:color="auto" w:fill="DBE5F1" w:themeFill="accent1" w:themeFillTint="33"/>
          </w:tcPr>
          <w:p w14:paraId="361C5160" w14:textId="77777777" w:rsidR="009930AB" w:rsidRPr="00A33ED4" w:rsidRDefault="009930AB" w:rsidP="009930AB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i/>
                <w:color w:val="244061" w:themeColor="accent1" w:themeShade="80"/>
                <w:sz w:val="22"/>
                <w:szCs w:val="22"/>
              </w:rPr>
            </w:pPr>
            <w:r w:rsidRPr="00A33ED4">
              <w:rPr>
                <w:rFonts w:ascii="Cambria" w:hAnsi="Cambria" w:cs="Arial"/>
                <w:b/>
                <w:bCs/>
                <w:i/>
                <w:color w:val="244061" w:themeColor="accent1" w:themeShade="80"/>
                <w:sz w:val="22"/>
                <w:szCs w:val="22"/>
              </w:rPr>
              <w:t>Izvor financiranja</w:t>
            </w:r>
          </w:p>
        </w:tc>
      </w:tr>
      <w:tr w:rsidR="00B22CD3" w:rsidRPr="00D33A32" w14:paraId="54506081" w14:textId="77777777" w:rsidTr="00407E86">
        <w:tblPrEx>
          <w:tblBorders>
            <w:top w:val="single" w:sz="4" w:space="0" w:color="B8CCE4" w:themeColor="accent1" w:themeTint="66"/>
            <w:left w:val="single" w:sz="4" w:space="0" w:color="B8CCE4" w:themeColor="accent1" w:themeTint="66"/>
            <w:bottom w:val="single" w:sz="4" w:space="0" w:color="B8CCE4" w:themeColor="accent1" w:themeTint="66"/>
            <w:right w:val="single" w:sz="4" w:space="0" w:color="B8CCE4" w:themeColor="accent1" w:themeTint="66"/>
            <w:insideH w:val="single" w:sz="4" w:space="0" w:color="B8CCE4" w:themeColor="accent1" w:themeTint="66"/>
            <w:insideV w:val="single" w:sz="4" w:space="0" w:color="B8CCE4" w:themeColor="accent1" w:themeTint="66"/>
          </w:tblBorders>
        </w:tblPrEx>
        <w:trPr>
          <w:jc w:val="center"/>
        </w:trPr>
        <w:tc>
          <w:tcPr>
            <w:tcW w:w="0" w:type="auto"/>
            <w:shd w:val="clear" w:color="auto" w:fill="DBE5F1" w:themeFill="accent1" w:themeFillTint="33"/>
            <w:vAlign w:val="center"/>
          </w:tcPr>
          <w:p w14:paraId="3F768DC7" w14:textId="03229063" w:rsidR="009930AB" w:rsidRPr="00407E86" w:rsidRDefault="009930AB" w:rsidP="009930AB">
            <w:pPr>
              <w:spacing w:line="276" w:lineRule="auto"/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Program 3001 Program održavanja i uređenja javnih površina</w:t>
            </w:r>
          </w:p>
        </w:tc>
        <w:tc>
          <w:tcPr>
            <w:tcW w:w="0" w:type="auto"/>
            <w:shd w:val="clear" w:color="auto" w:fill="DBE5F1" w:themeFill="accent1" w:themeFillTint="33"/>
            <w:vAlign w:val="center"/>
          </w:tcPr>
          <w:p w14:paraId="4229F0BF" w14:textId="77777777" w:rsidR="009930AB" w:rsidRPr="00407E86" w:rsidRDefault="009930AB" w:rsidP="009930AB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2025.</w:t>
            </w:r>
          </w:p>
        </w:tc>
        <w:tc>
          <w:tcPr>
            <w:tcW w:w="0" w:type="auto"/>
            <w:gridSpan w:val="2"/>
            <w:shd w:val="clear" w:color="auto" w:fill="DBE5F1" w:themeFill="accent1" w:themeFillTint="33"/>
            <w:vAlign w:val="center"/>
          </w:tcPr>
          <w:p w14:paraId="5E05A6FA" w14:textId="77777777" w:rsidR="009930AB" w:rsidRPr="00407E86" w:rsidRDefault="009930AB" w:rsidP="009930AB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2026.</w:t>
            </w:r>
          </w:p>
        </w:tc>
        <w:tc>
          <w:tcPr>
            <w:tcW w:w="1140" w:type="dxa"/>
            <w:shd w:val="clear" w:color="auto" w:fill="DBE5F1" w:themeFill="accent1" w:themeFillTint="33"/>
            <w:vAlign w:val="center"/>
          </w:tcPr>
          <w:p w14:paraId="19E3ABA0" w14:textId="77777777" w:rsidR="009930AB" w:rsidRPr="00407E86" w:rsidRDefault="009930AB" w:rsidP="009930AB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2027.</w:t>
            </w:r>
          </w:p>
        </w:tc>
        <w:tc>
          <w:tcPr>
            <w:tcW w:w="1140" w:type="dxa"/>
            <w:shd w:val="clear" w:color="auto" w:fill="DBE5F1" w:themeFill="accent1" w:themeFillTint="33"/>
            <w:vAlign w:val="center"/>
          </w:tcPr>
          <w:p w14:paraId="4E3BD4B1" w14:textId="77777777" w:rsidR="009930AB" w:rsidRPr="00407E86" w:rsidRDefault="009930AB" w:rsidP="009930AB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2028.</w:t>
            </w:r>
          </w:p>
        </w:tc>
        <w:tc>
          <w:tcPr>
            <w:tcW w:w="0" w:type="auto"/>
            <w:shd w:val="clear" w:color="auto" w:fill="DBE5F1" w:themeFill="accent1" w:themeFillTint="33"/>
            <w:vAlign w:val="center"/>
          </w:tcPr>
          <w:p w14:paraId="685B73A6" w14:textId="77777777" w:rsidR="009930AB" w:rsidRPr="00407E86" w:rsidRDefault="009930AB" w:rsidP="009930AB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2029.</w:t>
            </w:r>
          </w:p>
        </w:tc>
        <w:tc>
          <w:tcPr>
            <w:tcW w:w="0" w:type="auto"/>
            <w:vMerge/>
            <w:shd w:val="clear" w:color="auto" w:fill="DBE5F1" w:themeFill="accent1" w:themeFillTint="33"/>
            <w:vAlign w:val="center"/>
          </w:tcPr>
          <w:p w14:paraId="17708FFB" w14:textId="77777777" w:rsidR="009930AB" w:rsidRPr="00407E86" w:rsidRDefault="009930AB" w:rsidP="009930AB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</w:pPr>
          </w:p>
        </w:tc>
      </w:tr>
      <w:tr w:rsidR="00B22CD3" w:rsidRPr="0031536E" w14:paraId="54B35964" w14:textId="77777777" w:rsidTr="00407E86">
        <w:tblPrEx>
          <w:tblBorders>
            <w:top w:val="single" w:sz="4" w:space="0" w:color="B8CCE4" w:themeColor="accent1" w:themeTint="66"/>
            <w:left w:val="single" w:sz="4" w:space="0" w:color="B8CCE4" w:themeColor="accent1" w:themeTint="66"/>
            <w:bottom w:val="single" w:sz="4" w:space="0" w:color="B8CCE4" w:themeColor="accent1" w:themeTint="66"/>
            <w:right w:val="single" w:sz="4" w:space="0" w:color="B8CCE4" w:themeColor="accent1" w:themeTint="66"/>
            <w:insideH w:val="single" w:sz="4" w:space="0" w:color="B8CCE4" w:themeColor="accent1" w:themeTint="66"/>
            <w:insideV w:val="single" w:sz="4" w:space="0" w:color="B8CCE4" w:themeColor="accent1" w:themeTint="66"/>
          </w:tblBorders>
        </w:tblPrEx>
        <w:trPr>
          <w:jc w:val="center"/>
        </w:trPr>
        <w:tc>
          <w:tcPr>
            <w:tcW w:w="0" w:type="auto"/>
            <w:vAlign w:val="center"/>
          </w:tcPr>
          <w:p w14:paraId="2A932A47" w14:textId="257314ED" w:rsidR="009930AB" w:rsidRPr="00407E86" w:rsidRDefault="009930AB" w:rsidP="009930AB">
            <w:pPr>
              <w:spacing w:line="276" w:lineRule="auto"/>
              <w:rPr>
                <w:rFonts w:ascii="Cambria" w:hAnsi="Cambria" w:cs="Arial"/>
                <w:i/>
                <w:sz w:val="20"/>
                <w:szCs w:val="20"/>
              </w:rPr>
            </w:pPr>
            <w:r w:rsidRPr="00407E86">
              <w:rPr>
                <w:rFonts w:ascii="Cambria" w:hAnsi="Cambria" w:cs="Arial"/>
                <w:i/>
                <w:sz w:val="20"/>
                <w:szCs w:val="20"/>
              </w:rPr>
              <w:t>A300101 Održavanje javnih površina</w:t>
            </w:r>
          </w:p>
        </w:tc>
        <w:tc>
          <w:tcPr>
            <w:tcW w:w="0" w:type="auto"/>
            <w:vAlign w:val="center"/>
          </w:tcPr>
          <w:p w14:paraId="6AC9B178" w14:textId="74904893" w:rsidR="009930AB" w:rsidRPr="00407E86" w:rsidRDefault="009930AB" w:rsidP="009930AB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iCs/>
                <w:sz w:val="20"/>
                <w:szCs w:val="20"/>
              </w:rPr>
              <w:t>638.150,00</w:t>
            </w:r>
          </w:p>
        </w:tc>
        <w:tc>
          <w:tcPr>
            <w:tcW w:w="0" w:type="auto"/>
            <w:gridSpan w:val="2"/>
            <w:vAlign w:val="center"/>
          </w:tcPr>
          <w:p w14:paraId="56AA33F7" w14:textId="53AAE40E" w:rsidR="009930AB" w:rsidRPr="00407E86" w:rsidRDefault="00C84B8A" w:rsidP="009930AB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 574.800,00</w:t>
            </w:r>
          </w:p>
        </w:tc>
        <w:tc>
          <w:tcPr>
            <w:tcW w:w="1140" w:type="dxa"/>
            <w:vAlign w:val="center"/>
          </w:tcPr>
          <w:p w14:paraId="5A986FCF" w14:textId="5DFBD7C8" w:rsidR="009930AB" w:rsidRPr="00407E86" w:rsidRDefault="00C84B8A" w:rsidP="009930AB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 579.800,00</w:t>
            </w:r>
          </w:p>
        </w:tc>
        <w:tc>
          <w:tcPr>
            <w:tcW w:w="1140" w:type="dxa"/>
            <w:vAlign w:val="center"/>
          </w:tcPr>
          <w:p w14:paraId="25063350" w14:textId="219206AC" w:rsidR="009930AB" w:rsidRPr="00407E86" w:rsidRDefault="00E64DF6" w:rsidP="009930AB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 579.800,00</w:t>
            </w:r>
          </w:p>
        </w:tc>
        <w:tc>
          <w:tcPr>
            <w:tcW w:w="0" w:type="auto"/>
            <w:vAlign w:val="center"/>
          </w:tcPr>
          <w:p w14:paraId="79EB591A" w14:textId="7A16C75A" w:rsidR="009930AB" w:rsidRPr="00777D52" w:rsidRDefault="00663F5A" w:rsidP="009930AB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777D52">
              <w:rPr>
                <w:rFonts w:ascii="Cambria" w:hAnsi="Cambria" w:cs="Arial"/>
                <w:iCs/>
                <w:sz w:val="20"/>
                <w:szCs w:val="20"/>
              </w:rPr>
              <w:t>6</w:t>
            </w:r>
            <w:r w:rsidR="0007718E" w:rsidRPr="00777D52">
              <w:rPr>
                <w:rFonts w:ascii="Cambria" w:hAnsi="Cambria" w:cs="Arial"/>
                <w:iCs/>
                <w:sz w:val="20"/>
                <w:szCs w:val="20"/>
              </w:rPr>
              <w:t>5</w:t>
            </w:r>
            <w:r w:rsidRPr="00777D52">
              <w:rPr>
                <w:rFonts w:ascii="Cambria" w:hAnsi="Cambria" w:cs="Arial"/>
                <w:iCs/>
                <w:sz w:val="20"/>
                <w:szCs w:val="20"/>
              </w:rPr>
              <w:t>0.000,00</w:t>
            </w:r>
          </w:p>
        </w:tc>
        <w:tc>
          <w:tcPr>
            <w:tcW w:w="0" w:type="auto"/>
            <w:vAlign w:val="center"/>
          </w:tcPr>
          <w:p w14:paraId="5EEA5950" w14:textId="22FBFF54" w:rsidR="00567A1A" w:rsidRPr="00407E86" w:rsidRDefault="003B0068" w:rsidP="00567A1A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Izvor 1.1. </w:t>
            </w:r>
            <w:r w:rsidR="00567A1A" w:rsidRPr="00407E86">
              <w:rPr>
                <w:rFonts w:ascii="Cambria" w:hAnsi="Cambria" w:cs="Arial"/>
                <w:iCs/>
                <w:sz w:val="20"/>
                <w:szCs w:val="20"/>
              </w:rPr>
              <w:t>Opći prihodi i primici</w:t>
            </w:r>
          </w:p>
          <w:p w14:paraId="5F714DC4" w14:textId="77777777" w:rsidR="00567A1A" w:rsidRPr="00407E86" w:rsidRDefault="00567A1A" w:rsidP="00567A1A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</w:p>
          <w:p w14:paraId="7ACE4359" w14:textId="2DB22839" w:rsidR="00567A1A" w:rsidRPr="00407E86" w:rsidRDefault="003B0068" w:rsidP="00567A1A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Izvor 4.E. </w:t>
            </w:r>
            <w:r w:rsidR="00567A1A" w:rsidRPr="00407E86">
              <w:rPr>
                <w:rFonts w:ascii="Cambria" w:hAnsi="Cambria" w:cs="Arial"/>
                <w:iCs/>
                <w:sz w:val="20"/>
                <w:szCs w:val="20"/>
              </w:rPr>
              <w:t>Komunalna naknada</w:t>
            </w:r>
          </w:p>
          <w:p w14:paraId="7DBC0A4C" w14:textId="77777777" w:rsidR="00567A1A" w:rsidRPr="00407E86" w:rsidRDefault="00567A1A" w:rsidP="009930AB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</w:p>
          <w:p w14:paraId="54C640DE" w14:textId="56EAC3DA" w:rsidR="00567A1A" w:rsidRPr="00407E86" w:rsidRDefault="003B0068" w:rsidP="009930AB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 </w:t>
            </w:r>
          </w:p>
        </w:tc>
      </w:tr>
      <w:tr w:rsidR="00B22CD3" w:rsidRPr="0031536E" w14:paraId="45074B95" w14:textId="77777777" w:rsidTr="00407E86">
        <w:tblPrEx>
          <w:tblBorders>
            <w:top w:val="single" w:sz="4" w:space="0" w:color="B8CCE4" w:themeColor="accent1" w:themeTint="66"/>
            <w:left w:val="single" w:sz="4" w:space="0" w:color="B8CCE4" w:themeColor="accent1" w:themeTint="66"/>
            <w:bottom w:val="single" w:sz="4" w:space="0" w:color="B8CCE4" w:themeColor="accent1" w:themeTint="66"/>
            <w:right w:val="single" w:sz="4" w:space="0" w:color="B8CCE4" w:themeColor="accent1" w:themeTint="66"/>
            <w:insideH w:val="single" w:sz="4" w:space="0" w:color="B8CCE4" w:themeColor="accent1" w:themeTint="66"/>
            <w:insideV w:val="single" w:sz="4" w:space="0" w:color="B8CCE4" w:themeColor="accent1" w:themeTint="66"/>
          </w:tblBorders>
        </w:tblPrEx>
        <w:trPr>
          <w:jc w:val="center"/>
        </w:trPr>
        <w:tc>
          <w:tcPr>
            <w:tcW w:w="0" w:type="auto"/>
            <w:vAlign w:val="center"/>
          </w:tcPr>
          <w:p w14:paraId="7F793BDF" w14:textId="332B6B01" w:rsidR="009930AB" w:rsidRPr="00407E86" w:rsidRDefault="009930AB" w:rsidP="009930AB">
            <w:pPr>
              <w:spacing w:line="276" w:lineRule="auto"/>
              <w:rPr>
                <w:rFonts w:ascii="Cambria" w:hAnsi="Cambria" w:cs="Arial"/>
                <w:i/>
                <w:sz w:val="20"/>
                <w:szCs w:val="20"/>
              </w:rPr>
            </w:pPr>
            <w:r w:rsidRPr="00407E86">
              <w:rPr>
                <w:rFonts w:ascii="Cambria" w:hAnsi="Cambria" w:cs="Arial"/>
                <w:i/>
                <w:sz w:val="20"/>
                <w:szCs w:val="20"/>
              </w:rPr>
              <w:t>K300103 Uređenje javnih površina</w:t>
            </w:r>
          </w:p>
        </w:tc>
        <w:tc>
          <w:tcPr>
            <w:tcW w:w="0" w:type="auto"/>
            <w:vAlign w:val="center"/>
          </w:tcPr>
          <w:p w14:paraId="68FAE573" w14:textId="6F2B72EE" w:rsidR="009930AB" w:rsidRPr="00407E86" w:rsidRDefault="009930AB" w:rsidP="009930AB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iCs/>
                <w:sz w:val="20"/>
                <w:szCs w:val="20"/>
              </w:rPr>
              <w:t>351.916,57</w:t>
            </w:r>
          </w:p>
        </w:tc>
        <w:tc>
          <w:tcPr>
            <w:tcW w:w="0" w:type="auto"/>
            <w:gridSpan w:val="2"/>
            <w:vAlign w:val="center"/>
          </w:tcPr>
          <w:p w14:paraId="7C416E53" w14:textId="07685B4A" w:rsidR="009930AB" w:rsidRPr="00407E86" w:rsidRDefault="003B0068" w:rsidP="009930AB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 615.100,00</w:t>
            </w:r>
          </w:p>
        </w:tc>
        <w:tc>
          <w:tcPr>
            <w:tcW w:w="1140" w:type="dxa"/>
            <w:vAlign w:val="center"/>
          </w:tcPr>
          <w:p w14:paraId="75326886" w14:textId="4982D83C" w:rsidR="009930AB" w:rsidRPr="00407E86" w:rsidRDefault="003B0068" w:rsidP="009930AB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 768.000,00</w:t>
            </w:r>
          </w:p>
        </w:tc>
        <w:tc>
          <w:tcPr>
            <w:tcW w:w="1140" w:type="dxa"/>
            <w:vAlign w:val="center"/>
          </w:tcPr>
          <w:p w14:paraId="29E0DEFB" w14:textId="3BAE5209" w:rsidR="009930AB" w:rsidRPr="00407E86" w:rsidRDefault="003B0068" w:rsidP="009930AB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 491.000,00</w:t>
            </w:r>
          </w:p>
        </w:tc>
        <w:tc>
          <w:tcPr>
            <w:tcW w:w="0" w:type="auto"/>
            <w:vAlign w:val="center"/>
          </w:tcPr>
          <w:p w14:paraId="32D7183A" w14:textId="298DEDC0" w:rsidR="009930AB" w:rsidRPr="00777D52" w:rsidRDefault="0007718E" w:rsidP="009930AB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777D52">
              <w:rPr>
                <w:rFonts w:ascii="Cambria" w:hAnsi="Cambria" w:cs="Arial"/>
                <w:iCs/>
                <w:sz w:val="20"/>
                <w:szCs w:val="20"/>
              </w:rPr>
              <w:t>350.</w:t>
            </w:r>
            <w:r w:rsidR="00663F5A" w:rsidRPr="00777D52">
              <w:rPr>
                <w:rFonts w:ascii="Cambria" w:hAnsi="Cambria" w:cs="Arial"/>
                <w:iCs/>
                <w:sz w:val="20"/>
                <w:szCs w:val="20"/>
              </w:rPr>
              <w:t>000,00</w:t>
            </w:r>
          </w:p>
        </w:tc>
        <w:tc>
          <w:tcPr>
            <w:tcW w:w="0" w:type="auto"/>
            <w:vAlign w:val="center"/>
          </w:tcPr>
          <w:p w14:paraId="73D22AC2" w14:textId="4A979E5C" w:rsidR="00567A1A" w:rsidRPr="00407E86" w:rsidRDefault="003B0068" w:rsidP="00567A1A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Izvor 1.1. </w:t>
            </w:r>
            <w:r w:rsidR="00567A1A" w:rsidRPr="00407E86">
              <w:rPr>
                <w:rFonts w:ascii="Cambria" w:hAnsi="Cambria" w:cs="Arial"/>
                <w:iCs/>
                <w:sz w:val="20"/>
                <w:szCs w:val="20"/>
              </w:rPr>
              <w:t>Opći prihodi i primici</w:t>
            </w:r>
          </w:p>
          <w:p w14:paraId="2816A736" w14:textId="77777777" w:rsidR="00567A1A" w:rsidRPr="00407E86" w:rsidRDefault="00567A1A" w:rsidP="00567A1A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</w:p>
          <w:p w14:paraId="2535277E" w14:textId="3AE5D666" w:rsidR="009930AB" w:rsidRPr="00407E86" w:rsidRDefault="003B0068" w:rsidP="00567A1A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Izvor 4.E. </w:t>
            </w:r>
            <w:r w:rsidR="00567A1A" w:rsidRPr="00407E86">
              <w:rPr>
                <w:rFonts w:ascii="Cambria" w:hAnsi="Cambria" w:cs="Arial"/>
                <w:iCs/>
                <w:sz w:val="20"/>
                <w:szCs w:val="20"/>
              </w:rPr>
              <w:t>Komunalna naknada</w:t>
            </w:r>
          </w:p>
          <w:p w14:paraId="34E35586" w14:textId="77777777" w:rsidR="00567A1A" w:rsidRPr="00407E86" w:rsidRDefault="00567A1A" w:rsidP="00567A1A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</w:p>
          <w:p w14:paraId="1816C161" w14:textId="78AC8337" w:rsidR="00567A1A" w:rsidRPr="00407E86" w:rsidRDefault="003B0068" w:rsidP="00567A1A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Izvor </w:t>
            </w:r>
            <w:r w:rsidR="00467506">
              <w:rPr>
                <w:rFonts w:ascii="Cambria" w:hAnsi="Cambria" w:cs="Arial"/>
                <w:iCs/>
                <w:sz w:val="20"/>
                <w:szCs w:val="20"/>
              </w:rPr>
              <w:t xml:space="preserve">4.F. </w:t>
            </w:r>
            <w:r w:rsidR="00567A1A" w:rsidRPr="00407E86">
              <w:rPr>
                <w:rFonts w:ascii="Cambria" w:hAnsi="Cambria" w:cs="Arial"/>
                <w:iCs/>
                <w:sz w:val="20"/>
                <w:szCs w:val="20"/>
              </w:rPr>
              <w:t>Komunalni doprinos</w:t>
            </w:r>
          </w:p>
          <w:p w14:paraId="35A2C3E5" w14:textId="77777777" w:rsidR="00567A1A" w:rsidRPr="00407E86" w:rsidRDefault="00567A1A" w:rsidP="00567A1A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</w:p>
          <w:p w14:paraId="0319D0FB" w14:textId="2108F27C" w:rsidR="00567A1A" w:rsidRPr="00407E86" w:rsidRDefault="00467506" w:rsidP="00567A1A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Izvor 4.H. </w:t>
            </w:r>
            <w:r w:rsidR="00567A1A" w:rsidRPr="00407E86">
              <w:rPr>
                <w:rFonts w:ascii="Cambria" w:hAnsi="Cambria" w:cs="Arial"/>
                <w:iCs/>
                <w:sz w:val="20"/>
                <w:szCs w:val="20"/>
              </w:rPr>
              <w:t>Spomenička renta</w:t>
            </w:r>
          </w:p>
          <w:p w14:paraId="206F7899" w14:textId="77777777" w:rsidR="00567A1A" w:rsidRPr="00407E86" w:rsidRDefault="00567A1A" w:rsidP="00567A1A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</w:p>
          <w:p w14:paraId="2C992180" w14:textId="77777777" w:rsidR="00567A1A" w:rsidRDefault="00467506" w:rsidP="00567A1A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Izvor 5.A. </w:t>
            </w:r>
            <w:r w:rsidR="00567A1A" w:rsidRPr="00407E86">
              <w:rPr>
                <w:rFonts w:ascii="Cambria" w:hAnsi="Cambria" w:cs="Arial"/>
                <w:iCs/>
                <w:sz w:val="20"/>
                <w:szCs w:val="20"/>
              </w:rPr>
              <w:t>Pomoći – Grad Rab</w:t>
            </w:r>
          </w:p>
          <w:p w14:paraId="5D06024B" w14:textId="77777777" w:rsidR="00467506" w:rsidRDefault="00467506" w:rsidP="00567A1A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</w:p>
          <w:p w14:paraId="00C94922" w14:textId="17515D66" w:rsidR="00467506" w:rsidRPr="00407E86" w:rsidRDefault="00467506" w:rsidP="00567A1A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>Izvor 7.A. Nefinancijska imovina</w:t>
            </w:r>
          </w:p>
        </w:tc>
      </w:tr>
      <w:tr w:rsidR="00042593" w:rsidRPr="0031536E" w14:paraId="766604FA" w14:textId="77777777" w:rsidTr="00407E86">
        <w:tblPrEx>
          <w:tblBorders>
            <w:top w:val="single" w:sz="4" w:space="0" w:color="B8CCE4" w:themeColor="accent1" w:themeTint="66"/>
            <w:left w:val="single" w:sz="4" w:space="0" w:color="B8CCE4" w:themeColor="accent1" w:themeTint="66"/>
            <w:bottom w:val="single" w:sz="4" w:space="0" w:color="B8CCE4" w:themeColor="accent1" w:themeTint="66"/>
            <w:right w:val="single" w:sz="4" w:space="0" w:color="B8CCE4" w:themeColor="accent1" w:themeTint="66"/>
            <w:insideH w:val="single" w:sz="4" w:space="0" w:color="B8CCE4" w:themeColor="accent1" w:themeTint="66"/>
            <w:insideV w:val="single" w:sz="4" w:space="0" w:color="B8CCE4" w:themeColor="accent1" w:themeTint="66"/>
          </w:tblBorders>
        </w:tblPrEx>
        <w:trPr>
          <w:trHeight w:val="497"/>
          <w:jc w:val="center"/>
        </w:trPr>
        <w:tc>
          <w:tcPr>
            <w:tcW w:w="0" w:type="auto"/>
            <w:shd w:val="clear" w:color="auto" w:fill="F2F2F2" w:themeFill="background1" w:themeFillShade="F2"/>
            <w:vAlign w:val="center"/>
          </w:tcPr>
          <w:p w14:paraId="1AA33B28" w14:textId="637D81DB" w:rsidR="00161842" w:rsidRPr="00407E86" w:rsidRDefault="00161842" w:rsidP="009930AB">
            <w:pPr>
              <w:spacing w:line="276" w:lineRule="auto"/>
              <w:rPr>
                <w:rFonts w:ascii="Cambria" w:hAnsi="Cambria" w:cs="Arial"/>
                <w:b/>
                <w:bCs/>
                <w:i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sz w:val="20"/>
                <w:szCs w:val="20"/>
              </w:rPr>
              <w:lastRenderedPageBreak/>
              <w:t>Ukupno program</w:t>
            </w:r>
          </w:p>
        </w:tc>
        <w:tc>
          <w:tcPr>
            <w:tcW w:w="7198" w:type="dxa"/>
            <w:gridSpan w:val="7"/>
            <w:vAlign w:val="center"/>
          </w:tcPr>
          <w:p w14:paraId="58E22303" w14:textId="04E89BC9" w:rsidR="00161842" w:rsidRPr="00407E86" w:rsidRDefault="00467506" w:rsidP="00161842">
            <w:pPr>
              <w:spacing w:line="276" w:lineRule="auto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/>
                <w:sz w:val="20"/>
                <w:szCs w:val="20"/>
              </w:rPr>
              <w:t xml:space="preserve"> </w:t>
            </w:r>
            <w:r w:rsidR="00562EB7">
              <w:rPr>
                <w:rFonts w:ascii="Cambria" w:hAnsi="Cambria" w:cs="Arial"/>
                <w:i/>
                <w:sz w:val="20"/>
                <w:szCs w:val="20"/>
              </w:rPr>
              <w:t>5.598.566,57 €</w:t>
            </w:r>
          </w:p>
        </w:tc>
      </w:tr>
      <w:tr w:rsidR="00B22CD3" w:rsidRPr="0031536E" w14:paraId="5F9DA45F" w14:textId="77777777" w:rsidTr="00407E86">
        <w:tblPrEx>
          <w:tblBorders>
            <w:top w:val="single" w:sz="4" w:space="0" w:color="B8CCE4" w:themeColor="accent1" w:themeTint="66"/>
            <w:left w:val="single" w:sz="4" w:space="0" w:color="B8CCE4" w:themeColor="accent1" w:themeTint="66"/>
            <w:bottom w:val="single" w:sz="4" w:space="0" w:color="B8CCE4" w:themeColor="accent1" w:themeTint="66"/>
            <w:right w:val="single" w:sz="4" w:space="0" w:color="B8CCE4" w:themeColor="accent1" w:themeTint="66"/>
            <w:insideH w:val="single" w:sz="4" w:space="0" w:color="B8CCE4" w:themeColor="accent1" w:themeTint="66"/>
            <w:insideV w:val="single" w:sz="4" w:space="0" w:color="B8CCE4" w:themeColor="accent1" w:themeTint="66"/>
          </w:tblBorders>
        </w:tblPrEx>
        <w:trPr>
          <w:jc w:val="center"/>
        </w:trPr>
        <w:tc>
          <w:tcPr>
            <w:tcW w:w="0" w:type="auto"/>
            <w:shd w:val="clear" w:color="auto" w:fill="DBE5F1" w:themeFill="accent1" w:themeFillTint="33"/>
            <w:vAlign w:val="center"/>
          </w:tcPr>
          <w:p w14:paraId="41C0C4F1" w14:textId="77777777" w:rsidR="00161842" w:rsidRPr="00407E86" w:rsidRDefault="00161842" w:rsidP="00161842">
            <w:pPr>
              <w:spacing w:line="276" w:lineRule="auto"/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Program 3101 Održavanje i uređenje nerazvrstanih cesta</w:t>
            </w:r>
          </w:p>
          <w:p w14:paraId="258ED9A2" w14:textId="77777777" w:rsidR="00161842" w:rsidRPr="00407E86" w:rsidRDefault="00161842" w:rsidP="00161842">
            <w:pPr>
              <w:spacing w:line="276" w:lineRule="auto"/>
              <w:rPr>
                <w:rFonts w:ascii="Cambria" w:hAnsi="Cambria" w:cs="Arial"/>
                <w:i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BE5F1" w:themeFill="accent1" w:themeFillTint="33"/>
            <w:vAlign w:val="center"/>
          </w:tcPr>
          <w:p w14:paraId="743FD1F2" w14:textId="644A4CCB" w:rsidR="00161842" w:rsidRPr="00407E86" w:rsidRDefault="00161842" w:rsidP="00161842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2025.</w:t>
            </w:r>
          </w:p>
        </w:tc>
        <w:tc>
          <w:tcPr>
            <w:tcW w:w="0" w:type="auto"/>
            <w:gridSpan w:val="2"/>
            <w:shd w:val="clear" w:color="auto" w:fill="DBE5F1" w:themeFill="accent1" w:themeFillTint="33"/>
            <w:vAlign w:val="center"/>
          </w:tcPr>
          <w:p w14:paraId="4F6636A9" w14:textId="1170F778" w:rsidR="00161842" w:rsidRPr="00407E86" w:rsidRDefault="00161842" w:rsidP="00161842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2026.</w:t>
            </w:r>
          </w:p>
        </w:tc>
        <w:tc>
          <w:tcPr>
            <w:tcW w:w="1140" w:type="dxa"/>
            <w:shd w:val="clear" w:color="auto" w:fill="DBE5F1" w:themeFill="accent1" w:themeFillTint="33"/>
            <w:vAlign w:val="center"/>
          </w:tcPr>
          <w:p w14:paraId="1F4BD414" w14:textId="35D26367" w:rsidR="00161842" w:rsidRPr="00407E86" w:rsidRDefault="00161842" w:rsidP="00161842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2027.</w:t>
            </w:r>
          </w:p>
        </w:tc>
        <w:tc>
          <w:tcPr>
            <w:tcW w:w="1140" w:type="dxa"/>
            <w:shd w:val="clear" w:color="auto" w:fill="DBE5F1" w:themeFill="accent1" w:themeFillTint="33"/>
            <w:vAlign w:val="center"/>
          </w:tcPr>
          <w:p w14:paraId="3B13BF35" w14:textId="633C31B8" w:rsidR="00161842" w:rsidRPr="00407E86" w:rsidRDefault="00161842" w:rsidP="00161842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2028.</w:t>
            </w:r>
          </w:p>
        </w:tc>
        <w:tc>
          <w:tcPr>
            <w:tcW w:w="0" w:type="auto"/>
            <w:shd w:val="clear" w:color="auto" w:fill="DBE5F1" w:themeFill="accent1" w:themeFillTint="33"/>
            <w:vAlign w:val="center"/>
          </w:tcPr>
          <w:p w14:paraId="7F9B3A14" w14:textId="174C4EBE" w:rsidR="00161842" w:rsidRPr="00407E86" w:rsidRDefault="00161842" w:rsidP="00161842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2029.</w:t>
            </w:r>
          </w:p>
        </w:tc>
        <w:tc>
          <w:tcPr>
            <w:tcW w:w="0" w:type="auto"/>
            <w:shd w:val="clear" w:color="auto" w:fill="DBE5F1" w:themeFill="accent1" w:themeFillTint="33"/>
            <w:vAlign w:val="center"/>
          </w:tcPr>
          <w:p w14:paraId="01100BB4" w14:textId="0155CA74" w:rsidR="00161842" w:rsidRPr="00407E86" w:rsidRDefault="00161842" w:rsidP="00161842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Cs/>
                <w:color w:val="1F497D" w:themeColor="text2"/>
                <w:sz w:val="20"/>
                <w:szCs w:val="20"/>
              </w:rPr>
              <w:t>Izvor financiranja</w:t>
            </w:r>
          </w:p>
        </w:tc>
      </w:tr>
      <w:tr w:rsidR="00B22CD3" w:rsidRPr="0031536E" w14:paraId="2F8B7B8A" w14:textId="77777777" w:rsidTr="00407E86">
        <w:tblPrEx>
          <w:tblBorders>
            <w:top w:val="single" w:sz="4" w:space="0" w:color="B8CCE4" w:themeColor="accent1" w:themeTint="66"/>
            <w:left w:val="single" w:sz="4" w:space="0" w:color="B8CCE4" w:themeColor="accent1" w:themeTint="66"/>
            <w:bottom w:val="single" w:sz="4" w:space="0" w:color="B8CCE4" w:themeColor="accent1" w:themeTint="66"/>
            <w:right w:val="single" w:sz="4" w:space="0" w:color="B8CCE4" w:themeColor="accent1" w:themeTint="66"/>
            <w:insideH w:val="single" w:sz="4" w:space="0" w:color="B8CCE4" w:themeColor="accent1" w:themeTint="66"/>
            <w:insideV w:val="single" w:sz="4" w:space="0" w:color="B8CCE4" w:themeColor="accent1" w:themeTint="66"/>
          </w:tblBorders>
        </w:tblPrEx>
        <w:trPr>
          <w:jc w:val="center"/>
        </w:trPr>
        <w:tc>
          <w:tcPr>
            <w:tcW w:w="0" w:type="auto"/>
            <w:vAlign w:val="center"/>
          </w:tcPr>
          <w:p w14:paraId="43EB6FBE" w14:textId="7E7EA61F" w:rsidR="009930AB" w:rsidRPr="00407E86" w:rsidRDefault="009930AB" w:rsidP="009930AB">
            <w:pPr>
              <w:spacing w:line="276" w:lineRule="auto"/>
              <w:rPr>
                <w:rFonts w:ascii="Cambria" w:hAnsi="Cambria" w:cs="Arial"/>
                <w:i/>
                <w:sz w:val="20"/>
                <w:szCs w:val="20"/>
              </w:rPr>
            </w:pPr>
            <w:r w:rsidRPr="00407E86">
              <w:rPr>
                <w:rFonts w:ascii="Cambria" w:hAnsi="Cambria" w:cs="Arial"/>
                <w:i/>
                <w:sz w:val="20"/>
                <w:szCs w:val="20"/>
              </w:rPr>
              <w:t>A310101 Održavanje nerazvrstanih cesta</w:t>
            </w:r>
          </w:p>
        </w:tc>
        <w:tc>
          <w:tcPr>
            <w:tcW w:w="0" w:type="auto"/>
            <w:vAlign w:val="center"/>
          </w:tcPr>
          <w:p w14:paraId="3A2A9E72" w14:textId="3F5622CE" w:rsidR="009930AB" w:rsidRPr="00407E86" w:rsidRDefault="009930AB" w:rsidP="009930AB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iCs/>
                <w:sz w:val="20"/>
                <w:szCs w:val="20"/>
              </w:rPr>
              <w:t>227.500,00</w:t>
            </w:r>
          </w:p>
        </w:tc>
        <w:tc>
          <w:tcPr>
            <w:tcW w:w="0" w:type="auto"/>
            <w:gridSpan w:val="2"/>
            <w:vAlign w:val="center"/>
          </w:tcPr>
          <w:p w14:paraId="100D4DC3" w14:textId="5DA8D394" w:rsidR="009930AB" w:rsidRPr="00407E86" w:rsidRDefault="005120D2" w:rsidP="009930AB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  241.000,00</w:t>
            </w:r>
          </w:p>
        </w:tc>
        <w:tc>
          <w:tcPr>
            <w:tcW w:w="1140" w:type="dxa"/>
            <w:vAlign w:val="center"/>
          </w:tcPr>
          <w:p w14:paraId="696CFD37" w14:textId="30C9BFEA" w:rsidR="009930AB" w:rsidRPr="00407E86" w:rsidRDefault="005120D2" w:rsidP="009930AB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 187.500,00</w:t>
            </w:r>
          </w:p>
        </w:tc>
        <w:tc>
          <w:tcPr>
            <w:tcW w:w="1140" w:type="dxa"/>
            <w:vAlign w:val="center"/>
          </w:tcPr>
          <w:p w14:paraId="153B1CD8" w14:textId="46D4441B" w:rsidR="009930AB" w:rsidRPr="00407E86" w:rsidRDefault="005120D2" w:rsidP="009930AB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 137.500,00</w:t>
            </w:r>
          </w:p>
        </w:tc>
        <w:tc>
          <w:tcPr>
            <w:tcW w:w="0" w:type="auto"/>
            <w:vAlign w:val="center"/>
          </w:tcPr>
          <w:p w14:paraId="17CE5999" w14:textId="2FBCCEDA" w:rsidR="009930AB" w:rsidRPr="00407E86" w:rsidRDefault="00663F5A" w:rsidP="009930AB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iCs/>
                <w:sz w:val="20"/>
                <w:szCs w:val="20"/>
              </w:rPr>
              <w:t>90.000,00</w:t>
            </w:r>
          </w:p>
        </w:tc>
        <w:tc>
          <w:tcPr>
            <w:tcW w:w="0" w:type="auto"/>
            <w:vAlign w:val="center"/>
          </w:tcPr>
          <w:p w14:paraId="7E5C8557" w14:textId="27E1B637" w:rsidR="00B02ABD" w:rsidRPr="00407E86" w:rsidRDefault="00F75E21" w:rsidP="004034C7">
            <w:pPr>
              <w:spacing w:line="276" w:lineRule="auto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Izvor 1.1. </w:t>
            </w:r>
            <w:r w:rsidR="00B02ABD" w:rsidRPr="00407E86">
              <w:rPr>
                <w:rFonts w:ascii="Cambria" w:hAnsi="Cambria" w:cs="Arial"/>
                <w:iCs/>
                <w:sz w:val="20"/>
                <w:szCs w:val="20"/>
              </w:rPr>
              <w:t>Opći prihodi i primici</w:t>
            </w:r>
          </w:p>
          <w:p w14:paraId="3E74490D" w14:textId="77777777" w:rsidR="00B02ABD" w:rsidRPr="00407E86" w:rsidRDefault="00B02ABD" w:rsidP="00B02ABD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</w:p>
          <w:p w14:paraId="0E2347AD" w14:textId="0FCEC994" w:rsidR="00B02ABD" w:rsidRPr="00407E86" w:rsidRDefault="00F75E21" w:rsidP="00B02ABD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Izvor 4.E. </w:t>
            </w:r>
            <w:r w:rsidR="00B02ABD" w:rsidRPr="00407E86">
              <w:rPr>
                <w:rFonts w:ascii="Cambria" w:hAnsi="Cambria" w:cs="Arial"/>
                <w:iCs/>
                <w:sz w:val="20"/>
                <w:szCs w:val="20"/>
              </w:rPr>
              <w:t>Komunalna naknada</w:t>
            </w:r>
          </w:p>
          <w:p w14:paraId="624FEEDD" w14:textId="77777777" w:rsidR="009930AB" w:rsidRPr="00407E86" w:rsidRDefault="009930AB" w:rsidP="009930AB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</w:p>
        </w:tc>
      </w:tr>
      <w:tr w:rsidR="00B22CD3" w:rsidRPr="0031536E" w14:paraId="341357F2" w14:textId="77777777" w:rsidTr="00407E86">
        <w:tblPrEx>
          <w:tblBorders>
            <w:top w:val="single" w:sz="4" w:space="0" w:color="B8CCE4" w:themeColor="accent1" w:themeTint="66"/>
            <w:left w:val="single" w:sz="4" w:space="0" w:color="B8CCE4" w:themeColor="accent1" w:themeTint="66"/>
            <w:bottom w:val="single" w:sz="4" w:space="0" w:color="B8CCE4" w:themeColor="accent1" w:themeTint="66"/>
            <w:right w:val="single" w:sz="4" w:space="0" w:color="B8CCE4" w:themeColor="accent1" w:themeTint="66"/>
            <w:insideH w:val="single" w:sz="4" w:space="0" w:color="B8CCE4" w:themeColor="accent1" w:themeTint="66"/>
            <w:insideV w:val="single" w:sz="4" w:space="0" w:color="B8CCE4" w:themeColor="accent1" w:themeTint="66"/>
          </w:tblBorders>
        </w:tblPrEx>
        <w:trPr>
          <w:jc w:val="center"/>
        </w:trPr>
        <w:tc>
          <w:tcPr>
            <w:tcW w:w="0" w:type="auto"/>
            <w:vAlign w:val="center"/>
          </w:tcPr>
          <w:p w14:paraId="150F1C27" w14:textId="53380254" w:rsidR="009930AB" w:rsidRPr="00407E86" w:rsidRDefault="009930AB" w:rsidP="009930AB">
            <w:pPr>
              <w:spacing w:line="276" w:lineRule="auto"/>
              <w:rPr>
                <w:rFonts w:ascii="Cambria" w:hAnsi="Cambria" w:cs="Arial"/>
                <w:i/>
                <w:sz w:val="20"/>
                <w:szCs w:val="20"/>
              </w:rPr>
            </w:pPr>
            <w:r w:rsidRPr="00407E86">
              <w:rPr>
                <w:rFonts w:ascii="Cambria" w:hAnsi="Cambria" w:cs="Arial"/>
                <w:i/>
                <w:sz w:val="20"/>
                <w:szCs w:val="20"/>
              </w:rPr>
              <w:t>K310102 Uređenje nerazvrstanih cesta</w:t>
            </w:r>
          </w:p>
        </w:tc>
        <w:tc>
          <w:tcPr>
            <w:tcW w:w="0" w:type="auto"/>
            <w:vAlign w:val="center"/>
          </w:tcPr>
          <w:p w14:paraId="7FB7AE6D" w14:textId="3E2F0185" w:rsidR="009930AB" w:rsidRPr="00407E86" w:rsidRDefault="009930AB" w:rsidP="009930AB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iCs/>
                <w:sz w:val="20"/>
                <w:szCs w:val="20"/>
              </w:rPr>
              <w:t>4.664.600,00</w:t>
            </w:r>
          </w:p>
        </w:tc>
        <w:tc>
          <w:tcPr>
            <w:tcW w:w="0" w:type="auto"/>
            <w:gridSpan w:val="2"/>
            <w:vAlign w:val="center"/>
          </w:tcPr>
          <w:p w14:paraId="44AB7685" w14:textId="5845A051" w:rsidR="009930AB" w:rsidRPr="00407E86" w:rsidRDefault="00002798" w:rsidP="009930AB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 2.963.400,00</w:t>
            </w:r>
          </w:p>
        </w:tc>
        <w:tc>
          <w:tcPr>
            <w:tcW w:w="1140" w:type="dxa"/>
            <w:vAlign w:val="center"/>
          </w:tcPr>
          <w:p w14:paraId="00EEADF4" w14:textId="02241B78" w:rsidR="009930AB" w:rsidRPr="00407E86" w:rsidRDefault="00002798" w:rsidP="009930AB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 2.953.425,00</w:t>
            </w:r>
          </w:p>
        </w:tc>
        <w:tc>
          <w:tcPr>
            <w:tcW w:w="1140" w:type="dxa"/>
            <w:vAlign w:val="center"/>
          </w:tcPr>
          <w:p w14:paraId="5F9410C0" w14:textId="3E3E8E7B" w:rsidR="009930AB" w:rsidRPr="00407E86" w:rsidRDefault="00002798" w:rsidP="009930AB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 787.575,00</w:t>
            </w:r>
          </w:p>
        </w:tc>
        <w:tc>
          <w:tcPr>
            <w:tcW w:w="0" w:type="auto"/>
            <w:vAlign w:val="center"/>
          </w:tcPr>
          <w:p w14:paraId="4E538EE9" w14:textId="73869547" w:rsidR="009930AB" w:rsidRPr="00407E86" w:rsidRDefault="00663F5A" w:rsidP="009930AB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iCs/>
                <w:sz w:val="20"/>
                <w:szCs w:val="20"/>
              </w:rPr>
              <w:t>420.000,00</w:t>
            </w:r>
          </w:p>
        </w:tc>
        <w:tc>
          <w:tcPr>
            <w:tcW w:w="0" w:type="auto"/>
            <w:vAlign w:val="center"/>
          </w:tcPr>
          <w:p w14:paraId="50E84D5E" w14:textId="29C66867" w:rsidR="00B02ABD" w:rsidRPr="00407E86" w:rsidRDefault="00002798" w:rsidP="00B02ABD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Izvor 1.1. </w:t>
            </w:r>
            <w:r w:rsidR="00B02ABD" w:rsidRPr="00407E86">
              <w:rPr>
                <w:rFonts w:ascii="Cambria" w:hAnsi="Cambria" w:cs="Arial"/>
                <w:iCs/>
                <w:sz w:val="20"/>
                <w:szCs w:val="20"/>
              </w:rPr>
              <w:t>Opći prihodi i primici</w:t>
            </w:r>
          </w:p>
          <w:p w14:paraId="700EA86C" w14:textId="77777777" w:rsidR="009930AB" w:rsidRPr="00407E86" w:rsidRDefault="009930AB" w:rsidP="009930AB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</w:p>
          <w:p w14:paraId="7183092E" w14:textId="44982B8C" w:rsidR="00B02ABD" w:rsidRPr="00407E86" w:rsidRDefault="00002798" w:rsidP="009930AB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Izvor 4.F. </w:t>
            </w:r>
            <w:r w:rsidR="00B02ABD" w:rsidRPr="00407E86">
              <w:rPr>
                <w:rFonts w:ascii="Cambria" w:hAnsi="Cambria" w:cs="Arial"/>
                <w:iCs/>
                <w:sz w:val="20"/>
                <w:szCs w:val="20"/>
              </w:rPr>
              <w:t xml:space="preserve">Komunalni doprinos </w:t>
            </w:r>
          </w:p>
          <w:p w14:paraId="11D8D632" w14:textId="77777777" w:rsidR="00B02ABD" w:rsidRPr="00407E86" w:rsidRDefault="00B02ABD" w:rsidP="009930AB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</w:p>
          <w:p w14:paraId="011EC210" w14:textId="00ECCDE5" w:rsidR="00B02ABD" w:rsidRDefault="00002798" w:rsidP="009930AB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 </w:t>
            </w:r>
          </w:p>
          <w:p w14:paraId="3B102BA8" w14:textId="77777777" w:rsidR="00002798" w:rsidRDefault="00002798" w:rsidP="009930AB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>Izvor 4.E. Komunalna naknada</w:t>
            </w:r>
          </w:p>
          <w:p w14:paraId="14D69821" w14:textId="77777777" w:rsidR="00002798" w:rsidRDefault="00002798" w:rsidP="009930AB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</w:p>
          <w:p w14:paraId="769E5AEE" w14:textId="0D93D30D" w:rsidR="00002798" w:rsidRPr="00407E86" w:rsidRDefault="00002798" w:rsidP="009930AB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>Izvor 5.1. Program Unije</w:t>
            </w:r>
          </w:p>
        </w:tc>
      </w:tr>
      <w:tr w:rsidR="00042593" w:rsidRPr="0031536E" w14:paraId="3A589833" w14:textId="77777777" w:rsidTr="00407E86">
        <w:tblPrEx>
          <w:tblBorders>
            <w:top w:val="single" w:sz="4" w:space="0" w:color="B8CCE4" w:themeColor="accent1" w:themeTint="66"/>
            <w:left w:val="single" w:sz="4" w:space="0" w:color="B8CCE4" w:themeColor="accent1" w:themeTint="66"/>
            <w:bottom w:val="single" w:sz="4" w:space="0" w:color="B8CCE4" w:themeColor="accent1" w:themeTint="66"/>
            <w:right w:val="single" w:sz="4" w:space="0" w:color="B8CCE4" w:themeColor="accent1" w:themeTint="66"/>
            <w:insideH w:val="single" w:sz="4" w:space="0" w:color="B8CCE4" w:themeColor="accent1" w:themeTint="66"/>
            <w:insideV w:val="single" w:sz="4" w:space="0" w:color="B8CCE4" w:themeColor="accent1" w:themeTint="66"/>
          </w:tblBorders>
        </w:tblPrEx>
        <w:trPr>
          <w:trHeight w:val="491"/>
          <w:jc w:val="center"/>
        </w:trPr>
        <w:tc>
          <w:tcPr>
            <w:tcW w:w="0" w:type="auto"/>
            <w:shd w:val="clear" w:color="auto" w:fill="F2F2F2" w:themeFill="background1" w:themeFillShade="F2"/>
            <w:vAlign w:val="center"/>
          </w:tcPr>
          <w:p w14:paraId="45C47CB1" w14:textId="1CC253EB" w:rsidR="00B02ABD" w:rsidRPr="00407E86" w:rsidRDefault="00B02ABD" w:rsidP="009930AB">
            <w:pPr>
              <w:spacing w:line="276" w:lineRule="auto"/>
              <w:rPr>
                <w:rFonts w:ascii="Cambria" w:hAnsi="Cambria" w:cs="Arial"/>
                <w:b/>
                <w:bCs/>
                <w:i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sz w:val="20"/>
                <w:szCs w:val="20"/>
              </w:rPr>
              <w:t>Ukupno program</w:t>
            </w:r>
          </w:p>
        </w:tc>
        <w:tc>
          <w:tcPr>
            <w:tcW w:w="7198" w:type="dxa"/>
            <w:gridSpan w:val="7"/>
            <w:vAlign w:val="center"/>
          </w:tcPr>
          <w:p w14:paraId="1755317F" w14:textId="588EE39E" w:rsidR="00B02ABD" w:rsidRPr="00407E86" w:rsidRDefault="00AD5BFE" w:rsidP="005075BC">
            <w:pPr>
              <w:spacing w:line="276" w:lineRule="auto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/>
                <w:sz w:val="20"/>
                <w:szCs w:val="20"/>
              </w:rPr>
              <w:t xml:space="preserve"> </w:t>
            </w:r>
            <w:r w:rsidR="00AA5529">
              <w:rPr>
                <w:rFonts w:ascii="Cambria" w:hAnsi="Cambria" w:cs="Arial"/>
                <w:i/>
                <w:sz w:val="20"/>
                <w:szCs w:val="20"/>
              </w:rPr>
              <w:t>12.672.500,00 €</w:t>
            </w:r>
          </w:p>
        </w:tc>
      </w:tr>
      <w:tr w:rsidR="00B22CD3" w:rsidRPr="0031536E" w14:paraId="17558C4D" w14:textId="77777777" w:rsidTr="00407E86">
        <w:tblPrEx>
          <w:tblBorders>
            <w:top w:val="single" w:sz="4" w:space="0" w:color="B8CCE4" w:themeColor="accent1" w:themeTint="66"/>
            <w:left w:val="single" w:sz="4" w:space="0" w:color="B8CCE4" w:themeColor="accent1" w:themeTint="66"/>
            <w:bottom w:val="single" w:sz="4" w:space="0" w:color="B8CCE4" w:themeColor="accent1" w:themeTint="66"/>
            <w:right w:val="single" w:sz="4" w:space="0" w:color="B8CCE4" w:themeColor="accent1" w:themeTint="66"/>
            <w:insideH w:val="single" w:sz="4" w:space="0" w:color="B8CCE4" w:themeColor="accent1" w:themeTint="66"/>
            <w:insideV w:val="single" w:sz="4" w:space="0" w:color="B8CCE4" w:themeColor="accent1" w:themeTint="66"/>
          </w:tblBorders>
        </w:tblPrEx>
        <w:trPr>
          <w:jc w:val="center"/>
        </w:trPr>
        <w:tc>
          <w:tcPr>
            <w:tcW w:w="0" w:type="auto"/>
            <w:shd w:val="clear" w:color="auto" w:fill="DBE5F1" w:themeFill="accent1" w:themeFillTint="33"/>
            <w:vAlign w:val="center"/>
          </w:tcPr>
          <w:p w14:paraId="690CAC0E" w14:textId="77777777" w:rsidR="00F50B25" w:rsidRPr="00407E86" w:rsidRDefault="00F50B25" w:rsidP="00F50B25">
            <w:pPr>
              <w:spacing w:line="276" w:lineRule="auto"/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Program 3201 Održavanje i uređenje mjesnih groblja i spomenika</w:t>
            </w:r>
          </w:p>
          <w:p w14:paraId="33120D8E" w14:textId="77777777" w:rsidR="00F50B25" w:rsidRPr="00407E86" w:rsidRDefault="00F50B25" w:rsidP="00F50B25">
            <w:pPr>
              <w:spacing w:line="276" w:lineRule="auto"/>
              <w:rPr>
                <w:rFonts w:ascii="Cambria" w:hAnsi="Cambria" w:cs="Arial"/>
                <w:i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BE5F1" w:themeFill="accent1" w:themeFillTint="33"/>
            <w:vAlign w:val="center"/>
          </w:tcPr>
          <w:p w14:paraId="569ECA9D" w14:textId="17206AAE" w:rsidR="00F50B25" w:rsidRPr="00407E86" w:rsidRDefault="00F50B25" w:rsidP="00F50B25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2025.</w:t>
            </w:r>
          </w:p>
        </w:tc>
        <w:tc>
          <w:tcPr>
            <w:tcW w:w="0" w:type="auto"/>
            <w:gridSpan w:val="2"/>
            <w:shd w:val="clear" w:color="auto" w:fill="DBE5F1" w:themeFill="accent1" w:themeFillTint="33"/>
            <w:vAlign w:val="center"/>
          </w:tcPr>
          <w:p w14:paraId="24CFD48F" w14:textId="51A964BF" w:rsidR="00F50B25" w:rsidRPr="00407E86" w:rsidRDefault="00F50B25" w:rsidP="00F50B25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2026.</w:t>
            </w:r>
          </w:p>
        </w:tc>
        <w:tc>
          <w:tcPr>
            <w:tcW w:w="1140" w:type="dxa"/>
            <w:shd w:val="clear" w:color="auto" w:fill="DBE5F1" w:themeFill="accent1" w:themeFillTint="33"/>
            <w:vAlign w:val="center"/>
          </w:tcPr>
          <w:p w14:paraId="541A3E86" w14:textId="6A8AD92D" w:rsidR="00F50B25" w:rsidRPr="00407E86" w:rsidRDefault="00F50B25" w:rsidP="00F50B25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2027.</w:t>
            </w:r>
          </w:p>
        </w:tc>
        <w:tc>
          <w:tcPr>
            <w:tcW w:w="1140" w:type="dxa"/>
            <w:shd w:val="clear" w:color="auto" w:fill="DBE5F1" w:themeFill="accent1" w:themeFillTint="33"/>
            <w:vAlign w:val="center"/>
          </w:tcPr>
          <w:p w14:paraId="0DDD8CF3" w14:textId="6BBA7726" w:rsidR="00F50B25" w:rsidRPr="00407E86" w:rsidRDefault="00F50B25" w:rsidP="00F50B25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2028.</w:t>
            </w:r>
          </w:p>
        </w:tc>
        <w:tc>
          <w:tcPr>
            <w:tcW w:w="0" w:type="auto"/>
            <w:shd w:val="clear" w:color="auto" w:fill="DBE5F1" w:themeFill="accent1" w:themeFillTint="33"/>
            <w:vAlign w:val="center"/>
          </w:tcPr>
          <w:p w14:paraId="0774F9D5" w14:textId="6B79EAE8" w:rsidR="00F50B25" w:rsidRPr="00407E86" w:rsidRDefault="00F50B25" w:rsidP="00F50B25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2029.</w:t>
            </w:r>
          </w:p>
        </w:tc>
        <w:tc>
          <w:tcPr>
            <w:tcW w:w="0" w:type="auto"/>
            <w:shd w:val="clear" w:color="auto" w:fill="DBE5F1" w:themeFill="accent1" w:themeFillTint="33"/>
            <w:vAlign w:val="center"/>
          </w:tcPr>
          <w:p w14:paraId="2DA112A8" w14:textId="3F35BB18" w:rsidR="00F50B25" w:rsidRPr="00407E86" w:rsidRDefault="00F50B25" w:rsidP="00F50B25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Cs/>
                <w:color w:val="1F497D" w:themeColor="text2"/>
                <w:sz w:val="20"/>
                <w:szCs w:val="20"/>
              </w:rPr>
              <w:t>Izvor financiranja</w:t>
            </w:r>
          </w:p>
        </w:tc>
      </w:tr>
      <w:tr w:rsidR="00B22CD3" w:rsidRPr="0031536E" w14:paraId="4A806743" w14:textId="77777777" w:rsidTr="00407E86">
        <w:tblPrEx>
          <w:tblBorders>
            <w:top w:val="single" w:sz="4" w:space="0" w:color="B8CCE4" w:themeColor="accent1" w:themeTint="66"/>
            <w:left w:val="single" w:sz="4" w:space="0" w:color="B8CCE4" w:themeColor="accent1" w:themeTint="66"/>
            <w:bottom w:val="single" w:sz="4" w:space="0" w:color="B8CCE4" w:themeColor="accent1" w:themeTint="66"/>
            <w:right w:val="single" w:sz="4" w:space="0" w:color="B8CCE4" w:themeColor="accent1" w:themeTint="66"/>
            <w:insideH w:val="single" w:sz="4" w:space="0" w:color="B8CCE4" w:themeColor="accent1" w:themeTint="66"/>
            <w:insideV w:val="single" w:sz="4" w:space="0" w:color="B8CCE4" w:themeColor="accent1" w:themeTint="66"/>
          </w:tblBorders>
        </w:tblPrEx>
        <w:trPr>
          <w:jc w:val="center"/>
        </w:trPr>
        <w:tc>
          <w:tcPr>
            <w:tcW w:w="0" w:type="auto"/>
            <w:vAlign w:val="center"/>
          </w:tcPr>
          <w:p w14:paraId="486E66B1" w14:textId="4A639E59" w:rsidR="009930AB" w:rsidRPr="00407E86" w:rsidRDefault="009930AB" w:rsidP="009930AB">
            <w:pPr>
              <w:spacing w:line="276" w:lineRule="auto"/>
              <w:rPr>
                <w:rFonts w:ascii="Cambria" w:hAnsi="Cambria" w:cs="Arial"/>
                <w:i/>
                <w:sz w:val="20"/>
                <w:szCs w:val="20"/>
              </w:rPr>
            </w:pPr>
            <w:r w:rsidRPr="00407E86">
              <w:rPr>
                <w:rFonts w:ascii="Cambria" w:hAnsi="Cambria" w:cs="Arial"/>
                <w:i/>
                <w:sz w:val="20"/>
                <w:szCs w:val="20"/>
              </w:rPr>
              <w:t>A320101 Održavanje spomenika i groblja</w:t>
            </w:r>
          </w:p>
        </w:tc>
        <w:tc>
          <w:tcPr>
            <w:tcW w:w="0" w:type="auto"/>
            <w:vAlign w:val="center"/>
          </w:tcPr>
          <w:p w14:paraId="4E667C73" w14:textId="1688FC19" w:rsidR="009930AB" w:rsidRPr="00407E86" w:rsidRDefault="009930AB" w:rsidP="009930AB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iCs/>
                <w:sz w:val="20"/>
                <w:szCs w:val="20"/>
              </w:rPr>
              <w:t>27.000,00</w:t>
            </w:r>
          </w:p>
        </w:tc>
        <w:tc>
          <w:tcPr>
            <w:tcW w:w="0" w:type="auto"/>
            <w:gridSpan w:val="2"/>
            <w:vAlign w:val="center"/>
          </w:tcPr>
          <w:p w14:paraId="4CC1340C" w14:textId="7B5BBF23" w:rsidR="009930AB" w:rsidRPr="00407E86" w:rsidRDefault="00AE26D5" w:rsidP="009930AB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 29.000,00</w:t>
            </w:r>
          </w:p>
        </w:tc>
        <w:tc>
          <w:tcPr>
            <w:tcW w:w="1140" w:type="dxa"/>
            <w:vAlign w:val="center"/>
          </w:tcPr>
          <w:p w14:paraId="2AF69C42" w14:textId="09C08AB1" w:rsidR="009930AB" w:rsidRPr="00407E86" w:rsidRDefault="00AE26D5" w:rsidP="009930AB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 29.000,00</w:t>
            </w:r>
          </w:p>
        </w:tc>
        <w:tc>
          <w:tcPr>
            <w:tcW w:w="1140" w:type="dxa"/>
            <w:vAlign w:val="center"/>
          </w:tcPr>
          <w:p w14:paraId="51D55908" w14:textId="3A956E36" w:rsidR="009930AB" w:rsidRPr="00407E86" w:rsidRDefault="00AE26D5" w:rsidP="009930AB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 29.000,00</w:t>
            </w:r>
          </w:p>
        </w:tc>
        <w:tc>
          <w:tcPr>
            <w:tcW w:w="0" w:type="auto"/>
            <w:vAlign w:val="center"/>
          </w:tcPr>
          <w:p w14:paraId="00C56592" w14:textId="05BFC0D5" w:rsidR="009930AB" w:rsidRPr="00407E86" w:rsidRDefault="00663F5A" w:rsidP="009930AB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iCs/>
                <w:sz w:val="20"/>
                <w:szCs w:val="20"/>
              </w:rPr>
              <w:t>27.000,00</w:t>
            </w:r>
          </w:p>
        </w:tc>
        <w:tc>
          <w:tcPr>
            <w:tcW w:w="0" w:type="auto"/>
            <w:vAlign w:val="center"/>
          </w:tcPr>
          <w:p w14:paraId="2FD64777" w14:textId="69587B2F" w:rsidR="009930AB" w:rsidRPr="00407E86" w:rsidRDefault="00AE26D5" w:rsidP="009930AB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Izvor 4.E. </w:t>
            </w:r>
            <w:r w:rsidR="00156781" w:rsidRPr="00407E86">
              <w:rPr>
                <w:rFonts w:ascii="Cambria" w:hAnsi="Cambria" w:cs="Arial"/>
                <w:iCs/>
                <w:sz w:val="20"/>
                <w:szCs w:val="20"/>
              </w:rPr>
              <w:t>Komunalna naknada</w:t>
            </w:r>
          </w:p>
        </w:tc>
      </w:tr>
      <w:tr w:rsidR="00B22CD3" w:rsidRPr="0031536E" w14:paraId="61C3BC63" w14:textId="77777777" w:rsidTr="00407E86">
        <w:tblPrEx>
          <w:tblBorders>
            <w:top w:val="single" w:sz="4" w:space="0" w:color="B8CCE4" w:themeColor="accent1" w:themeTint="66"/>
            <w:left w:val="single" w:sz="4" w:space="0" w:color="B8CCE4" w:themeColor="accent1" w:themeTint="66"/>
            <w:bottom w:val="single" w:sz="4" w:space="0" w:color="B8CCE4" w:themeColor="accent1" w:themeTint="66"/>
            <w:right w:val="single" w:sz="4" w:space="0" w:color="B8CCE4" w:themeColor="accent1" w:themeTint="66"/>
            <w:insideH w:val="single" w:sz="4" w:space="0" w:color="B8CCE4" w:themeColor="accent1" w:themeTint="66"/>
            <w:insideV w:val="single" w:sz="4" w:space="0" w:color="B8CCE4" w:themeColor="accent1" w:themeTint="66"/>
          </w:tblBorders>
        </w:tblPrEx>
        <w:trPr>
          <w:jc w:val="center"/>
        </w:trPr>
        <w:tc>
          <w:tcPr>
            <w:tcW w:w="0" w:type="auto"/>
            <w:vAlign w:val="center"/>
          </w:tcPr>
          <w:p w14:paraId="78D0517D" w14:textId="6802B033" w:rsidR="009930AB" w:rsidRPr="00407E86" w:rsidRDefault="009930AB" w:rsidP="009930AB">
            <w:pPr>
              <w:spacing w:line="276" w:lineRule="auto"/>
              <w:rPr>
                <w:rFonts w:ascii="Cambria" w:hAnsi="Cambria" w:cs="Arial"/>
                <w:i/>
                <w:sz w:val="20"/>
                <w:szCs w:val="20"/>
              </w:rPr>
            </w:pPr>
            <w:r w:rsidRPr="00407E86">
              <w:rPr>
                <w:rFonts w:ascii="Cambria" w:hAnsi="Cambria" w:cs="Arial"/>
                <w:i/>
                <w:sz w:val="20"/>
                <w:szCs w:val="20"/>
              </w:rPr>
              <w:t>K320103 Izgradnja i uređenje groblja</w:t>
            </w:r>
          </w:p>
        </w:tc>
        <w:tc>
          <w:tcPr>
            <w:tcW w:w="0" w:type="auto"/>
            <w:vAlign w:val="center"/>
          </w:tcPr>
          <w:p w14:paraId="6AD3319A" w14:textId="382C2BE2" w:rsidR="009930AB" w:rsidRPr="00407E86" w:rsidRDefault="009930AB" w:rsidP="009930AB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iCs/>
                <w:sz w:val="20"/>
                <w:szCs w:val="20"/>
              </w:rPr>
              <w:t>9.500,00</w:t>
            </w:r>
          </w:p>
        </w:tc>
        <w:tc>
          <w:tcPr>
            <w:tcW w:w="0" w:type="auto"/>
            <w:gridSpan w:val="2"/>
            <w:vAlign w:val="center"/>
          </w:tcPr>
          <w:p w14:paraId="4322D143" w14:textId="11B1D327" w:rsidR="009930AB" w:rsidRPr="00407E86" w:rsidRDefault="002734F6" w:rsidP="009930AB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 66.500,00</w:t>
            </w:r>
          </w:p>
        </w:tc>
        <w:tc>
          <w:tcPr>
            <w:tcW w:w="1140" w:type="dxa"/>
            <w:vAlign w:val="center"/>
          </w:tcPr>
          <w:p w14:paraId="29C2DBF8" w14:textId="6DFE4838" w:rsidR="009930AB" w:rsidRPr="00407E86" w:rsidRDefault="002734F6" w:rsidP="009930AB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 135.000,00</w:t>
            </w:r>
          </w:p>
        </w:tc>
        <w:tc>
          <w:tcPr>
            <w:tcW w:w="1140" w:type="dxa"/>
            <w:vAlign w:val="center"/>
          </w:tcPr>
          <w:p w14:paraId="337D90C3" w14:textId="4F25905E" w:rsidR="009930AB" w:rsidRPr="00407E86" w:rsidRDefault="002734F6" w:rsidP="009930AB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 135.000,00</w:t>
            </w:r>
          </w:p>
        </w:tc>
        <w:tc>
          <w:tcPr>
            <w:tcW w:w="0" w:type="auto"/>
            <w:vAlign w:val="center"/>
          </w:tcPr>
          <w:p w14:paraId="7327503E" w14:textId="3B5DE2C5" w:rsidR="009930AB" w:rsidRPr="00407E86" w:rsidRDefault="00663F5A" w:rsidP="009930AB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iCs/>
                <w:sz w:val="20"/>
                <w:szCs w:val="20"/>
              </w:rPr>
              <w:t>16.500,00</w:t>
            </w:r>
          </w:p>
        </w:tc>
        <w:tc>
          <w:tcPr>
            <w:tcW w:w="0" w:type="auto"/>
            <w:vAlign w:val="center"/>
          </w:tcPr>
          <w:p w14:paraId="463E5EB2" w14:textId="42BFCFE4" w:rsidR="009930AB" w:rsidRPr="00407E86" w:rsidRDefault="002734F6" w:rsidP="009930AB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Izvor 4.E. </w:t>
            </w:r>
            <w:r w:rsidR="00156781" w:rsidRPr="00407E86">
              <w:rPr>
                <w:rFonts w:ascii="Cambria" w:hAnsi="Cambria" w:cs="Arial"/>
                <w:iCs/>
                <w:sz w:val="20"/>
                <w:szCs w:val="20"/>
              </w:rPr>
              <w:t>Komunalna naknada</w:t>
            </w:r>
          </w:p>
        </w:tc>
      </w:tr>
      <w:tr w:rsidR="00042593" w:rsidRPr="0031536E" w14:paraId="49FC716F" w14:textId="77777777" w:rsidTr="00407E86">
        <w:tblPrEx>
          <w:tblBorders>
            <w:top w:val="single" w:sz="4" w:space="0" w:color="B8CCE4" w:themeColor="accent1" w:themeTint="66"/>
            <w:left w:val="single" w:sz="4" w:space="0" w:color="B8CCE4" w:themeColor="accent1" w:themeTint="66"/>
            <w:bottom w:val="single" w:sz="4" w:space="0" w:color="B8CCE4" w:themeColor="accent1" w:themeTint="66"/>
            <w:right w:val="single" w:sz="4" w:space="0" w:color="B8CCE4" w:themeColor="accent1" w:themeTint="66"/>
            <w:insideH w:val="single" w:sz="4" w:space="0" w:color="B8CCE4" w:themeColor="accent1" w:themeTint="66"/>
            <w:insideV w:val="single" w:sz="4" w:space="0" w:color="B8CCE4" w:themeColor="accent1" w:themeTint="66"/>
          </w:tblBorders>
        </w:tblPrEx>
        <w:trPr>
          <w:trHeight w:val="532"/>
          <w:jc w:val="center"/>
        </w:trPr>
        <w:tc>
          <w:tcPr>
            <w:tcW w:w="0" w:type="auto"/>
            <w:shd w:val="clear" w:color="auto" w:fill="F2F2F2" w:themeFill="background1" w:themeFillShade="F2"/>
            <w:vAlign w:val="center"/>
          </w:tcPr>
          <w:p w14:paraId="41EE9C96" w14:textId="3FE8ADE0" w:rsidR="001936EB" w:rsidRPr="00407E86" w:rsidRDefault="001936EB" w:rsidP="009930AB">
            <w:pPr>
              <w:spacing w:line="276" w:lineRule="auto"/>
              <w:rPr>
                <w:rFonts w:ascii="Cambria" w:hAnsi="Cambria" w:cs="Arial"/>
                <w:b/>
                <w:bCs/>
                <w:i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sz w:val="20"/>
                <w:szCs w:val="20"/>
              </w:rPr>
              <w:t>Ukupno program</w:t>
            </w:r>
          </w:p>
        </w:tc>
        <w:tc>
          <w:tcPr>
            <w:tcW w:w="7198" w:type="dxa"/>
            <w:gridSpan w:val="7"/>
            <w:vAlign w:val="center"/>
          </w:tcPr>
          <w:p w14:paraId="57D60EA3" w14:textId="3AFB99AB" w:rsidR="001936EB" w:rsidRPr="00407E86" w:rsidRDefault="002734F6" w:rsidP="00156781">
            <w:pPr>
              <w:spacing w:line="276" w:lineRule="auto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/>
                <w:sz w:val="20"/>
                <w:szCs w:val="20"/>
              </w:rPr>
              <w:t xml:space="preserve"> </w:t>
            </w:r>
            <w:r w:rsidR="00AA5529">
              <w:rPr>
                <w:rFonts w:ascii="Cambria" w:hAnsi="Cambria" w:cs="Arial"/>
                <w:i/>
                <w:sz w:val="20"/>
                <w:szCs w:val="20"/>
              </w:rPr>
              <w:t>503.500,00 €</w:t>
            </w:r>
          </w:p>
        </w:tc>
      </w:tr>
      <w:tr w:rsidR="00B22CD3" w:rsidRPr="0031536E" w14:paraId="6C26773E" w14:textId="77777777" w:rsidTr="00407E86">
        <w:tblPrEx>
          <w:tblBorders>
            <w:top w:val="single" w:sz="4" w:space="0" w:color="B8CCE4" w:themeColor="accent1" w:themeTint="66"/>
            <w:left w:val="single" w:sz="4" w:space="0" w:color="B8CCE4" w:themeColor="accent1" w:themeTint="66"/>
            <w:bottom w:val="single" w:sz="4" w:space="0" w:color="B8CCE4" w:themeColor="accent1" w:themeTint="66"/>
            <w:right w:val="single" w:sz="4" w:space="0" w:color="B8CCE4" w:themeColor="accent1" w:themeTint="66"/>
            <w:insideH w:val="single" w:sz="4" w:space="0" w:color="B8CCE4" w:themeColor="accent1" w:themeTint="66"/>
            <w:insideV w:val="single" w:sz="4" w:space="0" w:color="B8CCE4" w:themeColor="accent1" w:themeTint="66"/>
          </w:tblBorders>
        </w:tblPrEx>
        <w:trPr>
          <w:jc w:val="center"/>
        </w:trPr>
        <w:tc>
          <w:tcPr>
            <w:tcW w:w="0" w:type="auto"/>
            <w:shd w:val="clear" w:color="auto" w:fill="DBE5F1" w:themeFill="accent1" w:themeFillTint="33"/>
            <w:vAlign w:val="center"/>
          </w:tcPr>
          <w:p w14:paraId="1BEF7521" w14:textId="77777777" w:rsidR="001936EB" w:rsidRPr="00407E86" w:rsidRDefault="001936EB" w:rsidP="001936EB">
            <w:pPr>
              <w:spacing w:line="276" w:lineRule="auto"/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Program 3202 Ostale pogrebne usluge</w:t>
            </w:r>
          </w:p>
          <w:p w14:paraId="0318ACCE" w14:textId="77777777" w:rsidR="001936EB" w:rsidRPr="00407E86" w:rsidRDefault="001936EB" w:rsidP="001936EB">
            <w:pPr>
              <w:spacing w:line="276" w:lineRule="auto"/>
              <w:rPr>
                <w:rFonts w:ascii="Cambria" w:hAnsi="Cambria" w:cs="Arial"/>
                <w:i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BE5F1" w:themeFill="accent1" w:themeFillTint="33"/>
            <w:vAlign w:val="center"/>
          </w:tcPr>
          <w:p w14:paraId="64AA0FCF" w14:textId="31695CEB" w:rsidR="001936EB" w:rsidRPr="00407E86" w:rsidRDefault="001936EB" w:rsidP="001936EB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2025.</w:t>
            </w:r>
          </w:p>
        </w:tc>
        <w:tc>
          <w:tcPr>
            <w:tcW w:w="0" w:type="auto"/>
            <w:gridSpan w:val="2"/>
            <w:shd w:val="clear" w:color="auto" w:fill="DBE5F1" w:themeFill="accent1" w:themeFillTint="33"/>
            <w:vAlign w:val="center"/>
          </w:tcPr>
          <w:p w14:paraId="6B2D6226" w14:textId="321E78B7" w:rsidR="001936EB" w:rsidRPr="00407E86" w:rsidRDefault="001936EB" w:rsidP="001936EB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2026.</w:t>
            </w:r>
          </w:p>
        </w:tc>
        <w:tc>
          <w:tcPr>
            <w:tcW w:w="1140" w:type="dxa"/>
            <w:shd w:val="clear" w:color="auto" w:fill="DBE5F1" w:themeFill="accent1" w:themeFillTint="33"/>
            <w:vAlign w:val="center"/>
          </w:tcPr>
          <w:p w14:paraId="471B3681" w14:textId="5609DA0C" w:rsidR="001936EB" w:rsidRPr="00407E86" w:rsidRDefault="001936EB" w:rsidP="001936EB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2027.</w:t>
            </w:r>
          </w:p>
        </w:tc>
        <w:tc>
          <w:tcPr>
            <w:tcW w:w="1140" w:type="dxa"/>
            <w:shd w:val="clear" w:color="auto" w:fill="DBE5F1" w:themeFill="accent1" w:themeFillTint="33"/>
            <w:vAlign w:val="center"/>
          </w:tcPr>
          <w:p w14:paraId="7A06BF83" w14:textId="52FEE8D5" w:rsidR="001936EB" w:rsidRPr="00407E86" w:rsidRDefault="001936EB" w:rsidP="001936EB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2028.</w:t>
            </w:r>
          </w:p>
        </w:tc>
        <w:tc>
          <w:tcPr>
            <w:tcW w:w="0" w:type="auto"/>
            <w:shd w:val="clear" w:color="auto" w:fill="DBE5F1" w:themeFill="accent1" w:themeFillTint="33"/>
            <w:vAlign w:val="center"/>
          </w:tcPr>
          <w:p w14:paraId="6FEDFDD2" w14:textId="1837117E" w:rsidR="001936EB" w:rsidRPr="00407E86" w:rsidRDefault="001936EB" w:rsidP="001936EB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2029.</w:t>
            </w:r>
          </w:p>
        </w:tc>
        <w:tc>
          <w:tcPr>
            <w:tcW w:w="0" w:type="auto"/>
            <w:shd w:val="clear" w:color="auto" w:fill="DBE5F1" w:themeFill="accent1" w:themeFillTint="33"/>
            <w:vAlign w:val="center"/>
          </w:tcPr>
          <w:p w14:paraId="182F5D99" w14:textId="13A6C7A6" w:rsidR="001936EB" w:rsidRPr="00407E86" w:rsidRDefault="001936EB" w:rsidP="001936EB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Cs/>
                <w:color w:val="1F497D" w:themeColor="text2"/>
                <w:sz w:val="20"/>
                <w:szCs w:val="20"/>
              </w:rPr>
              <w:t>Izvor financiranja</w:t>
            </w:r>
          </w:p>
        </w:tc>
      </w:tr>
      <w:tr w:rsidR="00B22CD3" w:rsidRPr="0031536E" w14:paraId="4FEB9C7C" w14:textId="77777777" w:rsidTr="00407E86">
        <w:tblPrEx>
          <w:tblBorders>
            <w:top w:val="single" w:sz="4" w:space="0" w:color="B8CCE4" w:themeColor="accent1" w:themeTint="66"/>
            <w:left w:val="single" w:sz="4" w:space="0" w:color="B8CCE4" w:themeColor="accent1" w:themeTint="66"/>
            <w:bottom w:val="single" w:sz="4" w:space="0" w:color="B8CCE4" w:themeColor="accent1" w:themeTint="66"/>
            <w:right w:val="single" w:sz="4" w:space="0" w:color="B8CCE4" w:themeColor="accent1" w:themeTint="66"/>
            <w:insideH w:val="single" w:sz="4" w:space="0" w:color="B8CCE4" w:themeColor="accent1" w:themeTint="66"/>
            <w:insideV w:val="single" w:sz="4" w:space="0" w:color="B8CCE4" w:themeColor="accent1" w:themeTint="66"/>
          </w:tblBorders>
        </w:tblPrEx>
        <w:trPr>
          <w:jc w:val="center"/>
        </w:trPr>
        <w:tc>
          <w:tcPr>
            <w:tcW w:w="0" w:type="auto"/>
            <w:vAlign w:val="center"/>
          </w:tcPr>
          <w:p w14:paraId="5DE01C9D" w14:textId="1916C530" w:rsidR="009930AB" w:rsidRPr="00407E86" w:rsidRDefault="009930AB" w:rsidP="009930AB">
            <w:pPr>
              <w:spacing w:line="276" w:lineRule="auto"/>
              <w:rPr>
                <w:rFonts w:ascii="Cambria" w:hAnsi="Cambria" w:cs="Arial"/>
                <w:i/>
                <w:sz w:val="20"/>
                <w:szCs w:val="20"/>
              </w:rPr>
            </w:pPr>
            <w:r w:rsidRPr="00407E86">
              <w:rPr>
                <w:rFonts w:ascii="Cambria" w:hAnsi="Cambria" w:cs="Arial"/>
                <w:i/>
                <w:sz w:val="20"/>
                <w:szCs w:val="20"/>
              </w:rPr>
              <w:t>T100010 Ostale pogrebne usluge</w:t>
            </w:r>
          </w:p>
        </w:tc>
        <w:tc>
          <w:tcPr>
            <w:tcW w:w="0" w:type="auto"/>
            <w:vAlign w:val="center"/>
          </w:tcPr>
          <w:p w14:paraId="79B68DEC" w14:textId="7E2B88B7" w:rsidR="009930AB" w:rsidRPr="00407E86" w:rsidRDefault="009930AB" w:rsidP="009930AB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iCs/>
                <w:sz w:val="20"/>
                <w:szCs w:val="20"/>
              </w:rPr>
              <w:t>4.000,00</w:t>
            </w:r>
          </w:p>
        </w:tc>
        <w:tc>
          <w:tcPr>
            <w:tcW w:w="0" w:type="auto"/>
            <w:gridSpan w:val="2"/>
            <w:vAlign w:val="center"/>
          </w:tcPr>
          <w:p w14:paraId="6B6F7D3C" w14:textId="27C7E02D" w:rsidR="009930AB" w:rsidRPr="00407E86" w:rsidRDefault="009930AB" w:rsidP="009930AB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iCs/>
                <w:sz w:val="20"/>
                <w:szCs w:val="20"/>
              </w:rPr>
              <w:t>4.000,00</w:t>
            </w:r>
          </w:p>
        </w:tc>
        <w:tc>
          <w:tcPr>
            <w:tcW w:w="1140" w:type="dxa"/>
            <w:vAlign w:val="center"/>
          </w:tcPr>
          <w:p w14:paraId="2F245338" w14:textId="3A7F6F7F" w:rsidR="009930AB" w:rsidRPr="00407E86" w:rsidRDefault="009930AB" w:rsidP="009930AB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iCs/>
                <w:sz w:val="20"/>
                <w:szCs w:val="20"/>
              </w:rPr>
              <w:t>4.000,00</w:t>
            </w:r>
          </w:p>
        </w:tc>
        <w:tc>
          <w:tcPr>
            <w:tcW w:w="1140" w:type="dxa"/>
            <w:vAlign w:val="center"/>
          </w:tcPr>
          <w:p w14:paraId="1F995EE4" w14:textId="5C42A917" w:rsidR="009930AB" w:rsidRPr="00407E86" w:rsidRDefault="00663F5A" w:rsidP="009930AB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iCs/>
                <w:sz w:val="20"/>
                <w:szCs w:val="20"/>
              </w:rPr>
              <w:t>4.000,00</w:t>
            </w:r>
          </w:p>
        </w:tc>
        <w:tc>
          <w:tcPr>
            <w:tcW w:w="0" w:type="auto"/>
            <w:vAlign w:val="center"/>
          </w:tcPr>
          <w:p w14:paraId="59DA189C" w14:textId="3646EDB0" w:rsidR="009930AB" w:rsidRPr="00407E86" w:rsidRDefault="00663F5A" w:rsidP="009930AB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iCs/>
                <w:sz w:val="20"/>
                <w:szCs w:val="20"/>
              </w:rPr>
              <w:t>4.000,00</w:t>
            </w:r>
          </w:p>
        </w:tc>
        <w:tc>
          <w:tcPr>
            <w:tcW w:w="0" w:type="auto"/>
            <w:vAlign w:val="center"/>
          </w:tcPr>
          <w:p w14:paraId="1EEEF2F6" w14:textId="4DA4AECE" w:rsidR="009930AB" w:rsidRPr="00407E86" w:rsidRDefault="00BB26E5" w:rsidP="009930AB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Izvor 1.1. </w:t>
            </w:r>
            <w:r w:rsidR="00626F6A" w:rsidRPr="00407E86">
              <w:rPr>
                <w:rFonts w:ascii="Cambria" w:hAnsi="Cambria" w:cs="Arial"/>
                <w:iCs/>
                <w:sz w:val="20"/>
                <w:szCs w:val="20"/>
              </w:rPr>
              <w:t xml:space="preserve">Opći </w:t>
            </w:r>
            <w:r w:rsidR="00626F6A" w:rsidRPr="00407E86">
              <w:rPr>
                <w:rFonts w:ascii="Cambria" w:hAnsi="Cambria" w:cs="Arial"/>
                <w:iCs/>
                <w:sz w:val="20"/>
                <w:szCs w:val="20"/>
              </w:rPr>
              <w:lastRenderedPageBreak/>
              <w:t>prihodi i primici</w:t>
            </w:r>
          </w:p>
        </w:tc>
      </w:tr>
      <w:tr w:rsidR="00042593" w:rsidRPr="0031536E" w14:paraId="7265E5EF" w14:textId="77777777" w:rsidTr="00407E86">
        <w:tblPrEx>
          <w:tblBorders>
            <w:top w:val="single" w:sz="4" w:space="0" w:color="B8CCE4" w:themeColor="accent1" w:themeTint="66"/>
            <w:left w:val="single" w:sz="4" w:space="0" w:color="B8CCE4" w:themeColor="accent1" w:themeTint="66"/>
            <w:bottom w:val="single" w:sz="4" w:space="0" w:color="B8CCE4" w:themeColor="accent1" w:themeTint="66"/>
            <w:right w:val="single" w:sz="4" w:space="0" w:color="B8CCE4" w:themeColor="accent1" w:themeTint="66"/>
            <w:insideH w:val="single" w:sz="4" w:space="0" w:color="B8CCE4" w:themeColor="accent1" w:themeTint="66"/>
            <w:insideV w:val="single" w:sz="4" w:space="0" w:color="B8CCE4" w:themeColor="accent1" w:themeTint="66"/>
          </w:tblBorders>
        </w:tblPrEx>
        <w:trPr>
          <w:trHeight w:val="476"/>
          <w:jc w:val="center"/>
        </w:trPr>
        <w:tc>
          <w:tcPr>
            <w:tcW w:w="0" w:type="auto"/>
            <w:shd w:val="clear" w:color="auto" w:fill="F2F2F2" w:themeFill="background1" w:themeFillShade="F2"/>
            <w:vAlign w:val="center"/>
          </w:tcPr>
          <w:p w14:paraId="442573D9" w14:textId="538B39BF" w:rsidR="001936EB" w:rsidRPr="00407E86" w:rsidRDefault="001936EB" w:rsidP="009930AB">
            <w:pPr>
              <w:spacing w:line="276" w:lineRule="auto"/>
              <w:rPr>
                <w:rFonts w:ascii="Cambria" w:hAnsi="Cambria" w:cs="Arial"/>
                <w:b/>
                <w:bCs/>
                <w:i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sz w:val="20"/>
                <w:szCs w:val="20"/>
              </w:rPr>
              <w:lastRenderedPageBreak/>
              <w:t>Ukupno program</w:t>
            </w:r>
          </w:p>
        </w:tc>
        <w:tc>
          <w:tcPr>
            <w:tcW w:w="7198" w:type="dxa"/>
            <w:gridSpan w:val="7"/>
            <w:vAlign w:val="center"/>
          </w:tcPr>
          <w:p w14:paraId="299C75F4" w14:textId="607C385C" w:rsidR="001936EB" w:rsidRPr="00407E86" w:rsidRDefault="00A37495" w:rsidP="00A37495">
            <w:pPr>
              <w:spacing w:line="276" w:lineRule="auto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i/>
                <w:sz w:val="20"/>
                <w:szCs w:val="20"/>
              </w:rPr>
              <w:t>20.000,00</w:t>
            </w:r>
            <w:r w:rsidRPr="00407E86">
              <w:rPr>
                <w:rFonts w:ascii="Cambria" w:hAnsi="Cambria" w:cs="Arial"/>
                <w:iCs/>
                <w:sz w:val="20"/>
                <w:szCs w:val="20"/>
              </w:rPr>
              <w:t xml:space="preserve"> €</w:t>
            </w:r>
          </w:p>
        </w:tc>
      </w:tr>
      <w:tr w:rsidR="00B22CD3" w:rsidRPr="0031536E" w14:paraId="64636558" w14:textId="77777777" w:rsidTr="00407E86">
        <w:tblPrEx>
          <w:tblBorders>
            <w:top w:val="single" w:sz="4" w:space="0" w:color="B8CCE4" w:themeColor="accent1" w:themeTint="66"/>
            <w:left w:val="single" w:sz="4" w:space="0" w:color="B8CCE4" w:themeColor="accent1" w:themeTint="66"/>
            <w:bottom w:val="single" w:sz="4" w:space="0" w:color="B8CCE4" w:themeColor="accent1" w:themeTint="66"/>
            <w:right w:val="single" w:sz="4" w:space="0" w:color="B8CCE4" w:themeColor="accent1" w:themeTint="66"/>
            <w:insideH w:val="single" w:sz="4" w:space="0" w:color="B8CCE4" w:themeColor="accent1" w:themeTint="66"/>
            <w:insideV w:val="single" w:sz="4" w:space="0" w:color="B8CCE4" w:themeColor="accent1" w:themeTint="66"/>
          </w:tblBorders>
        </w:tblPrEx>
        <w:trPr>
          <w:jc w:val="center"/>
        </w:trPr>
        <w:tc>
          <w:tcPr>
            <w:tcW w:w="0" w:type="auto"/>
            <w:shd w:val="clear" w:color="auto" w:fill="DBE5F1" w:themeFill="accent1" w:themeFillTint="33"/>
            <w:vAlign w:val="center"/>
          </w:tcPr>
          <w:p w14:paraId="4C58A398" w14:textId="77777777" w:rsidR="001936EB" w:rsidRPr="00407E86" w:rsidRDefault="001936EB" w:rsidP="001936EB">
            <w:pPr>
              <w:spacing w:line="276" w:lineRule="auto"/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Program 3301 Održavanje i proširenje javne rasvjete</w:t>
            </w:r>
          </w:p>
          <w:p w14:paraId="6758740F" w14:textId="77777777" w:rsidR="001936EB" w:rsidRPr="00407E86" w:rsidRDefault="001936EB" w:rsidP="001936EB">
            <w:pPr>
              <w:spacing w:line="276" w:lineRule="auto"/>
              <w:rPr>
                <w:rFonts w:ascii="Cambria" w:hAnsi="Cambria" w:cs="Arial"/>
                <w:i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BE5F1" w:themeFill="accent1" w:themeFillTint="33"/>
            <w:vAlign w:val="center"/>
          </w:tcPr>
          <w:p w14:paraId="47695CC2" w14:textId="34C4D480" w:rsidR="001936EB" w:rsidRPr="00407E86" w:rsidRDefault="001936EB" w:rsidP="001936EB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2025.</w:t>
            </w:r>
          </w:p>
        </w:tc>
        <w:tc>
          <w:tcPr>
            <w:tcW w:w="0" w:type="auto"/>
            <w:gridSpan w:val="2"/>
            <w:shd w:val="clear" w:color="auto" w:fill="DBE5F1" w:themeFill="accent1" w:themeFillTint="33"/>
            <w:vAlign w:val="center"/>
          </w:tcPr>
          <w:p w14:paraId="30185B3D" w14:textId="7E190BD0" w:rsidR="001936EB" w:rsidRPr="00407E86" w:rsidRDefault="001936EB" w:rsidP="001936EB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2026.</w:t>
            </w:r>
          </w:p>
        </w:tc>
        <w:tc>
          <w:tcPr>
            <w:tcW w:w="1140" w:type="dxa"/>
            <w:shd w:val="clear" w:color="auto" w:fill="DBE5F1" w:themeFill="accent1" w:themeFillTint="33"/>
            <w:vAlign w:val="center"/>
          </w:tcPr>
          <w:p w14:paraId="3171080E" w14:textId="21E7182F" w:rsidR="001936EB" w:rsidRPr="00407E86" w:rsidRDefault="001936EB" w:rsidP="001936EB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2027.</w:t>
            </w:r>
          </w:p>
        </w:tc>
        <w:tc>
          <w:tcPr>
            <w:tcW w:w="1140" w:type="dxa"/>
            <w:shd w:val="clear" w:color="auto" w:fill="DBE5F1" w:themeFill="accent1" w:themeFillTint="33"/>
            <w:vAlign w:val="center"/>
          </w:tcPr>
          <w:p w14:paraId="584ED335" w14:textId="39979306" w:rsidR="001936EB" w:rsidRPr="00407E86" w:rsidRDefault="001936EB" w:rsidP="001936EB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2028.</w:t>
            </w:r>
          </w:p>
        </w:tc>
        <w:tc>
          <w:tcPr>
            <w:tcW w:w="0" w:type="auto"/>
            <w:shd w:val="clear" w:color="auto" w:fill="DBE5F1" w:themeFill="accent1" w:themeFillTint="33"/>
            <w:vAlign w:val="center"/>
          </w:tcPr>
          <w:p w14:paraId="63097517" w14:textId="06F01FC1" w:rsidR="001936EB" w:rsidRPr="00407E86" w:rsidRDefault="001936EB" w:rsidP="001936EB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2029.</w:t>
            </w:r>
          </w:p>
        </w:tc>
        <w:tc>
          <w:tcPr>
            <w:tcW w:w="0" w:type="auto"/>
            <w:shd w:val="clear" w:color="auto" w:fill="DBE5F1" w:themeFill="accent1" w:themeFillTint="33"/>
            <w:vAlign w:val="center"/>
          </w:tcPr>
          <w:p w14:paraId="7CDDCF37" w14:textId="44FEE908" w:rsidR="001936EB" w:rsidRPr="00407E86" w:rsidRDefault="001936EB" w:rsidP="001936EB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Cs/>
                <w:color w:val="1F497D" w:themeColor="text2"/>
                <w:sz w:val="20"/>
                <w:szCs w:val="20"/>
              </w:rPr>
              <w:t>Izvor financiranja</w:t>
            </w:r>
          </w:p>
        </w:tc>
      </w:tr>
      <w:tr w:rsidR="00B22CD3" w:rsidRPr="0031536E" w14:paraId="1881C638" w14:textId="77777777" w:rsidTr="00407E86">
        <w:tblPrEx>
          <w:tblBorders>
            <w:top w:val="single" w:sz="4" w:space="0" w:color="B8CCE4" w:themeColor="accent1" w:themeTint="66"/>
            <w:left w:val="single" w:sz="4" w:space="0" w:color="B8CCE4" w:themeColor="accent1" w:themeTint="66"/>
            <w:bottom w:val="single" w:sz="4" w:space="0" w:color="B8CCE4" w:themeColor="accent1" w:themeTint="66"/>
            <w:right w:val="single" w:sz="4" w:space="0" w:color="B8CCE4" w:themeColor="accent1" w:themeTint="66"/>
            <w:insideH w:val="single" w:sz="4" w:space="0" w:color="B8CCE4" w:themeColor="accent1" w:themeTint="66"/>
            <w:insideV w:val="single" w:sz="4" w:space="0" w:color="B8CCE4" w:themeColor="accent1" w:themeTint="66"/>
          </w:tblBorders>
        </w:tblPrEx>
        <w:trPr>
          <w:jc w:val="center"/>
        </w:trPr>
        <w:tc>
          <w:tcPr>
            <w:tcW w:w="0" w:type="auto"/>
            <w:vAlign w:val="center"/>
          </w:tcPr>
          <w:p w14:paraId="1348EA81" w14:textId="7BB10386" w:rsidR="009930AB" w:rsidRPr="00407E86" w:rsidRDefault="009930AB" w:rsidP="009930AB">
            <w:pPr>
              <w:spacing w:line="276" w:lineRule="auto"/>
              <w:rPr>
                <w:rFonts w:ascii="Cambria" w:hAnsi="Cambria" w:cs="Arial"/>
                <w:i/>
                <w:sz w:val="20"/>
                <w:szCs w:val="20"/>
              </w:rPr>
            </w:pPr>
            <w:r w:rsidRPr="00407E86">
              <w:rPr>
                <w:rFonts w:ascii="Cambria" w:hAnsi="Cambria" w:cs="Arial"/>
                <w:i/>
                <w:sz w:val="20"/>
                <w:szCs w:val="20"/>
              </w:rPr>
              <w:t>A330101 Održavanje i potrošnja javne rasvjete</w:t>
            </w:r>
          </w:p>
        </w:tc>
        <w:tc>
          <w:tcPr>
            <w:tcW w:w="0" w:type="auto"/>
            <w:vAlign w:val="center"/>
          </w:tcPr>
          <w:p w14:paraId="6F590491" w14:textId="161A8113" w:rsidR="009930AB" w:rsidRPr="00407E86" w:rsidRDefault="009930AB" w:rsidP="009930AB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iCs/>
                <w:sz w:val="20"/>
                <w:szCs w:val="20"/>
              </w:rPr>
              <w:t>232.600,00</w:t>
            </w:r>
          </w:p>
        </w:tc>
        <w:tc>
          <w:tcPr>
            <w:tcW w:w="0" w:type="auto"/>
            <w:gridSpan w:val="2"/>
            <w:vAlign w:val="center"/>
          </w:tcPr>
          <w:p w14:paraId="4511273C" w14:textId="23DB289C" w:rsidR="009930AB" w:rsidRPr="00407E86" w:rsidRDefault="00042593" w:rsidP="009930AB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 255.700,00</w:t>
            </w:r>
          </w:p>
        </w:tc>
        <w:tc>
          <w:tcPr>
            <w:tcW w:w="1140" w:type="dxa"/>
            <w:vAlign w:val="center"/>
          </w:tcPr>
          <w:p w14:paraId="3E1B0CAD" w14:textId="29B1A8F6" w:rsidR="009930AB" w:rsidRPr="00407E86" w:rsidRDefault="00042593" w:rsidP="009930AB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 255.700,00</w:t>
            </w:r>
          </w:p>
        </w:tc>
        <w:tc>
          <w:tcPr>
            <w:tcW w:w="1140" w:type="dxa"/>
            <w:vAlign w:val="center"/>
          </w:tcPr>
          <w:p w14:paraId="2EC2278F" w14:textId="1FABB95D" w:rsidR="009930AB" w:rsidRPr="00407E86" w:rsidRDefault="00042593" w:rsidP="009930AB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 255.700,00</w:t>
            </w:r>
          </w:p>
        </w:tc>
        <w:tc>
          <w:tcPr>
            <w:tcW w:w="0" w:type="auto"/>
            <w:vAlign w:val="center"/>
          </w:tcPr>
          <w:p w14:paraId="69746333" w14:textId="5478C872" w:rsidR="009930AB" w:rsidRPr="00407E86" w:rsidRDefault="00663F5A" w:rsidP="009930AB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iCs/>
                <w:sz w:val="20"/>
                <w:szCs w:val="20"/>
              </w:rPr>
              <w:t>240.000,00</w:t>
            </w:r>
          </w:p>
        </w:tc>
        <w:tc>
          <w:tcPr>
            <w:tcW w:w="0" w:type="auto"/>
            <w:vAlign w:val="center"/>
          </w:tcPr>
          <w:p w14:paraId="7132730B" w14:textId="48856958" w:rsidR="00042593" w:rsidRDefault="00042593" w:rsidP="009930AB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>Izvor 1.1. Opći prihodi i primici</w:t>
            </w:r>
          </w:p>
          <w:p w14:paraId="6693CBAD" w14:textId="77777777" w:rsidR="00042593" w:rsidRDefault="00042593" w:rsidP="009930AB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</w:p>
          <w:p w14:paraId="705F4B27" w14:textId="578A0FFA" w:rsidR="009930AB" w:rsidRDefault="00042593" w:rsidP="009930AB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Izvor 4.E. </w:t>
            </w:r>
            <w:r w:rsidR="00756D96" w:rsidRPr="00407E86">
              <w:rPr>
                <w:rFonts w:ascii="Cambria" w:hAnsi="Cambria" w:cs="Arial"/>
                <w:iCs/>
                <w:sz w:val="20"/>
                <w:szCs w:val="20"/>
              </w:rPr>
              <w:t>Komunalna naknada</w:t>
            </w:r>
          </w:p>
          <w:p w14:paraId="310E9BF5" w14:textId="6AEEBE53" w:rsidR="00042593" w:rsidRPr="00407E86" w:rsidRDefault="00042593" w:rsidP="009930AB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</w:p>
        </w:tc>
      </w:tr>
      <w:tr w:rsidR="00B22CD3" w:rsidRPr="0031536E" w14:paraId="6006230D" w14:textId="77777777" w:rsidTr="00407E86">
        <w:tblPrEx>
          <w:tblBorders>
            <w:top w:val="single" w:sz="4" w:space="0" w:color="B8CCE4" w:themeColor="accent1" w:themeTint="66"/>
            <w:left w:val="single" w:sz="4" w:space="0" w:color="B8CCE4" w:themeColor="accent1" w:themeTint="66"/>
            <w:bottom w:val="single" w:sz="4" w:space="0" w:color="B8CCE4" w:themeColor="accent1" w:themeTint="66"/>
            <w:right w:val="single" w:sz="4" w:space="0" w:color="B8CCE4" w:themeColor="accent1" w:themeTint="66"/>
            <w:insideH w:val="single" w:sz="4" w:space="0" w:color="B8CCE4" w:themeColor="accent1" w:themeTint="66"/>
            <w:insideV w:val="single" w:sz="4" w:space="0" w:color="B8CCE4" w:themeColor="accent1" w:themeTint="66"/>
          </w:tblBorders>
        </w:tblPrEx>
        <w:trPr>
          <w:jc w:val="center"/>
        </w:trPr>
        <w:tc>
          <w:tcPr>
            <w:tcW w:w="0" w:type="auto"/>
            <w:vAlign w:val="center"/>
          </w:tcPr>
          <w:p w14:paraId="1BA18E67" w14:textId="4C93DA36" w:rsidR="009930AB" w:rsidRPr="00407E86" w:rsidRDefault="009930AB" w:rsidP="009930AB">
            <w:pPr>
              <w:spacing w:line="276" w:lineRule="auto"/>
              <w:rPr>
                <w:rFonts w:ascii="Cambria" w:hAnsi="Cambria" w:cs="Arial"/>
                <w:i/>
                <w:sz w:val="20"/>
                <w:szCs w:val="20"/>
              </w:rPr>
            </w:pPr>
            <w:r w:rsidRPr="00407E86">
              <w:rPr>
                <w:rFonts w:ascii="Cambria" w:hAnsi="Cambria" w:cs="Arial"/>
                <w:i/>
                <w:sz w:val="20"/>
                <w:szCs w:val="20"/>
              </w:rPr>
              <w:t>K330102 Proširenje i opremanje javne rasvjete</w:t>
            </w:r>
          </w:p>
        </w:tc>
        <w:tc>
          <w:tcPr>
            <w:tcW w:w="0" w:type="auto"/>
            <w:vAlign w:val="center"/>
          </w:tcPr>
          <w:p w14:paraId="1FE0B719" w14:textId="343BA6B0" w:rsidR="009930AB" w:rsidRPr="00407E86" w:rsidRDefault="009930AB" w:rsidP="009930AB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iCs/>
                <w:sz w:val="20"/>
                <w:szCs w:val="20"/>
              </w:rPr>
              <w:t>20.000,00</w:t>
            </w:r>
          </w:p>
        </w:tc>
        <w:tc>
          <w:tcPr>
            <w:tcW w:w="0" w:type="auto"/>
            <w:gridSpan w:val="2"/>
            <w:vAlign w:val="center"/>
          </w:tcPr>
          <w:p w14:paraId="0ADCFDF8" w14:textId="19F2F004" w:rsidR="009930AB" w:rsidRPr="00407E86" w:rsidRDefault="00AD720F" w:rsidP="009930AB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 103.000,00</w:t>
            </w:r>
          </w:p>
        </w:tc>
        <w:tc>
          <w:tcPr>
            <w:tcW w:w="1140" w:type="dxa"/>
            <w:vAlign w:val="center"/>
          </w:tcPr>
          <w:p w14:paraId="5B07DC4C" w14:textId="17EE8B05" w:rsidR="009930AB" w:rsidRPr="00407E86" w:rsidRDefault="00AD720F" w:rsidP="009930AB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 86.500,00</w:t>
            </w:r>
          </w:p>
        </w:tc>
        <w:tc>
          <w:tcPr>
            <w:tcW w:w="1140" w:type="dxa"/>
            <w:vAlign w:val="center"/>
          </w:tcPr>
          <w:p w14:paraId="579B3B35" w14:textId="3557EFD2" w:rsidR="009930AB" w:rsidRPr="00407E86" w:rsidRDefault="00AD720F" w:rsidP="009930AB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 76.500,00</w:t>
            </w:r>
          </w:p>
        </w:tc>
        <w:tc>
          <w:tcPr>
            <w:tcW w:w="0" w:type="auto"/>
            <w:vAlign w:val="center"/>
          </w:tcPr>
          <w:p w14:paraId="793B33CC" w14:textId="1B42CADA" w:rsidR="009930AB" w:rsidRPr="00407E86" w:rsidRDefault="00663F5A" w:rsidP="009930AB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iCs/>
                <w:sz w:val="20"/>
                <w:szCs w:val="20"/>
              </w:rPr>
              <w:t>20.000,00</w:t>
            </w:r>
          </w:p>
        </w:tc>
        <w:tc>
          <w:tcPr>
            <w:tcW w:w="0" w:type="auto"/>
            <w:vAlign w:val="center"/>
          </w:tcPr>
          <w:p w14:paraId="7D11D36E" w14:textId="77777777" w:rsidR="009930AB" w:rsidRDefault="00AD720F" w:rsidP="009930AB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Izvor 4.E. </w:t>
            </w:r>
            <w:r w:rsidR="00756D96" w:rsidRPr="00407E86">
              <w:rPr>
                <w:rFonts w:ascii="Cambria" w:hAnsi="Cambria" w:cs="Arial"/>
                <w:iCs/>
                <w:sz w:val="20"/>
                <w:szCs w:val="20"/>
              </w:rPr>
              <w:t>Komunalna naknada</w:t>
            </w:r>
          </w:p>
          <w:p w14:paraId="4485AAB2" w14:textId="77777777" w:rsidR="00AD720F" w:rsidRDefault="00AD720F" w:rsidP="009930AB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</w:p>
          <w:p w14:paraId="6F3F0740" w14:textId="26FA9536" w:rsidR="00AD720F" w:rsidRPr="00407E86" w:rsidRDefault="00AD720F" w:rsidP="009930AB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>Izvor 4.F. Komunalni doprinos</w:t>
            </w:r>
          </w:p>
        </w:tc>
      </w:tr>
      <w:tr w:rsidR="00042593" w:rsidRPr="0031536E" w14:paraId="6D81CA3A" w14:textId="77777777" w:rsidTr="00407E86">
        <w:tblPrEx>
          <w:tblBorders>
            <w:top w:val="single" w:sz="4" w:space="0" w:color="B8CCE4" w:themeColor="accent1" w:themeTint="66"/>
            <w:left w:val="single" w:sz="4" w:space="0" w:color="B8CCE4" w:themeColor="accent1" w:themeTint="66"/>
            <w:bottom w:val="single" w:sz="4" w:space="0" w:color="B8CCE4" w:themeColor="accent1" w:themeTint="66"/>
            <w:right w:val="single" w:sz="4" w:space="0" w:color="B8CCE4" w:themeColor="accent1" w:themeTint="66"/>
            <w:insideH w:val="single" w:sz="4" w:space="0" w:color="B8CCE4" w:themeColor="accent1" w:themeTint="66"/>
            <w:insideV w:val="single" w:sz="4" w:space="0" w:color="B8CCE4" w:themeColor="accent1" w:themeTint="66"/>
          </w:tblBorders>
        </w:tblPrEx>
        <w:trPr>
          <w:trHeight w:val="463"/>
          <w:jc w:val="center"/>
        </w:trPr>
        <w:tc>
          <w:tcPr>
            <w:tcW w:w="0" w:type="auto"/>
            <w:shd w:val="clear" w:color="auto" w:fill="F2F2F2" w:themeFill="background1" w:themeFillShade="F2"/>
            <w:vAlign w:val="center"/>
          </w:tcPr>
          <w:p w14:paraId="25DE6AC2" w14:textId="2AEC836B" w:rsidR="00E70C5B" w:rsidRPr="00407E86" w:rsidRDefault="00E70C5B" w:rsidP="009930AB">
            <w:pPr>
              <w:spacing w:line="276" w:lineRule="auto"/>
              <w:rPr>
                <w:rFonts w:ascii="Cambria" w:hAnsi="Cambria" w:cs="Arial"/>
                <w:b/>
                <w:bCs/>
                <w:i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sz w:val="20"/>
                <w:szCs w:val="20"/>
              </w:rPr>
              <w:t>Ukupno program</w:t>
            </w:r>
          </w:p>
        </w:tc>
        <w:tc>
          <w:tcPr>
            <w:tcW w:w="7198" w:type="dxa"/>
            <w:gridSpan w:val="7"/>
            <w:vAlign w:val="center"/>
          </w:tcPr>
          <w:p w14:paraId="7C15DB0F" w14:textId="7A4F95D2" w:rsidR="00E70C5B" w:rsidRPr="00407E86" w:rsidRDefault="00AD720F" w:rsidP="00756D96">
            <w:pPr>
              <w:spacing w:line="276" w:lineRule="auto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/>
                <w:sz w:val="20"/>
                <w:szCs w:val="20"/>
              </w:rPr>
              <w:t xml:space="preserve"> </w:t>
            </w:r>
            <w:r w:rsidR="006F0E73">
              <w:rPr>
                <w:rFonts w:ascii="Cambria" w:hAnsi="Cambria" w:cs="Arial"/>
                <w:i/>
                <w:sz w:val="20"/>
                <w:szCs w:val="20"/>
              </w:rPr>
              <w:t>1.545.700,00 €</w:t>
            </w:r>
          </w:p>
        </w:tc>
      </w:tr>
      <w:tr w:rsidR="00B22CD3" w:rsidRPr="0031536E" w14:paraId="0D6E3197" w14:textId="77777777" w:rsidTr="00407E86">
        <w:tblPrEx>
          <w:tblBorders>
            <w:top w:val="single" w:sz="4" w:space="0" w:color="B8CCE4" w:themeColor="accent1" w:themeTint="66"/>
            <w:left w:val="single" w:sz="4" w:space="0" w:color="B8CCE4" w:themeColor="accent1" w:themeTint="66"/>
            <w:bottom w:val="single" w:sz="4" w:space="0" w:color="B8CCE4" w:themeColor="accent1" w:themeTint="66"/>
            <w:right w:val="single" w:sz="4" w:space="0" w:color="B8CCE4" w:themeColor="accent1" w:themeTint="66"/>
            <w:insideH w:val="single" w:sz="4" w:space="0" w:color="B8CCE4" w:themeColor="accent1" w:themeTint="66"/>
            <w:insideV w:val="single" w:sz="4" w:space="0" w:color="B8CCE4" w:themeColor="accent1" w:themeTint="66"/>
          </w:tblBorders>
        </w:tblPrEx>
        <w:trPr>
          <w:jc w:val="center"/>
        </w:trPr>
        <w:tc>
          <w:tcPr>
            <w:tcW w:w="0" w:type="auto"/>
            <w:shd w:val="clear" w:color="auto" w:fill="DBE5F1" w:themeFill="accent1" w:themeFillTint="33"/>
            <w:vAlign w:val="center"/>
          </w:tcPr>
          <w:p w14:paraId="4E7A5811" w14:textId="77777777" w:rsidR="00E70C5B" w:rsidRPr="00407E86" w:rsidRDefault="00E70C5B" w:rsidP="00E70C5B">
            <w:pPr>
              <w:spacing w:line="276" w:lineRule="auto"/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Program 3501 Izgradnja objekata i uređaja odvodnje</w:t>
            </w:r>
          </w:p>
          <w:p w14:paraId="72E30611" w14:textId="77777777" w:rsidR="00E70C5B" w:rsidRPr="00407E86" w:rsidRDefault="00E70C5B" w:rsidP="00E70C5B">
            <w:pPr>
              <w:spacing w:line="276" w:lineRule="auto"/>
              <w:rPr>
                <w:rFonts w:ascii="Cambria" w:hAnsi="Cambria" w:cs="Arial"/>
                <w:i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BE5F1" w:themeFill="accent1" w:themeFillTint="33"/>
            <w:vAlign w:val="center"/>
          </w:tcPr>
          <w:p w14:paraId="0A6CAC4C" w14:textId="037749AA" w:rsidR="00E70C5B" w:rsidRPr="00407E86" w:rsidRDefault="00E70C5B" w:rsidP="00E70C5B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2025.</w:t>
            </w:r>
          </w:p>
        </w:tc>
        <w:tc>
          <w:tcPr>
            <w:tcW w:w="0" w:type="auto"/>
            <w:gridSpan w:val="2"/>
            <w:shd w:val="clear" w:color="auto" w:fill="DBE5F1" w:themeFill="accent1" w:themeFillTint="33"/>
            <w:vAlign w:val="center"/>
          </w:tcPr>
          <w:p w14:paraId="061A854D" w14:textId="1251AB6B" w:rsidR="00E70C5B" w:rsidRPr="00407E86" w:rsidRDefault="00E70C5B" w:rsidP="00E70C5B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2026.</w:t>
            </w:r>
          </w:p>
        </w:tc>
        <w:tc>
          <w:tcPr>
            <w:tcW w:w="1140" w:type="dxa"/>
            <w:shd w:val="clear" w:color="auto" w:fill="DBE5F1" w:themeFill="accent1" w:themeFillTint="33"/>
            <w:vAlign w:val="center"/>
          </w:tcPr>
          <w:p w14:paraId="42789C76" w14:textId="6229E53C" w:rsidR="00E70C5B" w:rsidRPr="00407E86" w:rsidRDefault="00E70C5B" w:rsidP="00E70C5B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2027.</w:t>
            </w:r>
          </w:p>
        </w:tc>
        <w:tc>
          <w:tcPr>
            <w:tcW w:w="1140" w:type="dxa"/>
            <w:shd w:val="clear" w:color="auto" w:fill="DBE5F1" w:themeFill="accent1" w:themeFillTint="33"/>
            <w:vAlign w:val="center"/>
          </w:tcPr>
          <w:p w14:paraId="28172B44" w14:textId="7C4C25EE" w:rsidR="00E70C5B" w:rsidRPr="00407E86" w:rsidRDefault="00E70C5B" w:rsidP="00E70C5B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2028.</w:t>
            </w:r>
          </w:p>
        </w:tc>
        <w:tc>
          <w:tcPr>
            <w:tcW w:w="0" w:type="auto"/>
            <w:shd w:val="clear" w:color="auto" w:fill="DBE5F1" w:themeFill="accent1" w:themeFillTint="33"/>
            <w:vAlign w:val="center"/>
          </w:tcPr>
          <w:p w14:paraId="1BE3A5B9" w14:textId="10581453" w:rsidR="00E70C5B" w:rsidRPr="00407E86" w:rsidRDefault="00E70C5B" w:rsidP="00E70C5B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2029.</w:t>
            </w:r>
          </w:p>
        </w:tc>
        <w:tc>
          <w:tcPr>
            <w:tcW w:w="0" w:type="auto"/>
            <w:shd w:val="clear" w:color="auto" w:fill="DBE5F1" w:themeFill="accent1" w:themeFillTint="33"/>
            <w:vAlign w:val="center"/>
          </w:tcPr>
          <w:p w14:paraId="075971C4" w14:textId="1E10672E" w:rsidR="00E70C5B" w:rsidRPr="00407E86" w:rsidRDefault="00E70C5B" w:rsidP="00E70C5B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Cs/>
                <w:color w:val="1F497D" w:themeColor="text2"/>
                <w:sz w:val="20"/>
                <w:szCs w:val="20"/>
              </w:rPr>
              <w:t>Izvor financiranja</w:t>
            </w:r>
          </w:p>
        </w:tc>
      </w:tr>
      <w:tr w:rsidR="00B22CD3" w:rsidRPr="0031536E" w14:paraId="77E376CB" w14:textId="77777777" w:rsidTr="00407E86">
        <w:tblPrEx>
          <w:tblBorders>
            <w:top w:val="single" w:sz="4" w:space="0" w:color="B8CCE4" w:themeColor="accent1" w:themeTint="66"/>
            <w:left w:val="single" w:sz="4" w:space="0" w:color="B8CCE4" w:themeColor="accent1" w:themeTint="66"/>
            <w:bottom w:val="single" w:sz="4" w:space="0" w:color="B8CCE4" w:themeColor="accent1" w:themeTint="66"/>
            <w:right w:val="single" w:sz="4" w:space="0" w:color="B8CCE4" w:themeColor="accent1" w:themeTint="66"/>
            <w:insideH w:val="single" w:sz="4" w:space="0" w:color="B8CCE4" w:themeColor="accent1" w:themeTint="66"/>
            <w:insideV w:val="single" w:sz="4" w:space="0" w:color="B8CCE4" w:themeColor="accent1" w:themeTint="66"/>
          </w:tblBorders>
        </w:tblPrEx>
        <w:trPr>
          <w:jc w:val="center"/>
        </w:trPr>
        <w:tc>
          <w:tcPr>
            <w:tcW w:w="0" w:type="auto"/>
            <w:vAlign w:val="center"/>
          </w:tcPr>
          <w:p w14:paraId="595F9678" w14:textId="713AAF2E" w:rsidR="009930AB" w:rsidRPr="00407E86" w:rsidRDefault="009930AB" w:rsidP="009930AB">
            <w:pPr>
              <w:spacing w:line="276" w:lineRule="auto"/>
              <w:rPr>
                <w:rFonts w:ascii="Cambria" w:hAnsi="Cambria" w:cs="Arial"/>
                <w:i/>
                <w:sz w:val="20"/>
                <w:szCs w:val="20"/>
              </w:rPr>
            </w:pPr>
            <w:r w:rsidRPr="00407E86">
              <w:rPr>
                <w:rFonts w:ascii="Cambria" w:hAnsi="Cambria" w:cs="Arial"/>
                <w:i/>
                <w:sz w:val="20"/>
                <w:szCs w:val="20"/>
              </w:rPr>
              <w:t>A350101 Tekući financijski rashod</w:t>
            </w:r>
          </w:p>
        </w:tc>
        <w:tc>
          <w:tcPr>
            <w:tcW w:w="0" w:type="auto"/>
            <w:vAlign w:val="center"/>
          </w:tcPr>
          <w:p w14:paraId="431C6F02" w14:textId="18ED5F1F" w:rsidR="009930AB" w:rsidRPr="00407E86" w:rsidRDefault="009930AB" w:rsidP="009930AB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iCs/>
                <w:sz w:val="20"/>
                <w:szCs w:val="20"/>
              </w:rPr>
              <w:t>8.000,00</w:t>
            </w:r>
          </w:p>
        </w:tc>
        <w:tc>
          <w:tcPr>
            <w:tcW w:w="0" w:type="auto"/>
            <w:gridSpan w:val="2"/>
            <w:vAlign w:val="center"/>
          </w:tcPr>
          <w:p w14:paraId="34DB6B68" w14:textId="612A385F" w:rsidR="009930AB" w:rsidRPr="00407E86" w:rsidRDefault="00117280" w:rsidP="009930AB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  0,00</w:t>
            </w:r>
          </w:p>
        </w:tc>
        <w:tc>
          <w:tcPr>
            <w:tcW w:w="1140" w:type="dxa"/>
            <w:vAlign w:val="center"/>
          </w:tcPr>
          <w:p w14:paraId="60B439CA" w14:textId="2BC187C1" w:rsidR="009930AB" w:rsidRPr="00407E86" w:rsidRDefault="00117280" w:rsidP="009930AB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  0,00</w:t>
            </w:r>
          </w:p>
        </w:tc>
        <w:tc>
          <w:tcPr>
            <w:tcW w:w="1140" w:type="dxa"/>
            <w:vAlign w:val="center"/>
          </w:tcPr>
          <w:p w14:paraId="7D19DF62" w14:textId="3A81B887" w:rsidR="009930AB" w:rsidRPr="00407E86" w:rsidRDefault="00117280" w:rsidP="009930AB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  0,00</w:t>
            </w:r>
          </w:p>
        </w:tc>
        <w:tc>
          <w:tcPr>
            <w:tcW w:w="0" w:type="auto"/>
            <w:vAlign w:val="center"/>
          </w:tcPr>
          <w:p w14:paraId="649BAD1B" w14:textId="1D90DC7A" w:rsidR="009930AB" w:rsidRPr="00407E86" w:rsidRDefault="00117280" w:rsidP="009930AB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  0,00</w:t>
            </w:r>
          </w:p>
        </w:tc>
        <w:tc>
          <w:tcPr>
            <w:tcW w:w="0" w:type="auto"/>
            <w:vAlign w:val="center"/>
          </w:tcPr>
          <w:p w14:paraId="434CE469" w14:textId="13342E19" w:rsidR="009930AB" w:rsidRPr="00407E86" w:rsidRDefault="00474279" w:rsidP="009930AB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iCs/>
                <w:sz w:val="20"/>
                <w:szCs w:val="20"/>
              </w:rPr>
              <w:t>Opći prihodi i primici</w:t>
            </w:r>
          </w:p>
        </w:tc>
      </w:tr>
      <w:tr w:rsidR="00B22CD3" w:rsidRPr="0031536E" w14:paraId="28FC7D35" w14:textId="77777777" w:rsidTr="00407E86">
        <w:tblPrEx>
          <w:tblBorders>
            <w:top w:val="single" w:sz="4" w:space="0" w:color="B8CCE4" w:themeColor="accent1" w:themeTint="66"/>
            <w:left w:val="single" w:sz="4" w:space="0" w:color="B8CCE4" w:themeColor="accent1" w:themeTint="66"/>
            <w:bottom w:val="single" w:sz="4" w:space="0" w:color="B8CCE4" w:themeColor="accent1" w:themeTint="66"/>
            <w:right w:val="single" w:sz="4" w:space="0" w:color="B8CCE4" w:themeColor="accent1" w:themeTint="66"/>
            <w:insideH w:val="single" w:sz="4" w:space="0" w:color="B8CCE4" w:themeColor="accent1" w:themeTint="66"/>
            <w:insideV w:val="single" w:sz="4" w:space="0" w:color="B8CCE4" w:themeColor="accent1" w:themeTint="66"/>
          </w:tblBorders>
        </w:tblPrEx>
        <w:trPr>
          <w:jc w:val="center"/>
        </w:trPr>
        <w:tc>
          <w:tcPr>
            <w:tcW w:w="0" w:type="auto"/>
            <w:vAlign w:val="center"/>
          </w:tcPr>
          <w:p w14:paraId="60770801" w14:textId="6351D06D" w:rsidR="009930AB" w:rsidRPr="00407E86" w:rsidRDefault="009930AB" w:rsidP="009930AB">
            <w:pPr>
              <w:spacing w:line="276" w:lineRule="auto"/>
              <w:rPr>
                <w:rFonts w:ascii="Cambria" w:hAnsi="Cambria" w:cs="Arial"/>
                <w:i/>
                <w:sz w:val="20"/>
                <w:szCs w:val="20"/>
              </w:rPr>
            </w:pPr>
            <w:r w:rsidRPr="00407E86">
              <w:rPr>
                <w:rFonts w:ascii="Cambria" w:hAnsi="Cambria" w:cs="Arial"/>
                <w:i/>
                <w:sz w:val="20"/>
                <w:szCs w:val="20"/>
              </w:rPr>
              <w:t>K350102 Odvodnja otpadnih voda</w:t>
            </w:r>
          </w:p>
        </w:tc>
        <w:tc>
          <w:tcPr>
            <w:tcW w:w="0" w:type="auto"/>
            <w:vAlign w:val="center"/>
          </w:tcPr>
          <w:p w14:paraId="517B032D" w14:textId="54B5D611" w:rsidR="009930AB" w:rsidRPr="00407E86" w:rsidRDefault="009930AB" w:rsidP="009930AB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iCs/>
                <w:sz w:val="20"/>
                <w:szCs w:val="20"/>
              </w:rPr>
              <w:t>126.500,00</w:t>
            </w:r>
          </w:p>
        </w:tc>
        <w:tc>
          <w:tcPr>
            <w:tcW w:w="0" w:type="auto"/>
            <w:gridSpan w:val="2"/>
            <w:vAlign w:val="center"/>
          </w:tcPr>
          <w:p w14:paraId="7735B601" w14:textId="5966E818" w:rsidR="009930AB" w:rsidRPr="00407E86" w:rsidRDefault="00A97676" w:rsidP="009930AB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 349.550,00</w:t>
            </w:r>
          </w:p>
        </w:tc>
        <w:tc>
          <w:tcPr>
            <w:tcW w:w="1140" w:type="dxa"/>
            <w:vAlign w:val="center"/>
          </w:tcPr>
          <w:p w14:paraId="62942A57" w14:textId="5BE2CE43" w:rsidR="009930AB" w:rsidRPr="00407E86" w:rsidRDefault="00A97676" w:rsidP="009930AB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 263.550,00</w:t>
            </w:r>
          </w:p>
        </w:tc>
        <w:tc>
          <w:tcPr>
            <w:tcW w:w="1140" w:type="dxa"/>
            <w:vAlign w:val="center"/>
          </w:tcPr>
          <w:p w14:paraId="69292DAF" w14:textId="270FCF9C" w:rsidR="009930AB" w:rsidRPr="00407E86" w:rsidRDefault="00A97676" w:rsidP="009930AB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 223.050,00</w:t>
            </w:r>
          </w:p>
        </w:tc>
        <w:tc>
          <w:tcPr>
            <w:tcW w:w="0" w:type="auto"/>
            <w:vAlign w:val="center"/>
          </w:tcPr>
          <w:p w14:paraId="6BCA89DC" w14:textId="03CD6BC7" w:rsidR="009930AB" w:rsidRPr="00407E86" w:rsidRDefault="00663F5A" w:rsidP="009930AB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iCs/>
                <w:sz w:val="20"/>
                <w:szCs w:val="20"/>
              </w:rPr>
              <w:t>106.000,00</w:t>
            </w:r>
          </w:p>
        </w:tc>
        <w:tc>
          <w:tcPr>
            <w:tcW w:w="0" w:type="auto"/>
            <w:vAlign w:val="center"/>
          </w:tcPr>
          <w:p w14:paraId="54179D5B" w14:textId="381C31B4" w:rsidR="009930AB" w:rsidRPr="00407E86" w:rsidRDefault="00A97676" w:rsidP="009930AB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Izvor 1.1. </w:t>
            </w:r>
            <w:r w:rsidR="00474279" w:rsidRPr="00407E86">
              <w:rPr>
                <w:rFonts w:ascii="Cambria" w:hAnsi="Cambria" w:cs="Arial"/>
                <w:iCs/>
                <w:sz w:val="20"/>
                <w:szCs w:val="20"/>
              </w:rPr>
              <w:t>Opći prihodi i primici</w:t>
            </w:r>
          </w:p>
        </w:tc>
      </w:tr>
      <w:tr w:rsidR="00042593" w:rsidRPr="0031536E" w14:paraId="03D47209" w14:textId="77777777" w:rsidTr="00407E86">
        <w:tblPrEx>
          <w:tblBorders>
            <w:top w:val="single" w:sz="4" w:space="0" w:color="B8CCE4" w:themeColor="accent1" w:themeTint="66"/>
            <w:left w:val="single" w:sz="4" w:space="0" w:color="B8CCE4" w:themeColor="accent1" w:themeTint="66"/>
            <w:bottom w:val="single" w:sz="4" w:space="0" w:color="B8CCE4" w:themeColor="accent1" w:themeTint="66"/>
            <w:right w:val="single" w:sz="4" w:space="0" w:color="B8CCE4" w:themeColor="accent1" w:themeTint="66"/>
            <w:insideH w:val="single" w:sz="4" w:space="0" w:color="B8CCE4" w:themeColor="accent1" w:themeTint="66"/>
            <w:insideV w:val="single" w:sz="4" w:space="0" w:color="B8CCE4" w:themeColor="accent1" w:themeTint="66"/>
          </w:tblBorders>
        </w:tblPrEx>
        <w:trPr>
          <w:trHeight w:val="585"/>
          <w:jc w:val="center"/>
        </w:trPr>
        <w:tc>
          <w:tcPr>
            <w:tcW w:w="0" w:type="auto"/>
            <w:shd w:val="clear" w:color="auto" w:fill="F2F2F2" w:themeFill="background1" w:themeFillShade="F2"/>
            <w:vAlign w:val="center"/>
          </w:tcPr>
          <w:p w14:paraId="11B47041" w14:textId="36DCF35E" w:rsidR="00527675" w:rsidRPr="00407E86" w:rsidRDefault="00527675" w:rsidP="009930AB">
            <w:pPr>
              <w:spacing w:line="276" w:lineRule="auto"/>
              <w:rPr>
                <w:rFonts w:ascii="Cambria" w:hAnsi="Cambria" w:cs="Arial"/>
                <w:b/>
                <w:bCs/>
                <w:i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sz w:val="20"/>
                <w:szCs w:val="20"/>
              </w:rPr>
              <w:t>Ukupno program</w:t>
            </w:r>
          </w:p>
        </w:tc>
        <w:tc>
          <w:tcPr>
            <w:tcW w:w="7198" w:type="dxa"/>
            <w:gridSpan w:val="7"/>
            <w:vAlign w:val="center"/>
          </w:tcPr>
          <w:p w14:paraId="6C8D4D1E" w14:textId="0645F47B" w:rsidR="00527675" w:rsidRPr="00407E86" w:rsidRDefault="00A97676" w:rsidP="00541337">
            <w:pPr>
              <w:spacing w:line="276" w:lineRule="auto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/>
                <w:sz w:val="20"/>
                <w:szCs w:val="20"/>
              </w:rPr>
              <w:t xml:space="preserve"> </w:t>
            </w:r>
            <w:r w:rsidR="00F32B39">
              <w:rPr>
                <w:rFonts w:ascii="Cambria" w:hAnsi="Cambria" w:cs="Arial"/>
                <w:i/>
                <w:sz w:val="20"/>
                <w:szCs w:val="20"/>
              </w:rPr>
              <w:t>1.076.650,00 €</w:t>
            </w:r>
          </w:p>
        </w:tc>
      </w:tr>
      <w:tr w:rsidR="00B22CD3" w:rsidRPr="0031536E" w14:paraId="112ACE9D" w14:textId="77777777" w:rsidTr="00407E86">
        <w:tblPrEx>
          <w:tblBorders>
            <w:top w:val="single" w:sz="4" w:space="0" w:color="B8CCE4" w:themeColor="accent1" w:themeTint="66"/>
            <w:left w:val="single" w:sz="4" w:space="0" w:color="B8CCE4" w:themeColor="accent1" w:themeTint="66"/>
            <w:bottom w:val="single" w:sz="4" w:space="0" w:color="B8CCE4" w:themeColor="accent1" w:themeTint="66"/>
            <w:right w:val="single" w:sz="4" w:space="0" w:color="B8CCE4" w:themeColor="accent1" w:themeTint="66"/>
            <w:insideH w:val="single" w:sz="4" w:space="0" w:color="B8CCE4" w:themeColor="accent1" w:themeTint="66"/>
            <w:insideV w:val="single" w:sz="4" w:space="0" w:color="B8CCE4" w:themeColor="accent1" w:themeTint="66"/>
          </w:tblBorders>
        </w:tblPrEx>
        <w:trPr>
          <w:jc w:val="center"/>
        </w:trPr>
        <w:tc>
          <w:tcPr>
            <w:tcW w:w="0" w:type="auto"/>
            <w:shd w:val="clear" w:color="auto" w:fill="DBE5F1" w:themeFill="accent1" w:themeFillTint="33"/>
            <w:vAlign w:val="center"/>
          </w:tcPr>
          <w:p w14:paraId="0CB9CECE" w14:textId="6D7649E2" w:rsidR="00527675" w:rsidRPr="00407E86" w:rsidRDefault="00527675" w:rsidP="00527675">
            <w:pPr>
              <w:spacing w:line="276" w:lineRule="auto"/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Program 3503 Ekologija</w:t>
            </w:r>
          </w:p>
        </w:tc>
        <w:tc>
          <w:tcPr>
            <w:tcW w:w="0" w:type="auto"/>
            <w:shd w:val="clear" w:color="auto" w:fill="DBE5F1" w:themeFill="accent1" w:themeFillTint="33"/>
            <w:vAlign w:val="center"/>
          </w:tcPr>
          <w:p w14:paraId="4F3F7340" w14:textId="5819F618" w:rsidR="00527675" w:rsidRPr="00407E86" w:rsidRDefault="00527675" w:rsidP="00527675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2025.</w:t>
            </w:r>
          </w:p>
        </w:tc>
        <w:tc>
          <w:tcPr>
            <w:tcW w:w="0" w:type="auto"/>
            <w:gridSpan w:val="2"/>
            <w:shd w:val="clear" w:color="auto" w:fill="DBE5F1" w:themeFill="accent1" w:themeFillTint="33"/>
            <w:vAlign w:val="center"/>
          </w:tcPr>
          <w:p w14:paraId="503543DA" w14:textId="7702CDDB" w:rsidR="00527675" w:rsidRPr="00407E86" w:rsidRDefault="00527675" w:rsidP="00527675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2026.</w:t>
            </w:r>
          </w:p>
        </w:tc>
        <w:tc>
          <w:tcPr>
            <w:tcW w:w="1140" w:type="dxa"/>
            <w:shd w:val="clear" w:color="auto" w:fill="DBE5F1" w:themeFill="accent1" w:themeFillTint="33"/>
            <w:vAlign w:val="center"/>
          </w:tcPr>
          <w:p w14:paraId="2678E7BA" w14:textId="41A05447" w:rsidR="00527675" w:rsidRPr="00407E86" w:rsidRDefault="00527675" w:rsidP="00527675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2027.</w:t>
            </w:r>
          </w:p>
        </w:tc>
        <w:tc>
          <w:tcPr>
            <w:tcW w:w="1140" w:type="dxa"/>
            <w:shd w:val="clear" w:color="auto" w:fill="DBE5F1" w:themeFill="accent1" w:themeFillTint="33"/>
            <w:vAlign w:val="center"/>
          </w:tcPr>
          <w:p w14:paraId="075E82C5" w14:textId="3ECDFC3D" w:rsidR="00527675" w:rsidRPr="00407E86" w:rsidRDefault="00527675" w:rsidP="00527675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2028.</w:t>
            </w:r>
          </w:p>
        </w:tc>
        <w:tc>
          <w:tcPr>
            <w:tcW w:w="0" w:type="auto"/>
            <w:shd w:val="clear" w:color="auto" w:fill="DBE5F1" w:themeFill="accent1" w:themeFillTint="33"/>
            <w:vAlign w:val="center"/>
          </w:tcPr>
          <w:p w14:paraId="4FCB7BE2" w14:textId="7F527ED5" w:rsidR="00527675" w:rsidRPr="00407E86" w:rsidRDefault="00527675" w:rsidP="00527675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2029.</w:t>
            </w:r>
          </w:p>
        </w:tc>
        <w:tc>
          <w:tcPr>
            <w:tcW w:w="0" w:type="auto"/>
            <w:shd w:val="clear" w:color="auto" w:fill="DBE5F1" w:themeFill="accent1" w:themeFillTint="33"/>
            <w:vAlign w:val="center"/>
          </w:tcPr>
          <w:p w14:paraId="4C5C6F68" w14:textId="1AD8A6F2" w:rsidR="00527675" w:rsidRPr="00407E86" w:rsidRDefault="00527675" w:rsidP="00527675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Cs/>
                <w:color w:val="1F497D" w:themeColor="text2"/>
                <w:sz w:val="20"/>
                <w:szCs w:val="20"/>
              </w:rPr>
              <w:t>Izvor financiranja</w:t>
            </w:r>
          </w:p>
        </w:tc>
      </w:tr>
      <w:tr w:rsidR="00B22CD3" w:rsidRPr="0031536E" w14:paraId="2B8D97EA" w14:textId="77777777" w:rsidTr="00407E86">
        <w:tblPrEx>
          <w:tblBorders>
            <w:top w:val="single" w:sz="4" w:space="0" w:color="B8CCE4" w:themeColor="accent1" w:themeTint="66"/>
            <w:left w:val="single" w:sz="4" w:space="0" w:color="B8CCE4" w:themeColor="accent1" w:themeTint="66"/>
            <w:bottom w:val="single" w:sz="4" w:space="0" w:color="B8CCE4" w:themeColor="accent1" w:themeTint="66"/>
            <w:right w:val="single" w:sz="4" w:space="0" w:color="B8CCE4" w:themeColor="accent1" w:themeTint="66"/>
            <w:insideH w:val="single" w:sz="4" w:space="0" w:color="B8CCE4" w:themeColor="accent1" w:themeTint="66"/>
            <w:insideV w:val="single" w:sz="4" w:space="0" w:color="B8CCE4" w:themeColor="accent1" w:themeTint="66"/>
          </w:tblBorders>
        </w:tblPrEx>
        <w:trPr>
          <w:jc w:val="center"/>
        </w:trPr>
        <w:tc>
          <w:tcPr>
            <w:tcW w:w="0" w:type="auto"/>
            <w:vAlign w:val="center"/>
          </w:tcPr>
          <w:p w14:paraId="25A3565D" w14:textId="2BD9A3B8" w:rsidR="009930AB" w:rsidRPr="00407E86" w:rsidRDefault="009930AB" w:rsidP="009930AB">
            <w:pPr>
              <w:spacing w:line="276" w:lineRule="auto"/>
              <w:rPr>
                <w:rFonts w:ascii="Cambria" w:hAnsi="Cambria" w:cs="Arial"/>
                <w:i/>
                <w:sz w:val="20"/>
                <w:szCs w:val="20"/>
              </w:rPr>
            </w:pPr>
            <w:r w:rsidRPr="00407E86">
              <w:rPr>
                <w:rFonts w:ascii="Cambria" w:hAnsi="Cambria" w:cs="Arial"/>
                <w:i/>
                <w:sz w:val="20"/>
                <w:szCs w:val="20"/>
              </w:rPr>
              <w:t>K350104 Program zbrinjavanja otpada</w:t>
            </w:r>
          </w:p>
        </w:tc>
        <w:tc>
          <w:tcPr>
            <w:tcW w:w="0" w:type="auto"/>
            <w:vAlign w:val="center"/>
          </w:tcPr>
          <w:p w14:paraId="0635006F" w14:textId="5AFB28A2" w:rsidR="009930AB" w:rsidRPr="00407E86" w:rsidRDefault="009930AB" w:rsidP="009930AB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iCs/>
                <w:sz w:val="20"/>
                <w:szCs w:val="20"/>
              </w:rPr>
              <w:t>86.000,00</w:t>
            </w:r>
          </w:p>
        </w:tc>
        <w:tc>
          <w:tcPr>
            <w:tcW w:w="0" w:type="auto"/>
            <w:gridSpan w:val="2"/>
            <w:vAlign w:val="center"/>
          </w:tcPr>
          <w:p w14:paraId="3A5E6336" w14:textId="2E1B687E" w:rsidR="009930AB" w:rsidRPr="00407E86" w:rsidRDefault="005C3D1F" w:rsidP="009930AB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 76.000,00</w:t>
            </w:r>
          </w:p>
        </w:tc>
        <w:tc>
          <w:tcPr>
            <w:tcW w:w="1140" w:type="dxa"/>
            <w:vAlign w:val="center"/>
          </w:tcPr>
          <w:p w14:paraId="5210F3FF" w14:textId="2C1AB390" w:rsidR="009930AB" w:rsidRPr="00407E86" w:rsidRDefault="009930AB" w:rsidP="009930AB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iCs/>
                <w:sz w:val="20"/>
                <w:szCs w:val="20"/>
              </w:rPr>
              <w:t>86.000,00</w:t>
            </w:r>
          </w:p>
        </w:tc>
        <w:tc>
          <w:tcPr>
            <w:tcW w:w="1140" w:type="dxa"/>
            <w:vAlign w:val="center"/>
          </w:tcPr>
          <w:p w14:paraId="6F6D4E42" w14:textId="7E6B03D4" w:rsidR="009930AB" w:rsidRPr="00407E86" w:rsidRDefault="00663F5A" w:rsidP="009930AB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iCs/>
                <w:sz w:val="20"/>
                <w:szCs w:val="20"/>
              </w:rPr>
              <w:t>86.000,00</w:t>
            </w:r>
          </w:p>
        </w:tc>
        <w:tc>
          <w:tcPr>
            <w:tcW w:w="0" w:type="auto"/>
            <w:vAlign w:val="center"/>
          </w:tcPr>
          <w:p w14:paraId="4F6024E6" w14:textId="6A4C46B8" w:rsidR="009930AB" w:rsidRPr="00407E86" w:rsidRDefault="00663F5A" w:rsidP="009930AB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iCs/>
                <w:sz w:val="20"/>
                <w:szCs w:val="20"/>
              </w:rPr>
              <w:t>86.000,00</w:t>
            </w:r>
          </w:p>
        </w:tc>
        <w:tc>
          <w:tcPr>
            <w:tcW w:w="0" w:type="auto"/>
            <w:vAlign w:val="center"/>
          </w:tcPr>
          <w:p w14:paraId="36746D30" w14:textId="76D2B40A" w:rsidR="009930AB" w:rsidRPr="00407E86" w:rsidRDefault="005C3D1F" w:rsidP="009930AB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Izvor 1.1. </w:t>
            </w:r>
            <w:r w:rsidR="002E66C3" w:rsidRPr="00407E86">
              <w:rPr>
                <w:rFonts w:ascii="Cambria" w:hAnsi="Cambria" w:cs="Arial"/>
                <w:iCs/>
                <w:sz w:val="20"/>
                <w:szCs w:val="20"/>
              </w:rPr>
              <w:t>Opći prihodi i primici</w:t>
            </w:r>
          </w:p>
        </w:tc>
      </w:tr>
      <w:tr w:rsidR="00042593" w:rsidRPr="0031536E" w14:paraId="5CAA18BF" w14:textId="77777777" w:rsidTr="00407E86">
        <w:tblPrEx>
          <w:tblBorders>
            <w:top w:val="single" w:sz="4" w:space="0" w:color="B8CCE4" w:themeColor="accent1" w:themeTint="66"/>
            <w:left w:val="single" w:sz="4" w:space="0" w:color="B8CCE4" w:themeColor="accent1" w:themeTint="66"/>
            <w:bottom w:val="single" w:sz="4" w:space="0" w:color="B8CCE4" w:themeColor="accent1" w:themeTint="66"/>
            <w:right w:val="single" w:sz="4" w:space="0" w:color="B8CCE4" w:themeColor="accent1" w:themeTint="66"/>
            <w:insideH w:val="single" w:sz="4" w:space="0" w:color="B8CCE4" w:themeColor="accent1" w:themeTint="66"/>
            <w:insideV w:val="single" w:sz="4" w:space="0" w:color="B8CCE4" w:themeColor="accent1" w:themeTint="66"/>
          </w:tblBorders>
        </w:tblPrEx>
        <w:trPr>
          <w:trHeight w:val="489"/>
          <w:jc w:val="center"/>
        </w:trPr>
        <w:tc>
          <w:tcPr>
            <w:tcW w:w="0" w:type="auto"/>
            <w:shd w:val="clear" w:color="auto" w:fill="F2F2F2" w:themeFill="background1" w:themeFillShade="F2"/>
            <w:vAlign w:val="center"/>
          </w:tcPr>
          <w:p w14:paraId="3D4FB792" w14:textId="7A979278" w:rsidR="0064258B" w:rsidRPr="00407E86" w:rsidRDefault="0064258B" w:rsidP="009930AB">
            <w:pPr>
              <w:spacing w:line="276" w:lineRule="auto"/>
              <w:rPr>
                <w:rFonts w:ascii="Cambria" w:hAnsi="Cambria" w:cs="Arial"/>
                <w:b/>
                <w:bCs/>
                <w:i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sz w:val="20"/>
                <w:szCs w:val="20"/>
              </w:rPr>
              <w:t>Ukupno program</w:t>
            </w:r>
          </w:p>
        </w:tc>
        <w:tc>
          <w:tcPr>
            <w:tcW w:w="7198" w:type="dxa"/>
            <w:gridSpan w:val="7"/>
            <w:vAlign w:val="center"/>
          </w:tcPr>
          <w:p w14:paraId="71C2E3CD" w14:textId="6CBD8FE8" w:rsidR="0064258B" w:rsidRPr="00407E86" w:rsidRDefault="005C3D1F" w:rsidP="00474279">
            <w:pPr>
              <w:spacing w:line="276" w:lineRule="auto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/>
                <w:sz w:val="20"/>
                <w:szCs w:val="20"/>
              </w:rPr>
              <w:t xml:space="preserve"> </w:t>
            </w:r>
            <w:r w:rsidR="00F32B39">
              <w:rPr>
                <w:rFonts w:ascii="Cambria" w:hAnsi="Cambria" w:cs="Arial"/>
                <w:i/>
                <w:sz w:val="20"/>
                <w:szCs w:val="20"/>
              </w:rPr>
              <w:t>420.000,00 €</w:t>
            </w:r>
          </w:p>
        </w:tc>
      </w:tr>
      <w:tr w:rsidR="00B22CD3" w:rsidRPr="0031536E" w14:paraId="45470B0B" w14:textId="77777777" w:rsidTr="00407E86">
        <w:tblPrEx>
          <w:tblBorders>
            <w:top w:val="single" w:sz="4" w:space="0" w:color="B8CCE4" w:themeColor="accent1" w:themeTint="66"/>
            <w:left w:val="single" w:sz="4" w:space="0" w:color="B8CCE4" w:themeColor="accent1" w:themeTint="66"/>
            <w:bottom w:val="single" w:sz="4" w:space="0" w:color="B8CCE4" w:themeColor="accent1" w:themeTint="66"/>
            <w:right w:val="single" w:sz="4" w:space="0" w:color="B8CCE4" w:themeColor="accent1" w:themeTint="66"/>
            <w:insideH w:val="single" w:sz="4" w:space="0" w:color="B8CCE4" w:themeColor="accent1" w:themeTint="66"/>
            <w:insideV w:val="single" w:sz="4" w:space="0" w:color="B8CCE4" w:themeColor="accent1" w:themeTint="66"/>
          </w:tblBorders>
        </w:tblPrEx>
        <w:trPr>
          <w:jc w:val="center"/>
        </w:trPr>
        <w:tc>
          <w:tcPr>
            <w:tcW w:w="0" w:type="auto"/>
            <w:shd w:val="clear" w:color="auto" w:fill="DBE5F1" w:themeFill="accent1" w:themeFillTint="33"/>
            <w:vAlign w:val="center"/>
          </w:tcPr>
          <w:p w14:paraId="2D856E8A" w14:textId="26B642EA" w:rsidR="0064258B" w:rsidRPr="00407E86" w:rsidRDefault="0064258B" w:rsidP="0064258B">
            <w:pPr>
              <w:spacing w:line="276" w:lineRule="auto"/>
              <w:rPr>
                <w:rFonts w:ascii="Cambria" w:hAnsi="Cambria" w:cs="Arial"/>
                <w:i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Program 3901 Program komunalnog redarstva</w:t>
            </w:r>
          </w:p>
        </w:tc>
        <w:tc>
          <w:tcPr>
            <w:tcW w:w="0" w:type="auto"/>
            <w:shd w:val="clear" w:color="auto" w:fill="DBE5F1" w:themeFill="accent1" w:themeFillTint="33"/>
            <w:vAlign w:val="center"/>
          </w:tcPr>
          <w:p w14:paraId="72EE65C4" w14:textId="79CAF0EC" w:rsidR="0064258B" w:rsidRPr="00407E86" w:rsidRDefault="0064258B" w:rsidP="0064258B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2025.</w:t>
            </w:r>
          </w:p>
        </w:tc>
        <w:tc>
          <w:tcPr>
            <w:tcW w:w="0" w:type="auto"/>
            <w:gridSpan w:val="2"/>
            <w:shd w:val="clear" w:color="auto" w:fill="DBE5F1" w:themeFill="accent1" w:themeFillTint="33"/>
            <w:vAlign w:val="center"/>
          </w:tcPr>
          <w:p w14:paraId="3EC314E7" w14:textId="79897788" w:rsidR="0064258B" w:rsidRPr="00407E86" w:rsidRDefault="0064258B" w:rsidP="0064258B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2026.</w:t>
            </w:r>
          </w:p>
        </w:tc>
        <w:tc>
          <w:tcPr>
            <w:tcW w:w="1140" w:type="dxa"/>
            <w:shd w:val="clear" w:color="auto" w:fill="DBE5F1" w:themeFill="accent1" w:themeFillTint="33"/>
            <w:vAlign w:val="center"/>
          </w:tcPr>
          <w:p w14:paraId="5D05AFC4" w14:textId="29BB8888" w:rsidR="0064258B" w:rsidRPr="00407E86" w:rsidRDefault="0064258B" w:rsidP="0064258B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2027.</w:t>
            </w:r>
          </w:p>
        </w:tc>
        <w:tc>
          <w:tcPr>
            <w:tcW w:w="1140" w:type="dxa"/>
            <w:shd w:val="clear" w:color="auto" w:fill="DBE5F1" w:themeFill="accent1" w:themeFillTint="33"/>
            <w:vAlign w:val="center"/>
          </w:tcPr>
          <w:p w14:paraId="3E34E7D7" w14:textId="1A718115" w:rsidR="0064258B" w:rsidRPr="00407E86" w:rsidRDefault="0064258B" w:rsidP="0064258B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2028.</w:t>
            </w:r>
          </w:p>
        </w:tc>
        <w:tc>
          <w:tcPr>
            <w:tcW w:w="0" w:type="auto"/>
            <w:shd w:val="clear" w:color="auto" w:fill="DBE5F1" w:themeFill="accent1" w:themeFillTint="33"/>
            <w:vAlign w:val="center"/>
          </w:tcPr>
          <w:p w14:paraId="0EAF03B1" w14:textId="0F71B489" w:rsidR="0064258B" w:rsidRPr="00407E86" w:rsidRDefault="0064258B" w:rsidP="0064258B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2029.</w:t>
            </w:r>
          </w:p>
        </w:tc>
        <w:tc>
          <w:tcPr>
            <w:tcW w:w="0" w:type="auto"/>
            <w:shd w:val="clear" w:color="auto" w:fill="DBE5F1" w:themeFill="accent1" w:themeFillTint="33"/>
            <w:vAlign w:val="center"/>
          </w:tcPr>
          <w:p w14:paraId="6B2D55F2" w14:textId="18279E33" w:rsidR="0064258B" w:rsidRPr="00407E86" w:rsidRDefault="0064258B" w:rsidP="0064258B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Cs/>
                <w:color w:val="1F497D" w:themeColor="text2"/>
                <w:sz w:val="20"/>
                <w:szCs w:val="20"/>
              </w:rPr>
              <w:t>Izvor financiranja</w:t>
            </w:r>
          </w:p>
        </w:tc>
      </w:tr>
      <w:tr w:rsidR="00B22CD3" w:rsidRPr="0031536E" w14:paraId="1E541724" w14:textId="77777777" w:rsidTr="00407E86">
        <w:tblPrEx>
          <w:tblBorders>
            <w:top w:val="single" w:sz="4" w:space="0" w:color="B8CCE4" w:themeColor="accent1" w:themeTint="66"/>
            <w:left w:val="single" w:sz="4" w:space="0" w:color="B8CCE4" w:themeColor="accent1" w:themeTint="66"/>
            <w:bottom w:val="single" w:sz="4" w:space="0" w:color="B8CCE4" w:themeColor="accent1" w:themeTint="66"/>
            <w:right w:val="single" w:sz="4" w:space="0" w:color="B8CCE4" w:themeColor="accent1" w:themeTint="66"/>
            <w:insideH w:val="single" w:sz="4" w:space="0" w:color="B8CCE4" w:themeColor="accent1" w:themeTint="66"/>
            <w:insideV w:val="single" w:sz="4" w:space="0" w:color="B8CCE4" w:themeColor="accent1" w:themeTint="66"/>
          </w:tblBorders>
        </w:tblPrEx>
        <w:trPr>
          <w:jc w:val="center"/>
        </w:trPr>
        <w:tc>
          <w:tcPr>
            <w:tcW w:w="0" w:type="auto"/>
            <w:vAlign w:val="center"/>
          </w:tcPr>
          <w:p w14:paraId="75F53B60" w14:textId="64655E04" w:rsidR="009930AB" w:rsidRPr="00407E86" w:rsidRDefault="009930AB" w:rsidP="009930AB">
            <w:pPr>
              <w:spacing w:line="276" w:lineRule="auto"/>
              <w:rPr>
                <w:rFonts w:ascii="Cambria" w:hAnsi="Cambria" w:cs="Arial"/>
                <w:i/>
                <w:sz w:val="20"/>
                <w:szCs w:val="20"/>
              </w:rPr>
            </w:pPr>
            <w:r w:rsidRPr="00407E86">
              <w:rPr>
                <w:rFonts w:ascii="Cambria" w:hAnsi="Cambria" w:cs="Arial"/>
                <w:i/>
                <w:sz w:val="20"/>
                <w:szCs w:val="20"/>
              </w:rPr>
              <w:lastRenderedPageBreak/>
              <w:t>A390101 Rashodi komunalnog redarstva</w:t>
            </w:r>
          </w:p>
        </w:tc>
        <w:tc>
          <w:tcPr>
            <w:tcW w:w="0" w:type="auto"/>
            <w:vAlign w:val="center"/>
          </w:tcPr>
          <w:p w14:paraId="5BF3D5F9" w14:textId="509C451F" w:rsidR="009930AB" w:rsidRPr="00407E86" w:rsidRDefault="009930AB" w:rsidP="009930AB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iCs/>
                <w:sz w:val="20"/>
                <w:szCs w:val="20"/>
              </w:rPr>
              <w:t>21.000,00</w:t>
            </w:r>
          </w:p>
        </w:tc>
        <w:tc>
          <w:tcPr>
            <w:tcW w:w="0" w:type="auto"/>
            <w:gridSpan w:val="2"/>
            <w:vAlign w:val="center"/>
          </w:tcPr>
          <w:p w14:paraId="3464944A" w14:textId="3931D530" w:rsidR="009930AB" w:rsidRPr="00407E86" w:rsidRDefault="00D95DD0" w:rsidP="009930AB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 18.000,00</w:t>
            </w:r>
          </w:p>
        </w:tc>
        <w:tc>
          <w:tcPr>
            <w:tcW w:w="1140" w:type="dxa"/>
            <w:vAlign w:val="center"/>
          </w:tcPr>
          <w:p w14:paraId="1199A4C4" w14:textId="47CC6588" w:rsidR="009930AB" w:rsidRPr="00407E86" w:rsidRDefault="00D95DD0" w:rsidP="009930AB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 20.000,00</w:t>
            </w:r>
          </w:p>
        </w:tc>
        <w:tc>
          <w:tcPr>
            <w:tcW w:w="1140" w:type="dxa"/>
            <w:vAlign w:val="center"/>
          </w:tcPr>
          <w:p w14:paraId="4E52AA6D" w14:textId="075FFD1C" w:rsidR="009930AB" w:rsidRPr="00407E86" w:rsidRDefault="00D95DD0" w:rsidP="009930AB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 20.000,00</w:t>
            </w:r>
          </w:p>
        </w:tc>
        <w:tc>
          <w:tcPr>
            <w:tcW w:w="0" w:type="auto"/>
            <w:vAlign w:val="center"/>
          </w:tcPr>
          <w:p w14:paraId="5460EC6A" w14:textId="542CC5D5" w:rsidR="009930AB" w:rsidRPr="00407E86" w:rsidRDefault="00663F5A" w:rsidP="009930AB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iCs/>
                <w:sz w:val="20"/>
                <w:szCs w:val="20"/>
              </w:rPr>
              <w:t>21.000,00</w:t>
            </w:r>
          </w:p>
        </w:tc>
        <w:tc>
          <w:tcPr>
            <w:tcW w:w="0" w:type="auto"/>
            <w:vAlign w:val="center"/>
          </w:tcPr>
          <w:p w14:paraId="255A9007" w14:textId="63918E2D" w:rsidR="009930AB" w:rsidRPr="00407E86" w:rsidRDefault="00D95DD0" w:rsidP="009930AB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Izvor 1.1. </w:t>
            </w:r>
            <w:r w:rsidR="00D56A78" w:rsidRPr="00407E86">
              <w:rPr>
                <w:rFonts w:ascii="Cambria" w:hAnsi="Cambria" w:cs="Arial"/>
                <w:iCs/>
                <w:sz w:val="20"/>
                <w:szCs w:val="20"/>
              </w:rPr>
              <w:t>Opći prihodi i primici</w:t>
            </w:r>
          </w:p>
        </w:tc>
      </w:tr>
      <w:tr w:rsidR="00B22CD3" w:rsidRPr="0031536E" w14:paraId="7947E5BB" w14:textId="77777777" w:rsidTr="00407E86">
        <w:tblPrEx>
          <w:tblBorders>
            <w:top w:val="single" w:sz="4" w:space="0" w:color="B8CCE4" w:themeColor="accent1" w:themeTint="66"/>
            <w:left w:val="single" w:sz="4" w:space="0" w:color="B8CCE4" w:themeColor="accent1" w:themeTint="66"/>
            <w:bottom w:val="single" w:sz="4" w:space="0" w:color="B8CCE4" w:themeColor="accent1" w:themeTint="66"/>
            <w:right w:val="single" w:sz="4" w:space="0" w:color="B8CCE4" w:themeColor="accent1" w:themeTint="66"/>
            <w:insideH w:val="single" w:sz="4" w:space="0" w:color="B8CCE4" w:themeColor="accent1" w:themeTint="66"/>
            <w:insideV w:val="single" w:sz="4" w:space="0" w:color="B8CCE4" w:themeColor="accent1" w:themeTint="66"/>
          </w:tblBorders>
        </w:tblPrEx>
        <w:trPr>
          <w:jc w:val="center"/>
        </w:trPr>
        <w:tc>
          <w:tcPr>
            <w:tcW w:w="0" w:type="auto"/>
            <w:vAlign w:val="center"/>
          </w:tcPr>
          <w:p w14:paraId="600A621B" w14:textId="3A5E03E5" w:rsidR="009930AB" w:rsidRPr="00407E86" w:rsidRDefault="009930AB" w:rsidP="009930AB">
            <w:pPr>
              <w:spacing w:line="276" w:lineRule="auto"/>
              <w:rPr>
                <w:rFonts w:ascii="Cambria" w:hAnsi="Cambria" w:cs="Arial"/>
                <w:i/>
                <w:sz w:val="20"/>
                <w:szCs w:val="20"/>
              </w:rPr>
            </w:pPr>
            <w:r w:rsidRPr="00407E86">
              <w:rPr>
                <w:rFonts w:ascii="Cambria" w:hAnsi="Cambria" w:cs="Arial"/>
                <w:i/>
                <w:sz w:val="20"/>
                <w:szCs w:val="20"/>
              </w:rPr>
              <w:t>K390102 Kapitalna ulaganja komunalnog redarstva</w:t>
            </w:r>
          </w:p>
        </w:tc>
        <w:tc>
          <w:tcPr>
            <w:tcW w:w="0" w:type="auto"/>
            <w:vAlign w:val="center"/>
          </w:tcPr>
          <w:p w14:paraId="0962A1BE" w14:textId="128B8EE4" w:rsidR="009930AB" w:rsidRPr="00407E86" w:rsidRDefault="009930AB" w:rsidP="009930AB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iCs/>
                <w:sz w:val="20"/>
                <w:szCs w:val="20"/>
              </w:rPr>
              <w:t>25.000,00</w:t>
            </w:r>
          </w:p>
        </w:tc>
        <w:tc>
          <w:tcPr>
            <w:tcW w:w="0" w:type="auto"/>
            <w:gridSpan w:val="2"/>
            <w:vAlign w:val="center"/>
          </w:tcPr>
          <w:p w14:paraId="27E3BA23" w14:textId="087DC177" w:rsidR="009930AB" w:rsidRPr="00407E86" w:rsidRDefault="00D95DD0" w:rsidP="009930AB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 0,00</w:t>
            </w:r>
          </w:p>
        </w:tc>
        <w:tc>
          <w:tcPr>
            <w:tcW w:w="1140" w:type="dxa"/>
            <w:vAlign w:val="center"/>
          </w:tcPr>
          <w:p w14:paraId="66688876" w14:textId="5C1D2B25" w:rsidR="009930AB" w:rsidRPr="00407E86" w:rsidRDefault="009930AB" w:rsidP="009930AB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iCs/>
                <w:sz w:val="20"/>
                <w:szCs w:val="20"/>
              </w:rPr>
              <w:t>0,00</w:t>
            </w:r>
          </w:p>
        </w:tc>
        <w:tc>
          <w:tcPr>
            <w:tcW w:w="1140" w:type="dxa"/>
            <w:vAlign w:val="center"/>
          </w:tcPr>
          <w:p w14:paraId="5347F61A" w14:textId="5B739EBD" w:rsidR="009930AB" w:rsidRPr="00407E86" w:rsidRDefault="00D95DD0" w:rsidP="009930AB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 0,00</w:t>
            </w:r>
          </w:p>
        </w:tc>
        <w:tc>
          <w:tcPr>
            <w:tcW w:w="0" w:type="auto"/>
            <w:vAlign w:val="center"/>
          </w:tcPr>
          <w:p w14:paraId="0AB9181E" w14:textId="77AA3E21" w:rsidR="009930AB" w:rsidRPr="00407E86" w:rsidRDefault="005C4C54" w:rsidP="009930AB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iCs/>
                <w:sz w:val="20"/>
                <w:szCs w:val="20"/>
              </w:rPr>
              <w:t>5.000,00</w:t>
            </w:r>
          </w:p>
        </w:tc>
        <w:tc>
          <w:tcPr>
            <w:tcW w:w="0" w:type="auto"/>
            <w:vAlign w:val="center"/>
          </w:tcPr>
          <w:p w14:paraId="79DEF41D" w14:textId="36FADE2E" w:rsidR="009930AB" w:rsidRPr="00407E86" w:rsidRDefault="00D95DD0" w:rsidP="009930AB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Izvor 1.1. </w:t>
            </w:r>
            <w:r w:rsidR="00D56A78" w:rsidRPr="00407E86">
              <w:rPr>
                <w:rFonts w:ascii="Cambria" w:hAnsi="Cambria" w:cs="Arial"/>
                <w:iCs/>
                <w:sz w:val="20"/>
                <w:szCs w:val="20"/>
              </w:rPr>
              <w:t>Opći prihodi i primici</w:t>
            </w:r>
          </w:p>
        </w:tc>
      </w:tr>
      <w:tr w:rsidR="00042593" w:rsidRPr="0031536E" w14:paraId="48297731" w14:textId="77777777" w:rsidTr="00407E86">
        <w:tblPrEx>
          <w:tblBorders>
            <w:top w:val="single" w:sz="4" w:space="0" w:color="B8CCE4" w:themeColor="accent1" w:themeTint="66"/>
            <w:left w:val="single" w:sz="4" w:space="0" w:color="B8CCE4" w:themeColor="accent1" w:themeTint="66"/>
            <w:bottom w:val="single" w:sz="4" w:space="0" w:color="B8CCE4" w:themeColor="accent1" w:themeTint="66"/>
            <w:right w:val="single" w:sz="4" w:space="0" w:color="B8CCE4" w:themeColor="accent1" w:themeTint="66"/>
            <w:insideH w:val="single" w:sz="4" w:space="0" w:color="B8CCE4" w:themeColor="accent1" w:themeTint="66"/>
            <w:insideV w:val="single" w:sz="4" w:space="0" w:color="B8CCE4" w:themeColor="accent1" w:themeTint="66"/>
          </w:tblBorders>
        </w:tblPrEx>
        <w:trPr>
          <w:trHeight w:val="553"/>
          <w:jc w:val="center"/>
        </w:trPr>
        <w:tc>
          <w:tcPr>
            <w:tcW w:w="0" w:type="auto"/>
            <w:shd w:val="clear" w:color="auto" w:fill="F2F2F2" w:themeFill="background1" w:themeFillShade="F2"/>
            <w:vAlign w:val="center"/>
          </w:tcPr>
          <w:p w14:paraId="4DB1663A" w14:textId="0A0909BA" w:rsidR="007A2C60" w:rsidRPr="00407E86" w:rsidRDefault="007A2C60" w:rsidP="009930AB">
            <w:pPr>
              <w:spacing w:line="276" w:lineRule="auto"/>
              <w:rPr>
                <w:rFonts w:ascii="Cambria" w:hAnsi="Cambria" w:cs="Arial"/>
                <w:b/>
                <w:bCs/>
                <w:i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sz w:val="20"/>
                <w:szCs w:val="20"/>
              </w:rPr>
              <w:t>Ukupno program</w:t>
            </w:r>
          </w:p>
        </w:tc>
        <w:tc>
          <w:tcPr>
            <w:tcW w:w="7198" w:type="dxa"/>
            <w:gridSpan w:val="7"/>
            <w:vAlign w:val="center"/>
          </w:tcPr>
          <w:p w14:paraId="49832B85" w14:textId="1AFC0A19" w:rsidR="007A2C60" w:rsidRPr="00407E86" w:rsidRDefault="00D95DD0" w:rsidP="0091348E">
            <w:pPr>
              <w:spacing w:line="276" w:lineRule="auto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/>
                <w:sz w:val="20"/>
                <w:szCs w:val="20"/>
              </w:rPr>
              <w:t xml:space="preserve"> </w:t>
            </w:r>
            <w:r w:rsidR="00A22D74">
              <w:rPr>
                <w:rFonts w:ascii="Cambria" w:hAnsi="Cambria" w:cs="Arial"/>
                <w:i/>
                <w:sz w:val="20"/>
                <w:szCs w:val="20"/>
              </w:rPr>
              <w:t>130.000,00 €</w:t>
            </w:r>
          </w:p>
        </w:tc>
      </w:tr>
      <w:tr w:rsidR="00B22CD3" w:rsidRPr="0031536E" w14:paraId="597971AF" w14:textId="77777777" w:rsidTr="00407E86">
        <w:tblPrEx>
          <w:tblBorders>
            <w:top w:val="single" w:sz="4" w:space="0" w:color="B8CCE4" w:themeColor="accent1" w:themeTint="66"/>
            <w:left w:val="single" w:sz="4" w:space="0" w:color="B8CCE4" w:themeColor="accent1" w:themeTint="66"/>
            <w:bottom w:val="single" w:sz="4" w:space="0" w:color="B8CCE4" w:themeColor="accent1" w:themeTint="66"/>
            <w:right w:val="single" w:sz="4" w:space="0" w:color="B8CCE4" w:themeColor="accent1" w:themeTint="66"/>
            <w:insideH w:val="single" w:sz="4" w:space="0" w:color="B8CCE4" w:themeColor="accent1" w:themeTint="66"/>
            <w:insideV w:val="single" w:sz="4" w:space="0" w:color="B8CCE4" w:themeColor="accent1" w:themeTint="66"/>
          </w:tblBorders>
        </w:tblPrEx>
        <w:trPr>
          <w:jc w:val="center"/>
        </w:trPr>
        <w:tc>
          <w:tcPr>
            <w:tcW w:w="0" w:type="auto"/>
            <w:shd w:val="clear" w:color="auto" w:fill="DBE5F1" w:themeFill="accent1" w:themeFillTint="33"/>
            <w:vAlign w:val="center"/>
          </w:tcPr>
          <w:p w14:paraId="16AD3FA6" w14:textId="2CC81F79" w:rsidR="007A2C60" w:rsidRPr="00407E86" w:rsidRDefault="0064258B" w:rsidP="0064258B">
            <w:pPr>
              <w:spacing w:line="276" w:lineRule="auto"/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Program 1101 Zbrinjavanje komunalnog otpada</w:t>
            </w:r>
          </w:p>
        </w:tc>
        <w:tc>
          <w:tcPr>
            <w:tcW w:w="0" w:type="auto"/>
            <w:shd w:val="clear" w:color="auto" w:fill="DBE5F1" w:themeFill="accent1" w:themeFillTint="33"/>
            <w:vAlign w:val="center"/>
          </w:tcPr>
          <w:p w14:paraId="0F6F7E80" w14:textId="5C557E83" w:rsidR="007A2C60" w:rsidRPr="00407E86" w:rsidRDefault="007A2C60" w:rsidP="007A2C60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2025.</w:t>
            </w:r>
          </w:p>
        </w:tc>
        <w:tc>
          <w:tcPr>
            <w:tcW w:w="0" w:type="auto"/>
            <w:gridSpan w:val="2"/>
            <w:shd w:val="clear" w:color="auto" w:fill="DBE5F1" w:themeFill="accent1" w:themeFillTint="33"/>
            <w:vAlign w:val="center"/>
          </w:tcPr>
          <w:p w14:paraId="4354BB02" w14:textId="56E3574F" w:rsidR="007A2C60" w:rsidRPr="00407E86" w:rsidRDefault="007A2C60" w:rsidP="007A2C60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2026.</w:t>
            </w:r>
          </w:p>
        </w:tc>
        <w:tc>
          <w:tcPr>
            <w:tcW w:w="1140" w:type="dxa"/>
            <w:shd w:val="clear" w:color="auto" w:fill="DBE5F1" w:themeFill="accent1" w:themeFillTint="33"/>
            <w:vAlign w:val="center"/>
          </w:tcPr>
          <w:p w14:paraId="249712A5" w14:textId="6A9944DE" w:rsidR="007A2C60" w:rsidRPr="00407E86" w:rsidRDefault="007A2C60" w:rsidP="007A2C60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2027.</w:t>
            </w:r>
          </w:p>
        </w:tc>
        <w:tc>
          <w:tcPr>
            <w:tcW w:w="1140" w:type="dxa"/>
            <w:shd w:val="clear" w:color="auto" w:fill="DBE5F1" w:themeFill="accent1" w:themeFillTint="33"/>
            <w:vAlign w:val="center"/>
          </w:tcPr>
          <w:p w14:paraId="52B31264" w14:textId="14F3EA51" w:rsidR="007A2C60" w:rsidRPr="00407E86" w:rsidRDefault="007A2C60" w:rsidP="007A2C60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2028.</w:t>
            </w:r>
          </w:p>
        </w:tc>
        <w:tc>
          <w:tcPr>
            <w:tcW w:w="0" w:type="auto"/>
            <w:shd w:val="clear" w:color="auto" w:fill="DBE5F1" w:themeFill="accent1" w:themeFillTint="33"/>
            <w:vAlign w:val="center"/>
          </w:tcPr>
          <w:p w14:paraId="3AD566FC" w14:textId="6C70EDF4" w:rsidR="007A2C60" w:rsidRPr="00407E86" w:rsidRDefault="007A2C60" w:rsidP="007A2C60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2029.</w:t>
            </w:r>
          </w:p>
        </w:tc>
        <w:tc>
          <w:tcPr>
            <w:tcW w:w="0" w:type="auto"/>
            <w:shd w:val="clear" w:color="auto" w:fill="DBE5F1" w:themeFill="accent1" w:themeFillTint="33"/>
            <w:vAlign w:val="center"/>
          </w:tcPr>
          <w:p w14:paraId="27DCB787" w14:textId="4365A340" w:rsidR="007A2C60" w:rsidRPr="00407E86" w:rsidRDefault="007A2C60" w:rsidP="007A2C60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Cs/>
                <w:color w:val="1F497D" w:themeColor="text2"/>
                <w:sz w:val="20"/>
                <w:szCs w:val="20"/>
              </w:rPr>
              <w:t>Izvor financiranja</w:t>
            </w:r>
          </w:p>
        </w:tc>
      </w:tr>
      <w:tr w:rsidR="00B22CD3" w:rsidRPr="0031536E" w14:paraId="66E2AD60" w14:textId="77777777" w:rsidTr="00407E86">
        <w:tblPrEx>
          <w:tblBorders>
            <w:top w:val="single" w:sz="4" w:space="0" w:color="B8CCE4" w:themeColor="accent1" w:themeTint="66"/>
            <w:left w:val="single" w:sz="4" w:space="0" w:color="B8CCE4" w:themeColor="accent1" w:themeTint="66"/>
            <w:bottom w:val="single" w:sz="4" w:space="0" w:color="B8CCE4" w:themeColor="accent1" w:themeTint="66"/>
            <w:right w:val="single" w:sz="4" w:space="0" w:color="B8CCE4" w:themeColor="accent1" w:themeTint="66"/>
            <w:insideH w:val="single" w:sz="4" w:space="0" w:color="B8CCE4" w:themeColor="accent1" w:themeTint="66"/>
            <w:insideV w:val="single" w:sz="4" w:space="0" w:color="B8CCE4" w:themeColor="accent1" w:themeTint="66"/>
          </w:tblBorders>
        </w:tblPrEx>
        <w:trPr>
          <w:jc w:val="center"/>
        </w:trPr>
        <w:tc>
          <w:tcPr>
            <w:tcW w:w="0" w:type="auto"/>
            <w:vAlign w:val="center"/>
          </w:tcPr>
          <w:p w14:paraId="2BABFB81" w14:textId="1979B0E5" w:rsidR="009930AB" w:rsidRPr="00407E86" w:rsidRDefault="009930AB" w:rsidP="009930AB">
            <w:pPr>
              <w:spacing w:line="276" w:lineRule="auto"/>
              <w:rPr>
                <w:rFonts w:ascii="Cambria" w:hAnsi="Cambria" w:cs="Arial"/>
                <w:i/>
                <w:sz w:val="20"/>
                <w:szCs w:val="20"/>
              </w:rPr>
            </w:pPr>
            <w:r w:rsidRPr="00407E86">
              <w:rPr>
                <w:rFonts w:ascii="Cambria" w:hAnsi="Cambria" w:cs="Arial"/>
                <w:i/>
                <w:sz w:val="20"/>
                <w:szCs w:val="20"/>
              </w:rPr>
              <w:t>A110101 Rashodi zbrinjavanja komunalnog otpada</w:t>
            </w:r>
          </w:p>
        </w:tc>
        <w:tc>
          <w:tcPr>
            <w:tcW w:w="0" w:type="auto"/>
            <w:vAlign w:val="center"/>
          </w:tcPr>
          <w:p w14:paraId="7FDC4233" w14:textId="766E6948" w:rsidR="009930AB" w:rsidRPr="00407E86" w:rsidRDefault="009930AB" w:rsidP="009930AB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iCs/>
                <w:sz w:val="20"/>
                <w:szCs w:val="20"/>
              </w:rPr>
              <w:t>142.050,00</w:t>
            </w:r>
          </w:p>
        </w:tc>
        <w:tc>
          <w:tcPr>
            <w:tcW w:w="0" w:type="auto"/>
            <w:gridSpan w:val="2"/>
            <w:vAlign w:val="center"/>
          </w:tcPr>
          <w:p w14:paraId="3FE4A387" w14:textId="565ABD47" w:rsidR="009930AB" w:rsidRPr="00407E86" w:rsidRDefault="00744831" w:rsidP="009930AB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 590.000,00</w:t>
            </w:r>
          </w:p>
        </w:tc>
        <w:tc>
          <w:tcPr>
            <w:tcW w:w="1140" w:type="dxa"/>
            <w:vAlign w:val="center"/>
          </w:tcPr>
          <w:p w14:paraId="41623567" w14:textId="721C2D26" w:rsidR="009930AB" w:rsidRPr="00407E86" w:rsidRDefault="00744831" w:rsidP="009930AB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 153.000,00</w:t>
            </w:r>
          </w:p>
        </w:tc>
        <w:tc>
          <w:tcPr>
            <w:tcW w:w="1140" w:type="dxa"/>
            <w:vAlign w:val="center"/>
          </w:tcPr>
          <w:p w14:paraId="6FA79592" w14:textId="3DFCFB46" w:rsidR="009930AB" w:rsidRPr="00407E86" w:rsidRDefault="00744831" w:rsidP="009930AB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 155.000,00</w:t>
            </w:r>
          </w:p>
        </w:tc>
        <w:tc>
          <w:tcPr>
            <w:tcW w:w="0" w:type="auto"/>
            <w:vAlign w:val="center"/>
          </w:tcPr>
          <w:p w14:paraId="0B21E420" w14:textId="1B9610A1" w:rsidR="009930AB" w:rsidRPr="00407E86" w:rsidRDefault="00706D6D" w:rsidP="009930AB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iCs/>
                <w:sz w:val="20"/>
                <w:szCs w:val="20"/>
              </w:rPr>
              <w:t>20.000,00</w:t>
            </w:r>
          </w:p>
        </w:tc>
        <w:tc>
          <w:tcPr>
            <w:tcW w:w="0" w:type="auto"/>
            <w:vAlign w:val="center"/>
          </w:tcPr>
          <w:p w14:paraId="2E394A43" w14:textId="7046B2B4" w:rsidR="009930AB" w:rsidRPr="00407E86" w:rsidRDefault="00744831" w:rsidP="009930AB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Izvor 1.1. </w:t>
            </w:r>
            <w:r w:rsidR="00F172C4" w:rsidRPr="00407E86">
              <w:rPr>
                <w:rFonts w:ascii="Cambria" w:hAnsi="Cambria" w:cs="Arial"/>
                <w:iCs/>
                <w:sz w:val="20"/>
                <w:szCs w:val="20"/>
              </w:rPr>
              <w:t>Opći prihodi i primici</w:t>
            </w:r>
          </w:p>
        </w:tc>
      </w:tr>
      <w:tr w:rsidR="00B22CD3" w:rsidRPr="0031536E" w14:paraId="470B2E4C" w14:textId="77777777" w:rsidTr="00407E86">
        <w:tblPrEx>
          <w:tblBorders>
            <w:top w:val="single" w:sz="4" w:space="0" w:color="B8CCE4" w:themeColor="accent1" w:themeTint="66"/>
            <w:left w:val="single" w:sz="4" w:space="0" w:color="B8CCE4" w:themeColor="accent1" w:themeTint="66"/>
            <w:bottom w:val="single" w:sz="4" w:space="0" w:color="B8CCE4" w:themeColor="accent1" w:themeTint="66"/>
            <w:right w:val="single" w:sz="4" w:space="0" w:color="B8CCE4" w:themeColor="accent1" w:themeTint="66"/>
            <w:insideH w:val="single" w:sz="4" w:space="0" w:color="B8CCE4" w:themeColor="accent1" w:themeTint="66"/>
            <w:insideV w:val="single" w:sz="4" w:space="0" w:color="B8CCE4" w:themeColor="accent1" w:themeTint="66"/>
          </w:tblBorders>
        </w:tblPrEx>
        <w:trPr>
          <w:jc w:val="center"/>
        </w:trPr>
        <w:tc>
          <w:tcPr>
            <w:tcW w:w="0" w:type="auto"/>
            <w:vAlign w:val="center"/>
          </w:tcPr>
          <w:p w14:paraId="3ED0D20F" w14:textId="00882779" w:rsidR="009930AB" w:rsidRPr="00407E86" w:rsidRDefault="009930AB" w:rsidP="009930AB">
            <w:pPr>
              <w:spacing w:line="276" w:lineRule="auto"/>
              <w:rPr>
                <w:rFonts w:ascii="Cambria" w:hAnsi="Cambria" w:cs="Arial"/>
                <w:i/>
                <w:sz w:val="20"/>
                <w:szCs w:val="20"/>
              </w:rPr>
            </w:pPr>
            <w:r w:rsidRPr="00407E86">
              <w:rPr>
                <w:rFonts w:ascii="Cambria" w:hAnsi="Cambria" w:cs="Arial"/>
                <w:i/>
                <w:sz w:val="20"/>
                <w:szCs w:val="20"/>
              </w:rPr>
              <w:t>K110102 Kapitalna ulaganja programa zbrinjavanja otpada</w:t>
            </w:r>
          </w:p>
        </w:tc>
        <w:tc>
          <w:tcPr>
            <w:tcW w:w="0" w:type="auto"/>
            <w:vAlign w:val="center"/>
          </w:tcPr>
          <w:p w14:paraId="6C174DDB" w14:textId="0F25D7BB" w:rsidR="009930AB" w:rsidRPr="00407E86" w:rsidRDefault="009930AB" w:rsidP="009930AB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iCs/>
                <w:sz w:val="20"/>
                <w:szCs w:val="20"/>
              </w:rPr>
              <w:t>244.100,00</w:t>
            </w:r>
          </w:p>
        </w:tc>
        <w:tc>
          <w:tcPr>
            <w:tcW w:w="0" w:type="auto"/>
            <w:gridSpan w:val="2"/>
            <w:vAlign w:val="center"/>
          </w:tcPr>
          <w:p w14:paraId="5512C48A" w14:textId="05D3C2D6" w:rsidR="009930AB" w:rsidRPr="00407E86" w:rsidRDefault="009930AB" w:rsidP="009930AB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iCs/>
                <w:sz w:val="20"/>
                <w:szCs w:val="20"/>
              </w:rPr>
              <w:t>0,00</w:t>
            </w:r>
          </w:p>
        </w:tc>
        <w:tc>
          <w:tcPr>
            <w:tcW w:w="1140" w:type="dxa"/>
            <w:vAlign w:val="center"/>
          </w:tcPr>
          <w:p w14:paraId="4C0AD73F" w14:textId="0D777D56" w:rsidR="009930AB" w:rsidRPr="00407E86" w:rsidRDefault="009930AB" w:rsidP="009930AB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iCs/>
                <w:sz w:val="20"/>
                <w:szCs w:val="20"/>
              </w:rPr>
              <w:t>0,00</w:t>
            </w:r>
          </w:p>
        </w:tc>
        <w:tc>
          <w:tcPr>
            <w:tcW w:w="1140" w:type="dxa"/>
            <w:vAlign w:val="center"/>
          </w:tcPr>
          <w:p w14:paraId="56F0620E" w14:textId="1E81D400" w:rsidR="009930AB" w:rsidRPr="00407E86" w:rsidRDefault="00706D6D" w:rsidP="009930AB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iCs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</w:tcPr>
          <w:p w14:paraId="5EEE8894" w14:textId="37291B0C" w:rsidR="009930AB" w:rsidRPr="00407E86" w:rsidRDefault="00706D6D" w:rsidP="009930AB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iCs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</w:tcPr>
          <w:p w14:paraId="4049E9C1" w14:textId="2994E1D3" w:rsidR="009930AB" w:rsidRPr="00407E86" w:rsidRDefault="00D8163C" w:rsidP="009930AB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Izvor 1.1. </w:t>
            </w:r>
            <w:r w:rsidR="00F172C4" w:rsidRPr="00407E86">
              <w:rPr>
                <w:rFonts w:ascii="Cambria" w:hAnsi="Cambria" w:cs="Arial"/>
                <w:iCs/>
                <w:sz w:val="20"/>
                <w:szCs w:val="20"/>
              </w:rPr>
              <w:t>Opći prihodi i primici</w:t>
            </w:r>
          </w:p>
          <w:p w14:paraId="18222C72" w14:textId="77777777" w:rsidR="00F172C4" w:rsidRPr="00407E86" w:rsidRDefault="00F172C4" w:rsidP="009930AB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</w:p>
          <w:p w14:paraId="6EFC339C" w14:textId="2D4078A2" w:rsidR="00F172C4" w:rsidRPr="00407E86" w:rsidRDefault="00D8163C" w:rsidP="009930AB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Izvor 5.1.0. </w:t>
            </w:r>
            <w:r w:rsidR="00F172C4" w:rsidRPr="00407E86">
              <w:rPr>
                <w:rFonts w:ascii="Cambria" w:hAnsi="Cambria" w:cs="Arial"/>
                <w:iCs/>
                <w:sz w:val="20"/>
                <w:szCs w:val="20"/>
              </w:rPr>
              <w:t xml:space="preserve">Pomoći – </w:t>
            </w: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 Unije</w:t>
            </w:r>
          </w:p>
          <w:p w14:paraId="6599071D" w14:textId="77777777" w:rsidR="00F172C4" w:rsidRPr="00407E86" w:rsidRDefault="00F172C4" w:rsidP="009930AB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</w:p>
          <w:p w14:paraId="7FFA7944" w14:textId="37FF4F23" w:rsidR="00F172C4" w:rsidRPr="00407E86" w:rsidRDefault="00D8163C" w:rsidP="009930AB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Izvor 5.E. </w:t>
            </w:r>
            <w:r w:rsidR="00F172C4" w:rsidRPr="00407E86">
              <w:rPr>
                <w:rFonts w:ascii="Cambria" w:hAnsi="Cambria" w:cs="Arial"/>
                <w:iCs/>
                <w:sz w:val="20"/>
                <w:szCs w:val="20"/>
              </w:rPr>
              <w:t>Pomoći – Općina Lopar</w:t>
            </w:r>
          </w:p>
        </w:tc>
      </w:tr>
      <w:tr w:rsidR="00042593" w:rsidRPr="0031536E" w14:paraId="3AA57F99" w14:textId="77777777" w:rsidTr="00407E86">
        <w:tblPrEx>
          <w:tblBorders>
            <w:top w:val="single" w:sz="4" w:space="0" w:color="B8CCE4" w:themeColor="accent1" w:themeTint="66"/>
            <w:left w:val="single" w:sz="4" w:space="0" w:color="B8CCE4" w:themeColor="accent1" w:themeTint="66"/>
            <w:bottom w:val="single" w:sz="4" w:space="0" w:color="B8CCE4" w:themeColor="accent1" w:themeTint="66"/>
            <w:right w:val="single" w:sz="4" w:space="0" w:color="B8CCE4" w:themeColor="accent1" w:themeTint="66"/>
            <w:insideH w:val="single" w:sz="4" w:space="0" w:color="B8CCE4" w:themeColor="accent1" w:themeTint="66"/>
            <w:insideV w:val="single" w:sz="4" w:space="0" w:color="B8CCE4" w:themeColor="accent1" w:themeTint="66"/>
          </w:tblBorders>
        </w:tblPrEx>
        <w:trPr>
          <w:trHeight w:val="445"/>
          <w:jc w:val="center"/>
        </w:trPr>
        <w:tc>
          <w:tcPr>
            <w:tcW w:w="0" w:type="auto"/>
            <w:shd w:val="clear" w:color="auto" w:fill="F2F2F2" w:themeFill="background1" w:themeFillShade="F2"/>
            <w:vAlign w:val="center"/>
          </w:tcPr>
          <w:p w14:paraId="35D661B3" w14:textId="0FECEED3" w:rsidR="0064258B" w:rsidRPr="00407E86" w:rsidRDefault="0064258B" w:rsidP="009930AB">
            <w:pPr>
              <w:spacing w:line="276" w:lineRule="auto"/>
              <w:rPr>
                <w:rFonts w:ascii="Cambria" w:hAnsi="Cambria" w:cs="Arial"/>
                <w:b/>
                <w:bCs/>
                <w:i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sz w:val="20"/>
                <w:szCs w:val="20"/>
              </w:rPr>
              <w:t>Ukupno program</w:t>
            </w:r>
          </w:p>
        </w:tc>
        <w:tc>
          <w:tcPr>
            <w:tcW w:w="7198" w:type="dxa"/>
            <w:gridSpan w:val="7"/>
            <w:vAlign w:val="center"/>
          </w:tcPr>
          <w:p w14:paraId="35FCB481" w14:textId="1CD04F7F" w:rsidR="0064258B" w:rsidRPr="00407E86" w:rsidRDefault="00C4363A" w:rsidP="0044718D">
            <w:pPr>
              <w:spacing w:line="276" w:lineRule="auto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/>
                <w:sz w:val="20"/>
                <w:szCs w:val="20"/>
              </w:rPr>
              <w:t xml:space="preserve"> </w:t>
            </w:r>
            <w:r w:rsidR="00D73B37">
              <w:rPr>
                <w:rFonts w:ascii="Cambria" w:hAnsi="Cambria" w:cs="Arial"/>
                <w:i/>
                <w:sz w:val="20"/>
                <w:szCs w:val="20"/>
              </w:rPr>
              <w:t>1.304.150,00 €</w:t>
            </w:r>
          </w:p>
        </w:tc>
      </w:tr>
      <w:tr w:rsidR="00B22CD3" w:rsidRPr="0031536E" w14:paraId="72C7DC03" w14:textId="77777777" w:rsidTr="00407E86">
        <w:tblPrEx>
          <w:tblBorders>
            <w:top w:val="single" w:sz="4" w:space="0" w:color="B8CCE4" w:themeColor="accent1" w:themeTint="66"/>
            <w:left w:val="single" w:sz="4" w:space="0" w:color="B8CCE4" w:themeColor="accent1" w:themeTint="66"/>
            <w:bottom w:val="single" w:sz="4" w:space="0" w:color="B8CCE4" w:themeColor="accent1" w:themeTint="66"/>
            <w:right w:val="single" w:sz="4" w:space="0" w:color="B8CCE4" w:themeColor="accent1" w:themeTint="66"/>
            <w:insideH w:val="single" w:sz="4" w:space="0" w:color="B8CCE4" w:themeColor="accent1" w:themeTint="66"/>
            <w:insideV w:val="single" w:sz="4" w:space="0" w:color="B8CCE4" w:themeColor="accent1" w:themeTint="66"/>
          </w:tblBorders>
        </w:tblPrEx>
        <w:trPr>
          <w:jc w:val="center"/>
        </w:trPr>
        <w:tc>
          <w:tcPr>
            <w:tcW w:w="0" w:type="auto"/>
            <w:shd w:val="clear" w:color="auto" w:fill="DBE5F1" w:themeFill="accent1" w:themeFillTint="33"/>
            <w:vAlign w:val="center"/>
          </w:tcPr>
          <w:p w14:paraId="50A18738" w14:textId="6009CAAE" w:rsidR="0064258B" w:rsidRPr="00407E86" w:rsidRDefault="0064258B" w:rsidP="0064258B">
            <w:pPr>
              <w:spacing w:line="276" w:lineRule="auto"/>
              <w:rPr>
                <w:rFonts w:ascii="Cambria" w:hAnsi="Cambria" w:cs="Arial"/>
                <w:i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Program 2144 Uređenje zgrade i vrta Banove vile</w:t>
            </w:r>
          </w:p>
        </w:tc>
        <w:tc>
          <w:tcPr>
            <w:tcW w:w="0" w:type="auto"/>
            <w:shd w:val="clear" w:color="auto" w:fill="DBE5F1" w:themeFill="accent1" w:themeFillTint="33"/>
            <w:vAlign w:val="center"/>
          </w:tcPr>
          <w:p w14:paraId="5FCD42BD" w14:textId="056A7A5B" w:rsidR="0064258B" w:rsidRPr="00407E86" w:rsidRDefault="0064258B" w:rsidP="0064258B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2025.</w:t>
            </w:r>
          </w:p>
        </w:tc>
        <w:tc>
          <w:tcPr>
            <w:tcW w:w="0" w:type="auto"/>
            <w:gridSpan w:val="2"/>
            <w:shd w:val="clear" w:color="auto" w:fill="DBE5F1" w:themeFill="accent1" w:themeFillTint="33"/>
            <w:vAlign w:val="center"/>
          </w:tcPr>
          <w:p w14:paraId="60862CDE" w14:textId="60E4AC94" w:rsidR="0064258B" w:rsidRPr="00407E86" w:rsidRDefault="0064258B" w:rsidP="0064258B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2026.</w:t>
            </w:r>
          </w:p>
        </w:tc>
        <w:tc>
          <w:tcPr>
            <w:tcW w:w="1140" w:type="dxa"/>
            <w:shd w:val="clear" w:color="auto" w:fill="DBE5F1" w:themeFill="accent1" w:themeFillTint="33"/>
            <w:vAlign w:val="center"/>
          </w:tcPr>
          <w:p w14:paraId="1674232F" w14:textId="3FBD9A75" w:rsidR="0064258B" w:rsidRPr="00407E86" w:rsidRDefault="0064258B" w:rsidP="0064258B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2027.</w:t>
            </w:r>
          </w:p>
        </w:tc>
        <w:tc>
          <w:tcPr>
            <w:tcW w:w="1140" w:type="dxa"/>
            <w:shd w:val="clear" w:color="auto" w:fill="DBE5F1" w:themeFill="accent1" w:themeFillTint="33"/>
            <w:vAlign w:val="center"/>
          </w:tcPr>
          <w:p w14:paraId="00767016" w14:textId="67DB5B89" w:rsidR="0064258B" w:rsidRPr="00407E86" w:rsidRDefault="0064258B" w:rsidP="0064258B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2028.</w:t>
            </w:r>
          </w:p>
        </w:tc>
        <w:tc>
          <w:tcPr>
            <w:tcW w:w="0" w:type="auto"/>
            <w:shd w:val="clear" w:color="auto" w:fill="DBE5F1" w:themeFill="accent1" w:themeFillTint="33"/>
            <w:vAlign w:val="center"/>
          </w:tcPr>
          <w:p w14:paraId="5AB69D55" w14:textId="65537939" w:rsidR="0064258B" w:rsidRPr="00407E86" w:rsidRDefault="0064258B" w:rsidP="0064258B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2029.</w:t>
            </w:r>
          </w:p>
        </w:tc>
        <w:tc>
          <w:tcPr>
            <w:tcW w:w="0" w:type="auto"/>
            <w:shd w:val="clear" w:color="auto" w:fill="DBE5F1" w:themeFill="accent1" w:themeFillTint="33"/>
            <w:vAlign w:val="center"/>
          </w:tcPr>
          <w:p w14:paraId="2ABEBF91" w14:textId="4E5E7378" w:rsidR="0064258B" w:rsidRPr="00407E86" w:rsidRDefault="0064258B" w:rsidP="0064258B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Cs/>
                <w:color w:val="1F497D" w:themeColor="text2"/>
                <w:sz w:val="20"/>
                <w:szCs w:val="20"/>
              </w:rPr>
              <w:t>Izvor financiranja</w:t>
            </w:r>
          </w:p>
        </w:tc>
      </w:tr>
      <w:tr w:rsidR="00B22CD3" w:rsidRPr="0031536E" w14:paraId="79E6DFD2" w14:textId="77777777" w:rsidTr="00407E86">
        <w:tblPrEx>
          <w:tblBorders>
            <w:top w:val="single" w:sz="4" w:space="0" w:color="B8CCE4" w:themeColor="accent1" w:themeTint="66"/>
            <w:left w:val="single" w:sz="4" w:space="0" w:color="B8CCE4" w:themeColor="accent1" w:themeTint="66"/>
            <w:bottom w:val="single" w:sz="4" w:space="0" w:color="B8CCE4" w:themeColor="accent1" w:themeTint="66"/>
            <w:right w:val="single" w:sz="4" w:space="0" w:color="B8CCE4" w:themeColor="accent1" w:themeTint="66"/>
            <w:insideH w:val="single" w:sz="4" w:space="0" w:color="B8CCE4" w:themeColor="accent1" w:themeTint="66"/>
            <w:insideV w:val="single" w:sz="4" w:space="0" w:color="B8CCE4" w:themeColor="accent1" w:themeTint="66"/>
          </w:tblBorders>
        </w:tblPrEx>
        <w:trPr>
          <w:jc w:val="center"/>
        </w:trPr>
        <w:tc>
          <w:tcPr>
            <w:tcW w:w="0" w:type="auto"/>
            <w:vAlign w:val="center"/>
          </w:tcPr>
          <w:p w14:paraId="2B631E21" w14:textId="550105D3" w:rsidR="009930AB" w:rsidRPr="00407E86" w:rsidRDefault="009930AB" w:rsidP="009930AB">
            <w:pPr>
              <w:spacing w:line="276" w:lineRule="auto"/>
              <w:rPr>
                <w:rFonts w:ascii="Cambria" w:hAnsi="Cambria" w:cs="Arial"/>
                <w:i/>
                <w:sz w:val="20"/>
                <w:szCs w:val="20"/>
              </w:rPr>
            </w:pPr>
            <w:r w:rsidRPr="00407E86">
              <w:rPr>
                <w:rFonts w:ascii="Cambria" w:hAnsi="Cambria" w:cs="Arial"/>
                <w:i/>
                <w:sz w:val="20"/>
                <w:szCs w:val="20"/>
              </w:rPr>
              <w:t>A214401 Održavanje zgrade i vrta</w:t>
            </w:r>
          </w:p>
        </w:tc>
        <w:tc>
          <w:tcPr>
            <w:tcW w:w="0" w:type="auto"/>
            <w:vAlign w:val="center"/>
          </w:tcPr>
          <w:p w14:paraId="14878FD0" w14:textId="26F8E6A7" w:rsidR="009930AB" w:rsidRPr="00407E86" w:rsidRDefault="009930AB" w:rsidP="009930AB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iCs/>
                <w:sz w:val="20"/>
                <w:szCs w:val="20"/>
              </w:rPr>
              <w:t>1.812,00</w:t>
            </w:r>
          </w:p>
        </w:tc>
        <w:tc>
          <w:tcPr>
            <w:tcW w:w="0" w:type="auto"/>
            <w:gridSpan w:val="2"/>
            <w:vAlign w:val="center"/>
          </w:tcPr>
          <w:p w14:paraId="2FA4DE67" w14:textId="2FF3BE0C" w:rsidR="009930AB" w:rsidRPr="00407E86" w:rsidRDefault="00F97D55" w:rsidP="009930AB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 812,00</w:t>
            </w:r>
          </w:p>
        </w:tc>
        <w:tc>
          <w:tcPr>
            <w:tcW w:w="1140" w:type="dxa"/>
            <w:vAlign w:val="center"/>
          </w:tcPr>
          <w:p w14:paraId="62F4E5F7" w14:textId="34CE92E0" w:rsidR="009930AB" w:rsidRPr="00407E86" w:rsidRDefault="00F97D55" w:rsidP="009930AB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 1.812,00</w:t>
            </w:r>
          </w:p>
        </w:tc>
        <w:tc>
          <w:tcPr>
            <w:tcW w:w="1140" w:type="dxa"/>
            <w:vAlign w:val="center"/>
          </w:tcPr>
          <w:p w14:paraId="682718AF" w14:textId="73E55DE9" w:rsidR="009930AB" w:rsidRPr="00407E86" w:rsidRDefault="00F97D55" w:rsidP="009930AB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 812,00</w:t>
            </w:r>
          </w:p>
        </w:tc>
        <w:tc>
          <w:tcPr>
            <w:tcW w:w="0" w:type="auto"/>
            <w:vAlign w:val="center"/>
          </w:tcPr>
          <w:p w14:paraId="3EEAD741" w14:textId="5BE15B2C" w:rsidR="009930AB" w:rsidRPr="00407E86" w:rsidRDefault="00706D6D" w:rsidP="009930AB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iCs/>
                <w:sz w:val="20"/>
                <w:szCs w:val="20"/>
              </w:rPr>
              <w:t>1.000,00</w:t>
            </w:r>
          </w:p>
        </w:tc>
        <w:tc>
          <w:tcPr>
            <w:tcW w:w="0" w:type="auto"/>
            <w:vAlign w:val="center"/>
          </w:tcPr>
          <w:p w14:paraId="52509EBF" w14:textId="1A80E8D0" w:rsidR="009930AB" w:rsidRPr="00407E86" w:rsidRDefault="00F97D55" w:rsidP="009930AB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Izvor 1.1. </w:t>
            </w:r>
            <w:r w:rsidR="002F3658" w:rsidRPr="00407E86">
              <w:rPr>
                <w:rFonts w:ascii="Cambria" w:hAnsi="Cambria" w:cs="Arial"/>
                <w:iCs/>
                <w:sz w:val="20"/>
                <w:szCs w:val="20"/>
              </w:rPr>
              <w:t>Opći prihodi i primici</w:t>
            </w:r>
          </w:p>
        </w:tc>
      </w:tr>
      <w:tr w:rsidR="00042593" w:rsidRPr="0031536E" w14:paraId="7C304486" w14:textId="77777777" w:rsidTr="00407E86">
        <w:tblPrEx>
          <w:tblBorders>
            <w:top w:val="single" w:sz="4" w:space="0" w:color="B8CCE4" w:themeColor="accent1" w:themeTint="66"/>
            <w:left w:val="single" w:sz="4" w:space="0" w:color="B8CCE4" w:themeColor="accent1" w:themeTint="66"/>
            <w:bottom w:val="single" w:sz="4" w:space="0" w:color="B8CCE4" w:themeColor="accent1" w:themeTint="66"/>
            <w:right w:val="single" w:sz="4" w:space="0" w:color="B8CCE4" w:themeColor="accent1" w:themeTint="66"/>
            <w:insideH w:val="single" w:sz="4" w:space="0" w:color="B8CCE4" w:themeColor="accent1" w:themeTint="66"/>
            <w:insideV w:val="single" w:sz="4" w:space="0" w:color="B8CCE4" w:themeColor="accent1" w:themeTint="66"/>
          </w:tblBorders>
        </w:tblPrEx>
        <w:trPr>
          <w:trHeight w:val="488"/>
          <w:jc w:val="center"/>
        </w:trPr>
        <w:tc>
          <w:tcPr>
            <w:tcW w:w="0" w:type="auto"/>
            <w:shd w:val="clear" w:color="auto" w:fill="F2F2F2" w:themeFill="background1" w:themeFillShade="F2"/>
            <w:vAlign w:val="center"/>
          </w:tcPr>
          <w:p w14:paraId="1693773A" w14:textId="0D6D815C" w:rsidR="00F172C4" w:rsidRPr="00407E86" w:rsidRDefault="00F172C4" w:rsidP="009930AB">
            <w:pPr>
              <w:spacing w:line="276" w:lineRule="auto"/>
              <w:rPr>
                <w:rFonts w:ascii="Cambria" w:hAnsi="Cambria" w:cs="Arial"/>
                <w:b/>
                <w:bCs/>
                <w:i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sz w:val="20"/>
                <w:szCs w:val="20"/>
              </w:rPr>
              <w:t>Ukupno program</w:t>
            </w:r>
          </w:p>
        </w:tc>
        <w:tc>
          <w:tcPr>
            <w:tcW w:w="7198" w:type="dxa"/>
            <w:gridSpan w:val="7"/>
            <w:vAlign w:val="center"/>
          </w:tcPr>
          <w:p w14:paraId="2A9DA0D8" w14:textId="3B4A18C5" w:rsidR="00F172C4" w:rsidRPr="00407E86" w:rsidRDefault="00B0691F" w:rsidP="00F172C4">
            <w:pPr>
              <w:spacing w:line="276" w:lineRule="auto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/>
                <w:sz w:val="20"/>
                <w:szCs w:val="20"/>
              </w:rPr>
              <w:t xml:space="preserve"> </w:t>
            </w:r>
            <w:r w:rsidR="00D73B37">
              <w:rPr>
                <w:rFonts w:ascii="Cambria" w:hAnsi="Cambria" w:cs="Arial"/>
                <w:i/>
                <w:sz w:val="20"/>
                <w:szCs w:val="20"/>
              </w:rPr>
              <w:t>6.248,00 €</w:t>
            </w:r>
          </w:p>
        </w:tc>
      </w:tr>
      <w:tr w:rsidR="00042593" w:rsidRPr="00D33A32" w14:paraId="62ACAF35" w14:textId="77777777" w:rsidTr="00407E86">
        <w:tblPrEx>
          <w:tblBorders>
            <w:top w:val="single" w:sz="4" w:space="0" w:color="B8CCE4" w:themeColor="accent1" w:themeTint="66"/>
            <w:left w:val="single" w:sz="4" w:space="0" w:color="B8CCE4" w:themeColor="accent1" w:themeTint="66"/>
            <w:bottom w:val="single" w:sz="4" w:space="0" w:color="B8CCE4" w:themeColor="accent1" w:themeTint="66"/>
            <w:right w:val="single" w:sz="4" w:space="0" w:color="B8CCE4" w:themeColor="accent1" w:themeTint="66"/>
            <w:insideH w:val="single" w:sz="4" w:space="0" w:color="B8CCE4" w:themeColor="accent1" w:themeTint="66"/>
            <w:insideV w:val="single" w:sz="4" w:space="0" w:color="B8CCE4" w:themeColor="accent1" w:themeTint="66"/>
          </w:tblBorders>
        </w:tblPrEx>
        <w:trPr>
          <w:jc w:val="center"/>
        </w:trPr>
        <w:tc>
          <w:tcPr>
            <w:tcW w:w="0" w:type="auto"/>
            <w:shd w:val="clear" w:color="auto" w:fill="DBE5F1" w:themeFill="accent1" w:themeFillTint="33"/>
            <w:vAlign w:val="center"/>
          </w:tcPr>
          <w:p w14:paraId="10D25FFC" w14:textId="77777777" w:rsidR="009930AB" w:rsidRPr="00407E86" w:rsidRDefault="009930AB" w:rsidP="009930AB">
            <w:pPr>
              <w:spacing w:line="276" w:lineRule="auto"/>
              <w:rPr>
                <w:rFonts w:ascii="Cambria" w:hAnsi="Cambria" w:cs="Arial"/>
                <w:b/>
                <w:bCs/>
                <w:i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Ukupni procijenjeni trošak mjere</w:t>
            </w:r>
          </w:p>
        </w:tc>
        <w:tc>
          <w:tcPr>
            <w:tcW w:w="0" w:type="auto"/>
            <w:gridSpan w:val="7"/>
            <w:shd w:val="clear" w:color="auto" w:fill="DBE5F1" w:themeFill="accent1" w:themeFillTint="33"/>
            <w:vAlign w:val="center"/>
          </w:tcPr>
          <w:p w14:paraId="71B90975" w14:textId="1AF2D227" w:rsidR="009930AB" w:rsidRPr="00407E86" w:rsidRDefault="00B0691F" w:rsidP="009930AB">
            <w:pPr>
              <w:spacing w:line="276" w:lineRule="auto"/>
              <w:rPr>
                <w:rFonts w:ascii="Cambria" w:hAnsi="Cambria" w:cs="Arial"/>
                <w:i/>
                <w:sz w:val="20"/>
                <w:szCs w:val="20"/>
              </w:rPr>
            </w:pPr>
            <w:r>
              <w:rPr>
                <w:rFonts w:ascii="Cambria" w:eastAsia="Calibri" w:hAnsi="Cambria" w:cs="TimesNewRoman"/>
                <w:i/>
                <w:iCs/>
                <w:sz w:val="20"/>
                <w:szCs w:val="20"/>
              </w:rPr>
              <w:t xml:space="preserve"> </w:t>
            </w:r>
            <w:r w:rsidR="00D73B37">
              <w:rPr>
                <w:rFonts w:ascii="Cambria" w:eastAsia="Calibri" w:hAnsi="Cambria" w:cs="TimesNewRoman"/>
                <w:i/>
                <w:iCs/>
                <w:sz w:val="20"/>
                <w:szCs w:val="20"/>
              </w:rPr>
              <w:t>23.2</w:t>
            </w:r>
            <w:r w:rsidR="0073229B">
              <w:rPr>
                <w:rFonts w:ascii="Cambria" w:eastAsia="Calibri" w:hAnsi="Cambria" w:cs="TimesNewRoman"/>
                <w:i/>
                <w:iCs/>
                <w:sz w:val="20"/>
                <w:szCs w:val="20"/>
              </w:rPr>
              <w:t>7</w:t>
            </w:r>
            <w:r w:rsidR="00D73B37">
              <w:rPr>
                <w:rFonts w:ascii="Cambria" w:eastAsia="Calibri" w:hAnsi="Cambria" w:cs="TimesNewRoman"/>
                <w:i/>
                <w:iCs/>
                <w:sz w:val="20"/>
                <w:szCs w:val="20"/>
              </w:rPr>
              <w:t>7.314,57 €</w:t>
            </w:r>
          </w:p>
        </w:tc>
      </w:tr>
    </w:tbl>
    <w:p w14:paraId="4CB414C0" w14:textId="70DB955A" w:rsidR="005B710D" w:rsidRDefault="00C06C17" w:rsidP="00C06C17">
      <w:pPr>
        <w:spacing w:before="240" w:line="276" w:lineRule="auto"/>
        <w:jc w:val="both"/>
        <w:rPr>
          <w:rFonts w:asciiTheme="majorHAnsi" w:hAnsiTheme="majorHAnsi" w:cs="Arial"/>
          <w:b/>
          <w:bCs/>
          <w:i/>
          <w:sz w:val="28"/>
          <w:szCs w:val="28"/>
        </w:rPr>
      </w:pPr>
      <w:r w:rsidRPr="00A06BE4">
        <w:rPr>
          <w:rFonts w:asciiTheme="majorHAnsi" w:hAnsiTheme="majorHAnsi" w:cs="Arial"/>
          <w:b/>
          <w:bCs/>
          <w:i/>
          <w:color w:val="1F497D" w:themeColor="text2"/>
          <w:sz w:val="28"/>
          <w:szCs w:val="28"/>
        </w:rPr>
        <w:t>Mjera 7. Mjera unaprjeđenja obrazovanja i poticanja mladih</w:t>
      </w:r>
    </w:p>
    <w:p w14:paraId="3D3B092F" w14:textId="7FB5509B" w:rsidR="005B710D" w:rsidRDefault="00364CB8" w:rsidP="00364CB8">
      <w:pPr>
        <w:spacing w:before="240" w:line="276" w:lineRule="auto"/>
        <w:ind w:firstLine="708"/>
        <w:jc w:val="both"/>
        <w:rPr>
          <w:rFonts w:asciiTheme="majorHAnsi" w:hAnsiTheme="majorHAnsi" w:cs="Arial"/>
          <w:iCs/>
        </w:rPr>
      </w:pPr>
      <w:r w:rsidRPr="00364CB8">
        <w:rPr>
          <w:rFonts w:asciiTheme="majorHAnsi" w:hAnsiTheme="majorHAnsi" w:cs="Arial"/>
          <w:iCs/>
        </w:rPr>
        <w:t xml:space="preserve">Mjera "Unaprjeđenje obrazovanja i poticanje mladih" ima za cilj poboljšanje obrazovnog sustava i pružanje većih mogućnosti mladima za osobni, profesionalni i socijalni razvoj. Svrha ove mjere je omogućiti mladim ljudima bolje uvjete za stjecanje znanja, vještina i kompetencija potrebnih za uspješan život u društvu, dok istovremeno potiče aktivno sudjelovanje mladih u društvenim, kulturnim i političkim procesima. Ova mjera uključuje unaprjeđenje obrazovnih programa, osiguravanje kvalitetnog pristupa obrazovanju svim mladima, te razvoj dodatnih </w:t>
      </w:r>
      <w:r w:rsidRPr="00364CB8">
        <w:rPr>
          <w:rFonts w:asciiTheme="majorHAnsi" w:hAnsiTheme="majorHAnsi" w:cs="Arial"/>
          <w:iCs/>
        </w:rPr>
        <w:lastRenderedPageBreak/>
        <w:t>mogućnosti za stručno osposobljavanje i zapošljavanje. Poticanje mladih obuhvaća i promociju poduzetništva, inovacija i kreativnosti među mladima, kao i povećanje njihove angažiranosti u društvenim pitanjima, čime se doprinosi održivom razvoju zajednice.</w:t>
      </w:r>
    </w:p>
    <w:p w14:paraId="20101286" w14:textId="1BD9F193" w:rsidR="00E90517" w:rsidRDefault="00AA3223" w:rsidP="00364CB8">
      <w:pPr>
        <w:spacing w:before="240" w:line="276" w:lineRule="auto"/>
        <w:ind w:firstLine="708"/>
        <w:jc w:val="both"/>
        <w:rPr>
          <w:rFonts w:asciiTheme="majorHAnsi" w:hAnsiTheme="majorHAnsi" w:cs="Arial"/>
          <w:iCs/>
        </w:rPr>
      </w:pPr>
      <w:r>
        <w:rPr>
          <w:rFonts w:asciiTheme="majorHAnsi" w:hAnsiTheme="majorHAnsi" w:cs="Arial"/>
          <w:iCs/>
        </w:rPr>
        <w:t xml:space="preserve">Mjera će se provoditi kroz </w:t>
      </w:r>
      <w:r w:rsidR="00FD7DB7">
        <w:rPr>
          <w:rFonts w:asciiTheme="majorHAnsi" w:hAnsiTheme="majorHAnsi" w:cs="Arial"/>
          <w:iCs/>
        </w:rPr>
        <w:t xml:space="preserve">sljedeće programe: </w:t>
      </w:r>
    </w:p>
    <w:p w14:paraId="7056A14A" w14:textId="52C76A9C" w:rsidR="00FD7DB7" w:rsidRPr="00FD7DB7" w:rsidRDefault="00FD7DB7" w:rsidP="00A46B41">
      <w:pPr>
        <w:pStyle w:val="Odlomakpopisa"/>
        <w:numPr>
          <w:ilvl w:val="0"/>
          <w:numId w:val="22"/>
        </w:numPr>
        <w:spacing w:before="240" w:line="276" w:lineRule="auto"/>
        <w:jc w:val="both"/>
        <w:rPr>
          <w:rFonts w:asciiTheme="majorHAnsi" w:hAnsiTheme="majorHAnsi" w:cs="Arial"/>
          <w:iCs/>
        </w:rPr>
      </w:pPr>
      <w:r w:rsidRPr="00FD7DB7">
        <w:rPr>
          <w:rFonts w:asciiTheme="majorHAnsi" w:hAnsiTheme="majorHAnsi" w:cs="Arial"/>
          <w:iCs/>
        </w:rPr>
        <w:t>Program 2150 Osnovna glazbena škola Rab</w:t>
      </w:r>
      <w:r>
        <w:rPr>
          <w:rFonts w:asciiTheme="majorHAnsi" w:hAnsiTheme="majorHAnsi" w:cs="Arial"/>
          <w:iCs/>
        </w:rPr>
        <w:t>,</w:t>
      </w:r>
    </w:p>
    <w:p w14:paraId="46768FAA" w14:textId="4751BB3D" w:rsidR="00FD7DB7" w:rsidRPr="00FD7DB7" w:rsidRDefault="00FD7DB7" w:rsidP="00A46B41">
      <w:pPr>
        <w:pStyle w:val="Odlomakpopisa"/>
        <w:numPr>
          <w:ilvl w:val="0"/>
          <w:numId w:val="22"/>
        </w:numPr>
        <w:spacing w:before="240" w:line="276" w:lineRule="auto"/>
        <w:jc w:val="both"/>
        <w:rPr>
          <w:rFonts w:asciiTheme="majorHAnsi" w:hAnsiTheme="majorHAnsi" w:cs="Arial"/>
          <w:iCs/>
        </w:rPr>
      </w:pPr>
      <w:r w:rsidRPr="00FD7DB7">
        <w:rPr>
          <w:rFonts w:asciiTheme="majorHAnsi" w:hAnsiTheme="majorHAnsi" w:cs="Arial"/>
          <w:iCs/>
        </w:rPr>
        <w:t>Program 2301 Tekuće pomoći korisniku županijskoga proračuna</w:t>
      </w:r>
      <w:r>
        <w:rPr>
          <w:rFonts w:asciiTheme="majorHAnsi" w:hAnsiTheme="majorHAnsi" w:cs="Arial"/>
          <w:iCs/>
        </w:rPr>
        <w:t>,</w:t>
      </w:r>
    </w:p>
    <w:p w14:paraId="4D72494B" w14:textId="2588E176" w:rsidR="00FD7DB7" w:rsidRPr="00FD7DB7" w:rsidRDefault="00FD7DB7" w:rsidP="00A46B41">
      <w:pPr>
        <w:pStyle w:val="Odlomakpopisa"/>
        <w:numPr>
          <w:ilvl w:val="0"/>
          <w:numId w:val="22"/>
        </w:numPr>
        <w:spacing w:before="240" w:line="276" w:lineRule="auto"/>
        <w:jc w:val="both"/>
        <w:rPr>
          <w:rFonts w:asciiTheme="majorHAnsi" w:hAnsiTheme="majorHAnsi" w:cs="Arial"/>
          <w:iCs/>
        </w:rPr>
      </w:pPr>
      <w:r w:rsidRPr="00FD7DB7">
        <w:rPr>
          <w:rFonts w:asciiTheme="majorHAnsi" w:hAnsiTheme="majorHAnsi" w:cs="Arial"/>
          <w:iCs/>
        </w:rPr>
        <w:t>Program 2404 Stipendije učenicima i studentima</w:t>
      </w:r>
      <w:r>
        <w:rPr>
          <w:rFonts w:asciiTheme="majorHAnsi" w:hAnsiTheme="majorHAnsi" w:cs="Arial"/>
          <w:iCs/>
        </w:rPr>
        <w:t>,</w:t>
      </w:r>
    </w:p>
    <w:p w14:paraId="4107C039" w14:textId="0F3E3E97" w:rsidR="00FD7DB7" w:rsidRPr="00FD7DB7" w:rsidRDefault="00FD7DB7" w:rsidP="00A46B41">
      <w:pPr>
        <w:pStyle w:val="Odlomakpopisa"/>
        <w:numPr>
          <w:ilvl w:val="0"/>
          <w:numId w:val="22"/>
        </w:numPr>
        <w:spacing w:before="240" w:line="276" w:lineRule="auto"/>
        <w:jc w:val="both"/>
        <w:rPr>
          <w:rFonts w:asciiTheme="majorHAnsi" w:hAnsiTheme="majorHAnsi" w:cs="Arial"/>
          <w:iCs/>
        </w:rPr>
      </w:pPr>
      <w:r w:rsidRPr="00FD7DB7">
        <w:rPr>
          <w:rFonts w:asciiTheme="majorHAnsi" w:hAnsiTheme="majorHAnsi" w:cs="Arial"/>
          <w:iCs/>
        </w:rPr>
        <w:t>Program 2109 Obrazovanje</w:t>
      </w:r>
      <w:r>
        <w:rPr>
          <w:rFonts w:asciiTheme="majorHAnsi" w:hAnsiTheme="majorHAnsi" w:cs="Arial"/>
          <w:iCs/>
        </w:rPr>
        <w:t>.</w:t>
      </w:r>
    </w:p>
    <w:p w14:paraId="7F286A91" w14:textId="09C2404C" w:rsidR="009C7FFA" w:rsidRDefault="00AA3223" w:rsidP="00EF6883">
      <w:pPr>
        <w:spacing w:before="240" w:after="240" w:line="276" w:lineRule="auto"/>
        <w:ind w:firstLine="708"/>
        <w:jc w:val="both"/>
        <w:rPr>
          <w:rFonts w:asciiTheme="majorHAnsi" w:hAnsiTheme="majorHAnsi" w:cs="Arial"/>
          <w:iCs/>
        </w:rPr>
      </w:pPr>
      <w:r w:rsidRPr="00AA3223">
        <w:rPr>
          <w:rFonts w:asciiTheme="majorHAnsi" w:hAnsiTheme="majorHAnsi" w:cs="Arial"/>
          <w:iCs/>
        </w:rPr>
        <w:t xml:space="preserve">Mjera doprinosi provedbi Posebnog cilja </w:t>
      </w:r>
      <w:r>
        <w:rPr>
          <w:rFonts w:asciiTheme="majorHAnsi" w:hAnsiTheme="majorHAnsi" w:cs="Arial"/>
          <w:iCs/>
        </w:rPr>
        <w:t>4.1</w:t>
      </w:r>
      <w:r w:rsidRPr="00AA3223">
        <w:rPr>
          <w:rFonts w:asciiTheme="majorHAnsi" w:hAnsiTheme="majorHAnsi" w:cs="Arial"/>
          <w:iCs/>
        </w:rPr>
        <w:t xml:space="preserve">. Razvoj modernog obrazovnog sustava prilagođenog društvenim izazovima definiranom u Planu razvoja Primorsko-goranske županije za razdoblje 2022.-2027., Strateškom cilju SC 13. Jačanje regionalne konkurentnosti NRS 2030., te </w:t>
      </w:r>
      <w:r w:rsidR="00034A3C">
        <w:rPr>
          <w:rFonts w:asciiTheme="majorHAnsi" w:hAnsiTheme="majorHAnsi" w:cs="Arial"/>
          <w:iCs/>
        </w:rPr>
        <w:t>cilju 4.</w:t>
      </w:r>
      <w:r w:rsidRPr="00AA3223">
        <w:rPr>
          <w:rFonts w:asciiTheme="majorHAnsi" w:hAnsiTheme="majorHAnsi" w:cs="Arial"/>
          <w:iCs/>
        </w:rPr>
        <w:t xml:space="preserve"> održivog razvoja UN AGENDA 2030.</w:t>
      </w:r>
    </w:p>
    <w:p w14:paraId="0722994F" w14:textId="0129E0FA" w:rsidR="003D4B42" w:rsidRDefault="003D4B42" w:rsidP="00EF6883">
      <w:pPr>
        <w:spacing w:before="240" w:after="240" w:line="276" w:lineRule="auto"/>
        <w:ind w:firstLine="708"/>
        <w:jc w:val="both"/>
        <w:rPr>
          <w:rFonts w:asciiTheme="majorHAnsi" w:hAnsiTheme="majorHAnsi" w:cs="Arial"/>
          <w:iCs/>
        </w:rPr>
      </w:pPr>
      <w:r w:rsidRPr="003D4B42">
        <w:rPr>
          <w:rFonts w:asciiTheme="majorHAnsi" w:hAnsiTheme="majorHAnsi" w:cs="Arial"/>
          <w:iCs/>
        </w:rPr>
        <w:t>Doprinos ostvarenju mjere provodit će se kroz unapređenje obrazovnih i izvannastavnih programa koji mladima omogućuju stjecanje znanja, vještina i kompetencija potrebnih za osobni i profesionalni razvoj.</w:t>
      </w:r>
    </w:p>
    <w:p w14:paraId="40942F98" w14:textId="64A2FA2B" w:rsidR="00FF2655" w:rsidRPr="00872528" w:rsidRDefault="00FF2655" w:rsidP="00EF6883">
      <w:pPr>
        <w:jc w:val="center"/>
        <w:rPr>
          <w:rFonts w:asciiTheme="majorHAnsi" w:hAnsiTheme="majorHAnsi" w:cs="Arial"/>
          <w:iCs/>
        </w:rPr>
      </w:pPr>
      <w:bookmarkStart w:id="47" w:name="_Toc209786272"/>
      <w:r w:rsidRPr="00872528">
        <w:rPr>
          <w:rFonts w:asciiTheme="majorHAnsi" w:hAnsiTheme="majorHAnsi" w:cs="Arial"/>
          <w:i/>
        </w:rPr>
        <w:t xml:space="preserve">Tablica </w:t>
      </w:r>
      <w:r w:rsidRPr="00872528">
        <w:rPr>
          <w:rFonts w:asciiTheme="majorHAnsi" w:hAnsiTheme="majorHAnsi" w:cs="Arial"/>
          <w:i/>
        </w:rPr>
        <w:fldChar w:fldCharType="begin"/>
      </w:r>
      <w:r w:rsidRPr="00872528">
        <w:rPr>
          <w:rFonts w:asciiTheme="majorHAnsi" w:hAnsiTheme="majorHAnsi" w:cs="Arial"/>
          <w:i/>
        </w:rPr>
        <w:instrText xml:space="preserve"> SEQ Tablica \* ARABIC </w:instrText>
      </w:r>
      <w:r w:rsidRPr="00872528">
        <w:rPr>
          <w:rFonts w:asciiTheme="majorHAnsi" w:hAnsiTheme="majorHAnsi" w:cs="Arial"/>
          <w:i/>
        </w:rPr>
        <w:fldChar w:fldCharType="separate"/>
      </w:r>
      <w:r w:rsidR="00767AA7">
        <w:rPr>
          <w:rFonts w:asciiTheme="majorHAnsi" w:hAnsiTheme="majorHAnsi" w:cs="Arial"/>
          <w:i/>
          <w:noProof/>
        </w:rPr>
        <w:t>8</w:t>
      </w:r>
      <w:r w:rsidRPr="00872528">
        <w:rPr>
          <w:rFonts w:asciiTheme="majorHAnsi" w:hAnsiTheme="majorHAnsi" w:cs="Arial"/>
          <w:i/>
        </w:rPr>
        <w:fldChar w:fldCharType="end"/>
      </w:r>
      <w:r w:rsidRPr="00872528">
        <w:rPr>
          <w:rFonts w:asciiTheme="majorHAnsi" w:hAnsiTheme="majorHAnsi" w:cs="Arial"/>
          <w:i/>
        </w:rPr>
        <w:t xml:space="preserve">. Mjera </w:t>
      </w:r>
      <w:r w:rsidR="009C7FFA" w:rsidRPr="00872528">
        <w:rPr>
          <w:rFonts w:asciiTheme="majorHAnsi" w:hAnsiTheme="majorHAnsi" w:cs="Arial"/>
          <w:i/>
        </w:rPr>
        <w:t>7</w:t>
      </w:r>
      <w:r w:rsidRPr="00872528">
        <w:rPr>
          <w:rFonts w:asciiTheme="majorHAnsi" w:hAnsiTheme="majorHAnsi" w:cs="Arial"/>
          <w:i/>
        </w:rPr>
        <w:t xml:space="preserve">. </w:t>
      </w:r>
      <w:r w:rsidR="009C7FFA" w:rsidRPr="00872528">
        <w:rPr>
          <w:rFonts w:asciiTheme="majorHAnsi" w:hAnsiTheme="majorHAnsi" w:cs="Arial"/>
          <w:i/>
        </w:rPr>
        <w:t>Mjera unaprjeđenja obrazovanja i poticanja mladih</w:t>
      </w:r>
      <w:bookmarkEnd w:id="47"/>
    </w:p>
    <w:tbl>
      <w:tblPr>
        <w:tblStyle w:val="Reetkatablice"/>
        <w:tblW w:w="0" w:type="auto"/>
        <w:jc w:val="center"/>
        <w:tbl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  <w:insideH w:val="single" w:sz="4" w:space="0" w:color="B8CCE4"/>
          <w:insideV w:val="single" w:sz="4" w:space="0" w:color="B8CCE4"/>
        </w:tblBorders>
        <w:tblLook w:val="04A0" w:firstRow="1" w:lastRow="0" w:firstColumn="1" w:lastColumn="0" w:noHBand="0" w:noVBand="1"/>
      </w:tblPr>
      <w:tblGrid>
        <w:gridCol w:w="2692"/>
        <w:gridCol w:w="1338"/>
        <w:gridCol w:w="547"/>
        <w:gridCol w:w="547"/>
        <w:gridCol w:w="1068"/>
        <w:gridCol w:w="1068"/>
        <w:gridCol w:w="1068"/>
        <w:gridCol w:w="1301"/>
      </w:tblGrid>
      <w:tr w:rsidR="001A7755" w:rsidRPr="00FF36CB" w14:paraId="32BABBDF" w14:textId="77777777" w:rsidTr="007060FE">
        <w:trPr>
          <w:trHeight w:val="230"/>
          <w:jc w:val="center"/>
        </w:trPr>
        <w:tc>
          <w:tcPr>
            <w:tcW w:w="2744" w:type="dxa"/>
            <w:shd w:val="clear" w:color="auto" w:fill="DBE5F1" w:themeFill="accent1" w:themeFillTint="33"/>
            <w:vAlign w:val="center"/>
          </w:tcPr>
          <w:p w14:paraId="53377E34" w14:textId="77777777" w:rsidR="009C7FFA" w:rsidRPr="00A33ED4" w:rsidRDefault="009C7FFA" w:rsidP="00CD5CB1">
            <w:pPr>
              <w:rPr>
                <w:rFonts w:ascii="Cambria" w:eastAsia="Calibri" w:hAnsi="Cambria" w:cs="TimesNewRoman"/>
                <w:b/>
                <w:bCs/>
                <w:i/>
                <w:color w:val="244061" w:themeColor="accent1" w:themeShade="80"/>
                <w:sz w:val="22"/>
                <w:szCs w:val="22"/>
              </w:rPr>
            </w:pPr>
            <w:r>
              <w:rPr>
                <w:rFonts w:ascii="Cambria" w:eastAsia="Calibri" w:hAnsi="Cambria" w:cs="TimesNewRoman"/>
                <w:b/>
                <w:bCs/>
                <w:i/>
                <w:color w:val="244061" w:themeColor="accent1" w:themeShade="80"/>
                <w:sz w:val="22"/>
                <w:szCs w:val="22"/>
              </w:rPr>
              <w:t>Nositelj provedbe</w:t>
            </w:r>
          </w:p>
        </w:tc>
        <w:tc>
          <w:tcPr>
            <w:tcW w:w="2525" w:type="dxa"/>
            <w:gridSpan w:val="3"/>
            <w:vAlign w:val="center"/>
          </w:tcPr>
          <w:p w14:paraId="12F165CA" w14:textId="03285141" w:rsidR="009C7FFA" w:rsidRPr="00441EA5" w:rsidRDefault="00441EA5" w:rsidP="00441EA5">
            <w:pPr>
              <w:spacing w:line="276" w:lineRule="auto"/>
              <w:jc w:val="both"/>
              <w:rPr>
                <w:rFonts w:ascii="Cambria" w:eastAsia="Calibri" w:hAnsi="Cambria" w:cs="TimesNewRoman"/>
                <w:i/>
                <w:color w:val="1F497D"/>
                <w:sz w:val="22"/>
                <w:szCs w:val="22"/>
                <w:highlight w:val="yellow"/>
              </w:rPr>
            </w:pPr>
            <w:r w:rsidRPr="003D2ABC">
              <w:rPr>
                <w:rFonts w:ascii="Cambria" w:eastAsia="Calibri" w:hAnsi="Cambria" w:cs="TimesNewRoman"/>
                <w:i/>
                <w:color w:val="1F497D" w:themeColor="text2"/>
                <w:sz w:val="20"/>
                <w:szCs w:val="20"/>
              </w:rPr>
              <w:t>Upravni odjel ureda Grada, investicija i razvoja</w:t>
            </w:r>
          </w:p>
        </w:tc>
        <w:tc>
          <w:tcPr>
            <w:tcW w:w="2174" w:type="dxa"/>
            <w:gridSpan w:val="2"/>
            <w:shd w:val="clear" w:color="auto" w:fill="DBE5F1" w:themeFill="accent1" w:themeFillTint="33"/>
            <w:vAlign w:val="center"/>
          </w:tcPr>
          <w:p w14:paraId="51DAA224" w14:textId="77777777" w:rsidR="009C7FFA" w:rsidRPr="00894FA5" w:rsidRDefault="009C7FFA" w:rsidP="00CD5CB1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bCs/>
                <w:i/>
                <w:color w:val="1F497D"/>
                <w:sz w:val="22"/>
                <w:szCs w:val="22"/>
                <w:highlight w:val="yellow"/>
              </w:rPr>
            </w:pPr>
            <w:r w:rsidRPr="00E4511D">
              <w:rPr>
                <w:rFonts w:ascii="Cambria" w:eastAsia="Calibri" w:hAnsi="Cambria" w:cs="TimesNewRoman"/>
                <w:b/>
                <w:bCs/>
                <w:i/>
                <w:color w:val="1F497D"/>
                <w:sz w:val="22"/>
                <w:szCs w:val="22"/>
              </w:rPr>
              <w:t>Odgovorna osoba po sistematizaciji</w:t>
            </w:r>
          </w:p>
        </w:tc>
        <w:tc>
          <w:tcPr>
            <w:tcW w:w="2412" w:type="dxa"/>
            <w:gridSpan w:val="2"/>
            <w:vAlign w:val="center"/>
          </w:tcPr>
          <w:p w14:paraId="4B8B1BEA" w14:textId="2455C1BC" w:rsidR="009C7FFA" w:rsidRPr="00894FA5" w:rsidRDefault="00B46B5A" w:rsidP="00CD5CB1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bCs/>
                <w:i/>
                <w:color w:val="1F497D"/>
                <w:sz w:val="22"/>
                <w:szCs w:val="22"/>
                <w:highlight w:val="yellow"/>
              </w:rPr>
            </w:pPr>
            <w:r w:rsidRPr="00147623">
              <w:rPr>
                <w:rFonts w:ascii="Cambria" w:eastAsia="Calibri" w:hAnsi="Cambria" w:cs="TimesNewRoman"/>
                <w:i/>
                <w:color w:val="1F497D"/>
                <w:sz w:val="20"/>
                <w:szCs w:val="20"/>
              </w:rPr>
              <w:t>Pročelnik Upravnog odjela za ured Grada, investicija i razvoja</w:t>
            </w:r>
          </w:p>
        </w:tc>
      </w:tr>
      <w:tr w:rsidR="009C7FFA" w:rsidRPr="00FF36CB" w14:paraId="5E230ED2" w14:textId="77777777" w:rsidTr="007060FE">
        <w:trPr>
          <w:trHeight w:val="230"/>
          <w:jc w:val="center"/>
        </w:trPr>
        <w:tc>
          <w:tcPr>
            <w:tcW w:w="2744" w:type="dxa"/>
            <w:shd w:val="clear" w:color="auto" w:fill="DBE5F1" w:themeFill="accent1" w:themeFillTint="33"/>
            <w:vAlign w:val="center"/>
          </w:tcPr>
          <w:p w14:paraId="40C62803" w14:textId="77777777" w:rsidR="009C7FFA" w:rsidRPr="00A33ED4" w:rsidRDefault="009C7FFA" w:rsidP="00CD5CB1">
            <w:pPr>
              <w:rPr>
                <w:rFonts w:ascii="Cambria" w:eastAsia="Calibri" w:hAnsi="Cambria" w:cs="TimesNewRoman"/>
                <w:b/>
                <w:bCs/>
                <w:i/>
                <w:color w:val="244061" w:themeColor="accent1" w:themeShade="80"/>
                <w:sz w:val="22"/>
                <w:szCs w:val="22"/>
              </w:rPr>
            </w:pPr>
            <w:r w:rsidRPr="00A33ED4">
              <w:rPr>
                <w:rFonts w:ascii="Cambria" w:eastAsia="Calibri" w:hAnsi="Cambria" w:cs="TimesNewRoman"/>
                <w:b/>
                <w:bCs/>
                <w:i/>
                <w:color w:val="244061" w:themeColor="accent1" w:themeShade="80"/>
                <w:sz w:val="22"/>
                <w:szCs w:val="22"/>
              </w:rPr>
              <w:t>Ključne aktivnosti ostvarenja mjere</w:t>
            </w:r>
          </w:p>
        </w:tc>
        <w:tc>
          <w:tcPr>
            <w:tcW w:w="2525" w:type="dxa"/>
            <w:gridSpan w:val="3"/>
            <w:shd w:val="clear" w:color="auto" w:fill="DBE5F1" w:themeFill="accent1" w:themeFillTint="33"/>
            <w:vAlign w:val="center"/>
          </w:tcPr>
          <w:p w14:paraId="0CF9D84E" w14:textId="77777777" w:rsidR="009C7FFA" w:rsidRPr="003D2ABC" w:rsidRDefault="009C7FFA" w:rsidP="00CD5CB1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bCs/>
                <w:i/>
                <w:color w:val="244061" w:themeColor="accent1" w:themeShade="80"/>
                <w:sz w:val="22"/>
                <w:szCs w:val="22"/>
              </w:rPr>
            </w:pPr>
            <w:r w:rsidRPr="003D2ABC">
              <w:rPr>
                <w:rFonts w:ascii="Cambria" w:eastAsia="Calibri" w:hAnsi="Cambria" w:cs="TimesNewRoman"/>
                <w:b/>
                <w:bCs/>
                <w:i/>
                <w:color w:val="244061" w:themeColor="accent1" w:themeShade="80"/>
                <w:sz w:val="22"/>
                <w:szCs w:val="22"/>
              </w:rPr>
              <w:t>Planirani rok provedbe</w:t>
            </w:r>
          </w:p>
        </w:tc>
        <w:tc>
          <w:tcPr>
            <w:tcW w:w="4586" w:type="dxa"/>
            <w:gridSpan w:val="4"/>
            <w:shd w:val="clear" w:color="auto" w:fill="DBE5F1" w:themeFill="accent1" w:themeFillTint="33"/>
            <w:vAlign w:val="center"/>
          </w:tcPr>
          <w:p w14:paraId="67EBDA50" w14:textId="77777777" w:rsidR="009C7FFA" w:rsidRPr="003D2ABC" w:rsidRDefault="009C7FFA" w:rsidP="00CD5CB1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bCs/>
                <w:i/>
                <w:color w:val="1F497D"/>
                <w:sz w:val="22"/>
                <w:szCs w:val="22"/>
              </w:rPr>
            </w:pPr>
            <w:r w:rsidRPr="003D2ABC">
              <w:rPr>
                <w:rFonts w:ascii="Cambria" w:eastAsia="Calibri" w:hAnsi="Cambria" w:cs="TimesNewRoman"/>
                <w:b/>
                <w:bCs/>
                <w:i/>
                <w:color w:val="1F497D"/>
                <w:sz w:val="22"/>
                <w:szCs w:val="22"/>
              </w:rPr>
              <w:t>Rok provedbe mjere</w:t>
            </w:r>
          </w:p>
        </w:tc>
      </w:tr>
      <w:tr w:rsidR="009C7FFA" w:rsidRPr="00FF36CB" w14:paraId="57861171" w14:textId="77777777" w:rsidTr="007060FE">
        <w:trPr>
          <w:trHeight w:val="230"/>
          <w:jc w:val="center"/>
        </w:trPr>
        <w:tc>
          <w:tcPr>
            <w:tcW w:w="2744" w:type="dxa"/>
            <w:vAlign w:val="center"/>
          </w:tcPr>
          <w:p w14:paraId="01FC6D61" w14:textId="36AF9887" w:rsidR="009C7FFA" w:rsidRPr="003D2ABC" w:rsidRDefault="00D744CB" w:rsidP="00CD5CB1">
            <w:pPr>
              <w:rPr>
                <w:rFonts w:ascii="Cambria" w:eastAsia="Calibri" w:hAnsi="Cambria" w:cs="TimesNewRoman"/>
                <w:iCs/>
                <w:sz w:val="20"/>
                <w:szCs w:val="20"/>
              </w:rPr>
            </w:pPr>
            <w:r w:rsidRPr="003D2ABC">
              <w:rPr>
                <w:rFonts w:ascii="Cambria" w:eastAsia="Calibri" w:hAnsi="Cambria" w:cs="TimesNewRoman"/>
                <w:iCs/>
                <w:sz w:val="20"/>
                <w:szCs w:val="20"/>
              </w:rPr>
              <w:t>Poboljšanje obrazovnih uvjeta</w:t>
            </w:r>
          </w:p>
        </w:tc>
        <w:tc>
          <w:tcPr>
            <w:tcW w:w="2525" w:type="dxa"/>
            <w:gridSpan w:val="3"/>
            <w:vAlign w:val="center"/>
          </w:tcPr>
          <w:p w14:paraId="4BFCC29B" w14:textId="127DEEDC" w:rsidR="009C7FFA" w:rsidRPr="003D2ABC" w:rsidRDefault="007060FE" w:rsidP="00CD5CB1">
            <w:pPr>
              <w:rPr>
                <w:rFonts w:ascii="Cambria" w:eastAsia="Calibri" w:hAnsi="Cambria" w:cs="TimesNewRoman"/>
                <w:iCs/>
                <w:sz w:val="20"/>
                <w:szCs w:val="20"/>
              </w:rPr>
            </w:pPr>
            <w:r w:rsidRPr="003D2ABC">
              <w:rPr>
                <w:rFonts w:ascii="Cambria" w:eastAsia="Calibri" w:hAnsi="Cambria" w:cs="TimesNewRoman"/>
                <w:iCs/>
                <w:sz w:val="20"/>
                <w:szCs w:val="20"/>
              </w:rPr>
              <w:t>Kontinuirano</w:t>
            </w:r>
          </w:p>
        </w:tc>
        <w:tc>
          <w:tcPr>
            <w:tcW w:w="4586" w:type="dxa"/>
            <w:gridSpan w:val="4"/>
            <w:vMerge w:val="restart"/>
            <w:vAlign w:val="center"/>
          </w:tcPr>
          <w:p w14:paraId="3AC2A022" w14:textId="77777777" w:rsidR="009C7FFA" w:rsidRPr="00A33ED4" w:rsidRDefault="009C7FFA" w:rsidP="00CD5CB1">
            <w:pPr>
              <w:rPr>
                <w:rFonts w:ascii="Cambria" w:eastAsia="Calibri" w:hAnsi="Cambria" w:cs="TimesNewRoman"/>
                <w:b/>
                <w:bCs/>
                <w:i/>
                <w:color w:val="244061" w:themeColor="accent1" w:themeShade="80"/>
                <w:sz w:val="22"/>
                <w:szCs w:val="22"/>
              </w:rPr>
            </w:pPr>
            <w:r w:rsidRPr="00950E79">
              <w:rPr>
                <w:rFonts w:ascii="Cambria" w:eastAsia="Calibri" w:hAnsi="Cambria" w:cs="TimesNewRoman"/>
                <w:b/>
                <w:bCs/>
                <w:i/>
                <w:color w:val="244061" w:themeColor="accent1" w:themeShade="80"/>
                <w:sz w:val="20"/>
                <w:szCs w:val="20"/>
              </w:rPr>
              <w:t>Svibanj 2029.</w:t>
            </w:r>
          </w:p>
        </w:tc>
      </w:tr>
      <w:tr w:rsidR="007060FE" w:rsidRPr="00FF36CB" w14:paraId="3A727603" w14:textId="77777777" w:rsidTr="007060FE">
        <w:trPr>
          <w:trHeight w:val="230"/>
          <w:jc w:val="center"/>
        </w:trPr>
        <w:tc>
          <w:tcPr>
            <w:tcW w:w="2744" w:type="dxa"/>
            <w:vAlign w:val="center"/>
          </w:tcPr>
          <w:p w14:paraId="4D57F4C4" w14:textId="09828DDF" w:rsidR="007060FE" w:rsidRPr="003D2ABC" w:rsidRDefault="007060FE" w:rsidP="007060FE">
            <w:pPr>
              <w:rPr>
                <w:rFonts w:ascii="Cambria" w:eastAsia="Calibri" w:hAnsi="Cambria" w:cs="TimesNewRoman"/>
                <w:iCs/>
                <w:color w:val="244061" w:themeColor="accent1" w:themeShade="80"/>
                <w:sz w:val="20"/>
                <w:szCs w:val="20"/>
              </w:rPr>
            </w:pPr>
            <w:r w:rsidRPr="003D2ABC">
              <w:rPr>
                <w:rFonts w:ascii="Cambria" w:eastAsia="Calibri" w:hAnsi="Cambria" w:cs="TimesNewRoman"/>
                <w:iCs/>
                <w:sz w:val="20"/>
                <w:szCs w:val="20"/>
              </w:rPr>
              <w:t>Osiguravanje pristupa obrazovanju kroz stipendije</w:t>
            </w:r>
          </w:p>
        </w:tc>
        <w:tc>
          <w:tcPr>
            <w:tcW w:w="2525" w:type="dxa"/>
            <w:gridSpan w:val="3"/>
            <w:vAlign w:val="center"/>
          </w:tcPr>
          <w:p w14:paraId="4255DF71" w14:textId="4E4B6DDF" w:rsidR="007060FE" w:rsidRPr="003D2ABC" w:rsidRDefault="007060FE" w:rsidP="007060FE">
            <w:pPr>
              <w:rPr>
                <w:rFonts w:ascii="Cambria" w:eastAsia="Calibri" w:hAnsi="Cambria" w:cs="TimesNewRoman"/>
                <w:iCs/>
                <w:sz w:val="20"/>
                <w:szCs w:val="20"/>
              </w:rPr>
            </w:pPr>
            <w:r w:rsidRPr="003D2ABC">
              <w:rPr>
                <w:rFonts w:ascii="Cambria" w:eastAsia="Calibri" w:hAnsi="Cambria" w:cs="TimesNewRoman"/>
                <w:iCs/>
                <w:sz w:val="20"/>
                <w:szCs w:val="20"/>
              </w:rPr>
              <w:t>Kontinuirano</w:t>
            </w:r>
          </w:p>
        </w:tc>
        <w:tc>
          <w:tcPr>
            <w:tcW w:w="4586" w:type="dxa"/>
            <w:gridSpan w:val="4"/>
            <w:vMerge/>
            <w:vAlign w:val="center"/>
          </w:tcPr>
          <w:p w14:paraId="7369BC87" w14:textId="77777777" w:rsidR="007060FE" w:rsidRPr="00A33ED4" w:rsidRDefault="007060FE" w:rsidP="007060FE">
            <w:pPr>
              <w:rPr>
                <w:rFonts w:ascii="Cambria" w:eastAsia="Calibri" w:hAnsi="Cambria" w:cs="TimesNewRoman"/>
                <w:b/>
                <w:bCs/>
                <w:i/>
                <w:color w:val="244061" w:themeColor="accent1" w:themeShade="80"/>
                <w:sz w:val="22"/>
                <w:szCs w:val="22"/>
              </w:rPr>
            </w:pPr>
          </w:p>
        </w:tc>
      </w:tr>
      <w:tr w:rsidR="007060FE" w:rsidRPr="00FF36CB" w14:paraId="6A69E377" w14:textId="77777777" w:rsidTr="00CD5CB1">
        <w:trPr>
          <w:trHeight w:val="711"/>
          <w:jc w:val="center"/>
        </w:trPr>
        <w:tc>
          <w:tcPr>
            <w:tcW w:w="0" w:type="auto"/>
            <w:vMerge w:val="restart"/>
            <w:shd w:val="clear" w:color="auto" w:fill="F2F2F2"/>
            <w:vAlign w:val="center"/>
          </w:tcPr>
          <w:p w14:paraId="54262B61" w14:textId="77777777" w:rsidR="007060FE" w:rsidRPr="00A33ED4" w:rsidRDefault="007060FE" w:rsidP="007060FE">
            <w:pPr>
              <w:rPr>
                <w:rFonts w:ascii="Cambria" w:eastAsia="Calibri" w:hAnsi="Cambria" w:cs="TimesNewRoman"/>
                <w:b/>
                <w:bCs/>
                <w:i/>
                <w:color w:val="244061" w:themeColor="accent1" w:themeShade="80"/>
                <w:sz w:val="22"/>
                <w:szCs w:val="22"/>
                <w:highlight w:val="yellow"/>
              </w:rPr>
            </w:pPr>
            <w:r w:rsidRPr="00A33ED4">
              <w:rPr>
                <w:rFonts w:ascii="Cambria" w:eastAsia="Calibri" w:hAnsi="Cambria" w:cs="TimesNewRoman"/>
                <w:b/>
                <w:bCs/>
                <w:i/>
                <w:color w:val="244061" w:themeColor="accent1" w:themeShade="80"/>
                <w:sz w:val="22"/>
                <w:szCs w:val="22"/>
              </w:rPr>
              <w:t>Pokazatelj rezultata mjere</w:t>
            </w:r>
          </w:p>
        </w:tc>
        <w:tc>
          <w:tcPr>
            <w:tcW w:w="0" w:type="auto"/>
            <w:tcBorders>
              <w:bottom w:val="single" w:sz="4" w:space="0" w:color="B8CCE4"/>
            </w:tcBorders>
            <w:shd w:val="clear" w:color="auto" w:fill="DBE5F1" w:themeFill="accent1" w:themeFillTint="33"/>
            <w:vAlign w:val="center"/>
          </w:tcPr>
          <w:p w14:paraId="575AFD5B" w14:textId="77777777" w:rsidR="007060FE" w:rsidRPr="00A33ED4" w:rsidRDefault="007060FE" w:rsidP="007060FE">
            <w:pPr>
              <w:spacing w:line="276" w:lineRule="auto"/>
              <w:jc w:val="center"/>
              <w:rPr>
                <w:rFonts w:ascii="Cambria" w:eastAsia="Calibri" w:hAnsi="Cambria" w:cs="TimesNewRoman"/>
                <w:i/>
                <w:color w:val="244061" w:themeColor="accent1" w:themeShade="80"/>
                <w:sz w:val="22"/>
                <w:szCs w:val="22"/>
              </w:rPr>
            </w:pPr>
            <w:r w:rsidRPr="00A33ED4">
              <w:rPr>
                <w:rFonts w:ascii="Cambria" w:eastAsia="Calibri" w:hAnsi="Cambria" w:cs="TimesNewRoman"/>
                <w:b/>
                <w:bCs/>
                <w:color w:val="244061" w:themeColor="accent1" w:themeShade="80"/>
                <w:sz w:val="22"/>
                <w:szCs w:val="22"/>
              </w:rPr>
              <w:t>POLAZNA VRIJEDNOST</w:t>
            </w:r>
          </w:p>
        </w:tc>
        <w:tc>
          <w:tcPr>
            <w:tcW w:w="0" w:type="auto"/>
            <w:gridSpan w:val="6"/>
            <w:tcBorders>
              <w:bottom w:val="single" w:sz="4" w:space="0" w:color="B8CCE4"/>
            </w:tcBorders>
            <w:shd w:val="clear" w:color="auto" w:fill="DBE5F1" w:themeFill="accent1" w:themeFillTint="33"/>
            <w:vAlign w:val="center"/>
          </w:tcPr>
          <w:p w14:paraId="58B67315" w14:textId="77777777" w:rsidR="007060FE" w:rsidRPr="00A33ED4" w:rsidRDefault="007060FE" w:rsidP="007060FE">
            <w:pPr>
              <w:spacing w:line="276" w:lineRule="auto"/>
              <w:jc w:val="center"/>
              <w:rPr>
                <w:rFonts w:ascii="Cambria" w:eastAsia="Batang" w:hAnsi="Cambria"/>
                <w:b/>
                <w:color w:val="244061" w:themeColor="accent1" w:themeShade="80"/>
                <w:sz w:val="22"/>
                <w:szCs w:val="22"/>
              </w:rPr>
            </w:pPr>
            <w:r w:rsidRPr="00A33ED4">
              <w:rPr>
                <w:rFonts w:ascii="Cambria" w:eastAsia="Batang" w:hAnsi="Cambria"/>
                <w:b/>
                <w:color w:val="244061" w:themeColor="accent1" w:themeShade="80"/>
                <w:sz w:val="22"/>
                <w:szCs w:val="22"/>
              </w:rPr>
              <w:t>CILJANA VRIJEDNOST</w:t>
            </w:r>
          </w:p>
        </w:tc>
      </w:tr>
      <w:tr w:rsidR="007060FE" w:rsidRPr="00FF36CB" w14:paraId="258EE67E" w14:textId="77777777" w:rsidTr="007060FE">
        <w:trPr>
          <w:trHeight w:val="58"/>
          <w:jc w:val="center"/>
        </w:trPr>
        <w:tc>
          <w:tcPr>
            <w:tcW w:w="0" w:type="auto"/>
            <w:vMerge/>
            <w:shd w:val="clear" w:color="auto" w:fill="F2F2F2"/>
            <w:vAlign w:val="center"/>
          </w:tcPr>
          <w:p w14:paraId="7B482937" w14:textId="77777777" w:rsidR="007060FE" w:rsidRPr="00A33ED4" w:rsidRDefault="007060FE" w:rsidP="007060FE">
            <w:pPr>
              <w:spacing w:line="276" w:lineRule="auto"/>
              <w:jc w:val="center"/>
              <w:rPr>
                <w:rFonts w:ascii="Cambria" w:eastAsia="Calibri" w:hAnsi="Cambria" w:cs="TimesNewRoman"/>
                <w:color w:val="244061" w:themeColor="accent1" w:themeShade="80"/>
                <w:sz w:val="22"/>
                <w:szCs w:val="22"/>
                <w:highlight w:val="yellow"/>
              </w:rPr>
            </w:pPr>
          </w:p>
        </w:tc>
        <w:tc>
          <w:tcPr>
            <w:tcW w:w="0" w:type="auto"/>
            <w:tcBorders>
              <w:top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DBE5F1" w:themeFill="accent1" w:themeFillTint="33"/>
            <w:vAlign w:val="center"/>
          </w:tcPr>
          <w:p w14:paraId="1A620CC8" w14:textId="77777777" w:rsidR="007060FE" w:rsidRPr="00A33ED4" w:rsidRDefault="007060FE" w:rsidP="007060FE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color w:val="244061" w:themeColor="accent1" w:themeShade="80"/>
                <w:sz w:val="22"/>
                <w:szCs w:val="22"/>
              </w:rPr>
            </w:pPr>
            <w:r w:rsidRPr="00A33ED4">
              <w:rPr>
                <w:rFonts w:ascii="Cambria" w:eastAsia="Calibri" w:hAnsi="Cambria" w:cs="TimesNewRoman"/>
                <w:b/>
                <w:color w:val="244061" w:themeColor="accent1" w:themeShade="80"/>
                <w:sz w:val="22"/>
                <w:szCs w:val="22"/>
              </w:rPr>
              <w:t>2025.</w:t>
            </w:r>
          </w:p>
        </w:tc>
        <w:tc>
          <w:tcPr>
            <w:tcW w:w="0" w:type="auto"/>
            <w:gridSpan w:val="2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DBE5F1" w:themeFill="accent1" w:themeFillTint="33"/>
            <w:vAlign w:val="center"/>
          </w:tcPr>
          <w:p w14:paraId="3E911A6A" w14:textId="77777777" w:rsidR="007060FE" w:rsidRPr="00A33ED4" w:rsidRDefault="007060FE" w:rsidP="007060FE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color w:val="244061" w:themeColor="accent1" w:themeShade="80"/>
                <w:sz w:val="22"/>
                <w:szCs w:val="22"/>
              </w:rPr>
            </w:pPr>
            <w:r w:rsidRPr="00A33ED4">
              <w:rPr>
                <w:rFonts w:ascii="Cambria" w:eastAsia="Calibri" w:hAnsi="Cambria" w:cs="TimesNewRoman"/>
                <w:b/>
                <w:color w:val="244061" w:themeColor="accent1" w:themeShade="80"/>
                <w:sz w:val="22"/>
                <w:szCs w:val="22"/>
              </w:rPr>
              <w:t>2026.</w:t>
            </w:r>
          </w:p>
        </w:tc>
        <w:tc>
          <w:tcPr>
            <w:tcW w:w="1087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DBE5F1" w:themeFill="accent1" w:themeFillTint="33"/>
            <w:vAlign w:val="center"/>
          </w:tcPr>
          <w:p w14:paraId="5FAF3277" w14:textId="77777777" w:rsidR="007060FE" w:rsidRPr="00A33ED4" w:rsidRDefault="007060FE" w:rsidP="007060FE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color w:val="244061" w:themeColor="accent1" w:themeShade="80"/>
                <w:sz w:val="22"/>
                <w:szCs w:val="22"/>
              </w:rPr>
            </w:pPr>
            <w:r w:rsidRPr="00A33ED4">
              <w:rPr>
                <w:rFonts w:ascii="Cambria" w:eastAsia="Calibri" w:hAnsi="Cambria" w:cs="TimesNewRoman"/>
                <w:b/>
                <w:color w:val="244061" w:themeColor="accent1" w:themeShade="80"/>
                <w:sz w:val="22"/>
                <w:szCs w:val="22"/>
              </w:rPr>
              <w:t>2027.</w:t>
            </w:r>
          </w:p>
        </w:tc>
        <w:tc>
          <w:tcPr>
            <w:tcW w:w="2174" w:type="dxa"/>
            <w:gridSpan w:val="2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DBE5F1" w:themeFill="accent1" w:themeFillTint="33"/>
            <w:vAlign w:val="center"/>
          </w:tcPr>
          <w:p w14:paraId="5F2FF6E4" w14:textId="77777777" w:rsidR="007060FE" w:rsidRPr="00A33ED4" w:rsidRDefault="007060FE" w:rsidP="007060FE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color w:val="244061" w:themeColor="accent1" w:themeShade="80"/>
                <w:sz w:val="22"/>
                <w:szCs w:val="22"/>
              </w:rPr>
            </w:pPr>
            <w:r w:rsidRPr="00A33ED4">
              <w:rPr>
                <w:rFonts w:ascii="Cambria" w:eastAsia="Calibri" w:hAnsi="Cambria" w:cs="TimesNewRoman"/>
                <w:b/>
                <w:color w:val="244061" w:themeColor="accent1" w:themeShade="80"/>
                <w:sz w:val="22"/>
                <w:szCs w:val="22"/>
              </w:rPr>
              <w:t>2028.</w:t>
            </w:r>
          </w:p>
        </w:tc>
        <w:tc>
          <w:tcPr>
            <w:tcW w:w="0" w:type="auto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DBE5F1" w:themeFill="accent1" w:themeFillTint="33"/>
            <w:vAlign w:val="center"/>
          </w:tcPr>
          <w:p w14:paraId="4E1F65BD" w14:textId="77777777" w:rsidR="007060FE" w:rsidRPr="00A33ED4" w:rsidRDefault="007060FE" w:rsidP="007060FE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color w:val="244061" w:themeColor="accent1" w:themeShade="80"/>
                <w:sz w:val="22"/>
                <w:szCs w:val="22"/>
              </w:rPr>
            </w:pPr>
            <w:r w:rsidRPr="00A33ED4">
              <w:rPr>
                <w:rFonts w:ascii="Cambria" w:eastAsia="Calibri" w:hAnsi="Cambria" w:cs="TimesNewRoman"/>
                <w:b/>
                <w:color w:val="244061" w:themeColor="accent1" w:themeShade="80"/>
                <w:sz w:val="22"/>
                <w:szCs w:val="22"/>
              </w:rPr>
              <w:t>2029.</w:t>
            </w:r>
          </w:p>
        </w:tc>
      </w:tr>
      <w:tr w:rsidR="007060FE" w:rsidRPr="00FF36CB" w14:paraId="7AFCBF32" w14:textId="77777777" w:rsidTr="007060FE">
        <w:trPr>
          <w:trHeight w:val="284"/>
          <w:jc w:val="center"/>
        </w:trPr>
        <w:tc>
          <w:tcPr>
            <w:tcW w:w="0" w:type="auto"/>
            <w:vAlign w:val="center"/>
          </w:tcPr>
          <w:p w14:paraId="762D39A6" w14:textId="398AAF27" w:rsidR="007060FE" w:rsidRPr="00E519C0" w:rsidRDefault="007060FE" w:rsidP="007060FE">
            <w:pPr>
              <w:spacing w:line="276" w:lineRule="auto"/>
              <w:rPr>
                <w:rFonts w:ascii="Cambria" w:eastAsia="Calibri" w:hAnsi="Cambria" w:cstheme="majorHAnsi"/>
                <w:sz w:val="22"/>
                <w:szCs w:val="22"/>
              </w:rPr>
            </w:pPr>
            <w:r w:rsidRPr="00E519C0">
              <w:rPr>
                <w:rFonts w:ascii="Cambria" w:eastAsia="Calibri" w:hAnsi="Cambria" w:cstheme="majorHAnsi"/>
                <w:sz w:val="22"/>
                <w:szCs w:val="22"/>
              </w:rPr>
              <w:t>Broj stipendista – učenici</w:t>
            </w:r>
          </w:p>
        </w:tc>
        <w:tc>
          <w:tcPr>
            <w:tcW w:w="0" w:type="auto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40099941" w14:textId="290A588D" w:rsidR="007060FE" w:rsidRPr="00894FA5" w:rsidRDefault="007060FE" w:rsidP="007060FE">
            <w:pPr>
              <w:spacing w:line="276" w:lineRule="auto"/>
              <w:jc w:val="center"/>
              <w:rPr>
                <w:rFonts w:ascii="Cambria" w:eastAsia="Calibri" w:hAnsi="Cambria" w:cstheme="majorHAnsi"/>
                <w:sz w:val="22"/>
                <w:szCs w:val="22"/>
              </w:rPr>
            </w:pPr>
            <w:r w:rsidRPr="00A531B6">
              <w:rPr>
                <w:rFonts w:ascii="Cambria" w:eastAsia="Calibri" w:hAnsi="Cambria" w:cstheme="majorHAnsi"/>
                <w:color w:val="000000" w:themeColor="text1"/>
                <w:sz w:val="22"/>
                <w:szCs w:val="22"/>
              </w:rPr>
              <w:t>18</w:t>
            </w:r>
          </w:p>
        </w:tc>
        <w:tc>
          <w:tcPr>
            <w:tcW w:w="0" w:type="auto"/>
            <w:gridSpan w:val="2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4B492782" w14:textId="0CF3E0EF" w:rsidR="007060FE" w:rsidRPr="00706D6D" w:rsidRDefault="007060FE" w:rsidP="007060FE">
            <w:pPr>
              <w:spacing w:line="276" w:lineRule="auto"/>
              <w:jc w:val="center"/>
              <w:rPr>
                <w:rFonts w:ascii="Cambria" w:eastAsia="Calibri" w:hAnsi="Cambria" w:cstheme="majorHAnsi"/>
                <w:sz w:val="22"/>
                <w:szCs w:val="22"/>
              </w:rPr>
            </w:pPr>
            <w:r w:rsidRPr="00706D6D">
              <w:rPr>
                <w:rFonts w:ascii="Cambria" w:eastAsia="Calibri" w:hAnsi="Cambria" w:cstheme="majorHAnsi"/>
                <w:sz w:val="22"/>
                <w:szCs w:val="22"/>
              </w:rPr>
              <w:t>18</w:t>
            </w:r>
          </w:p>
        </w:tc>
        <w:tc>
          <w:tcPr>
            <w:tcW w:w="1087" w:type="dxa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507D7859" w14:textId="0308DDC9" w:rsidR="007060FE" w:rsidRPr="00706D6D" w:rsidRDefault="007060FE" w:rsidP="007060FE">
            <w:pPr>
              <w:spacing w:line="276" w:lineRule="auto"/>
              <w:jc w:val="center"/>
              <w:rPr>
                <w:rFonts w:ascii="Cambria" w:eastAsia="Calibri" w:hAnsi="Cambria" w:cstheme="majorHAnsi"/>
                <w:sz w:val="22"/>
                <w:szCs w:val="22"/>
              </w:rPr>
            </w:pPr>
            <w:r w:rsidRPr="00706D6D">
              <w:rPr>
                <w:rFonts w:ascii="Cambria" w:eastAsia="Calibri" w:hAnsi="Cambria" w:cstheme="majorHAnsi"/>
                <w:sz w:val="22"/>
                <w:szCs w:val="22"/>
              </w:rPr>
              <w:t>18</w:t>
            </w:r>
          </w:p>
        </w:tc>
        <w:tc>
          <w:tcPr>
            <w:tcW w:w="2174" w:type="dxa"/>
            <w:gridSpan w:val="2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787ECB2A" w14:textId="2DCFC61C" w:rsidR="007060FE" w:rsidRPr="00894FA5" w:rsidRDefault="007060FE" w:rsidP="007060FE">
            <w:pPr>
              <w:spacing w:line="276" w:lineRule="auto"/>
              <w:jc w:val="center"/>
              <w:rPr>
                <w:rFonts w:ascii="Cambria" w:eastAsia="Calibri" w:hAnsi="Cambria" w:cstheme="majorHAnsi"/>
                <w:sz w:val="22"/>
                <w:szCs w:val="22"/>
              </w:rPr>
            </w:pPr>
            <w:r>
              <w:rPr>
                <w:rFonts w:ascii="Cambria" w:eastAsia="Calibri" w:hAnsi="Cambria" w:cstheme="majorHAnsi"/>
                <w:sz w:val="22"/>
                <w:szCs w:val="22"/>
              </w:rPr>
              <w:t>22</w:t>
            </w:r>
          </w:p>
        </w:tc>
        <w:tc>
          <w:tcPr>
            <w:tcW w:w="0" w:type="auto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33450C7C" w14:textId="09F1773F" w:rsidR="007060FE" w:rsidRPr="00894FA5" w:rsidRDefault="007060FE" w:rsidP="007060FE">
            <w:pPr>
              <w:spacing w:line="276" w:lineRule="auto"/>
              <w:jc w:val="center"/>
              <w:rPr>
                <w:rFonts w:ascii="Cambria" w:eastAsia="Calibri" w:hAnsi="Cambria" w:cstheme="majorHAnsi"/>
                <w:sz w:val="22"/>
                <w:szCs w:val="22"/>
              </w:rPr>
            </w:pPr>
            <w:r>
              <w:rPr>
                <w:rFonts w:ascii="Cambria" w:eastAsia="Calibri" w:hAnsi="Cambria" w:cstheme="majorHAnsi"/>
                <w:sz w:val="22"/>
                <w:szCs w:val="22"/>
              </w:rPr>
              <w:t>22</w:t>
            </w:r>
          </w:p>
        </w:tc>
      </w:tr>
      <w:tr w:rsidR="007060FE" w:rsidRPr="00FF36CB" w14:paraId="35AE5D2F" w14:textId="77777777" w:rsidTr="007060FE">
        <w:trPr>
          <w:trHeight w:val="284"/>
          <w:jc w:val="center"/>
        </w:trPr>
        <w:tc>
          <w:tcPr>
            <w:tcW w:w="0" w:type="auto"/>
            <w:vAlign w:val="center"/>
          </w:tcPr>
          <w:p w14:paraId="238DE950" w14:textId="0D59AE39" w:rsidR="007060FE" w:rsidRPr="00E519C0" w:rsidRDefault="007060FE" w:rsidP="007060FE">
            <w:pPr>
              <w:spacing w:line="276" w:lineRule="auto"/>
              <w:rPr>
                <w:rFonts w:ascii="Cambria" w:eastAsia="Calibri" w:hAnsi="Cambria" w:cstheme="majorHAnsi"/>
                <w:sz w:val="22"/>
                <w:szCs w:val="22"/>
              </w:rPr>
            </w:pPr>
            <w:r w:rsidRPr="00E519C0">
              <w:rPr>
                <w:rFonts w:ascii="Cambria" w:eastAsia="Calibri" w:hAnsi="Cambria" w:cstheme="majorHAnsi"/>
                <w:sz w:val="22"/>
                <w:szCs w:val="22"/>
              </w:rPr>
              <w:t>Broj stipendista - studenti</w:t>
            </w:r>
          </w:p>
        </w:tc>
        <w:tc>
          <w:tcPr>
            <w:tcW w:w="0" w:type="auto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163C6A25" w14:textId="06311AE6" w:rsidR="007060FE" w:rsidRPr="00894FA5" w:rsidRDefault="007060FE" w:rsidP="007060FE">
            <w:pPr>
              <w:spacing w:line="276" w:lineRule="auto"/>
              <w:jc w:val="center"/>
              <w:rPr>
                <w:rFonts w:ascii="Cambria" w:eastAsia="Calibri" w:hAnsi="Cambria" w:cstheme="majorHAnsi"/>
                <w:sz w:val="22"/>
                <w:szCs w:val="22"/>
              </w:rPr>
            </w:pPr>
            <w:r w:rsidRPr="00A531B6">
              <w:rPr>
                <w:rFonts w:ascii="Cambria" w:eastAsia="Calibri" w:hAnsi="Cambria" w:cstheme="majorHAnsi"/>
                <w:sz w:val="22"/>
                <w:szCs w:val="22"/>
              </w:rPr>
              <w:t>30</w:t>
            </w:r>
          </w:p>
        </w:tc>
        <w:tc>
          <w:tcPr>
            <w:tcW w:w="0" w:type="auto"/>
            <w:gridSpan w:val="2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26C0DD3E" w14:textId="24E1A9D9" w:rsidR="007060FE" w:rsidRPr="00706D6D" w:rsidRDefault="007060FE" w:rsidP="007060FE">
            <w:pPr>
              <w:spacing w:line="276" w:lineRule="auto"/>
              <w:jc w:val="center"/>
              <w:rPr>
                <w:rFonts w:ascii="Cambria" w:eastAsia="Calibri" w:hAnsi="Cambria" w:cstheme="majorHAnsi"/>
                <w:sz w:val="22"/>
                <w:szCs w:val="22"/>
              </w:rPr>
            </w:pPr>
            <w:r w:rsidRPr="00706D6D">
              <w:rPr>
                <w:rFonts w:ascii="Cambria" w:eastAsia="Calibri" w:hAnsi="Cambria" w:cstheme="majorHAnsi"/>
                <w:sz w:val="22"/>
                <w:szCs w:val="22"/>
              </w:rPr>
              <w:t>30</w:t>
            </w:r>
          </w:p>
        </w:tc>
        <w:tc>
          <w:tcPr>
            <w:tcW w:w="1087" w:type="dxa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4FF45828" w14:textId="003DAE76" w:rsidR="007060FE" w:rsidRPr="00706D6D" w:rsidRDefault="007060FE" w:rsidP="007060FE">
            <w:pPr>
              <w:spacing w:line="276" w:lineRule="auto"/>
              <w:jc w:val="center"/>
              <w:rPr>
                <w:rFonts w:ascii="Cambria" w:eastAsia="Calibri" w:hAnsi="Cambria" w:cstheme="majorHAnsi"/>
                <w:sz w:val="22"/>
                <w:szCs w:val="22"/>
              </w:rPr>
            </w:pPr>
            <w:r w:rsidRPr="00706D6D">
              <w:rPr>
                <w:rFonts w:ascii="Cambria" w:eastAsia="Calibri" w:hAnsi="Cambria" w:cstheme="majorHAnsi"/>
                <w:sz w:val="22"/>
                <w:szCs w:val="22"/>
              </w:rPr>
              <w:t>30</w:t>
            </w:r>
          </w:p>
        </w:tc>
        <w:tc>
          <w:tcPr>
            <w:tcW w:w="2174" w:type="dxa"/>
            <w:gridSpan w:val="2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6BE6DF0E" w14:textId="1A45298F" w:rsidR="007060FE" w:rsidRPr="00894FA5" w:rsidRDefault="007060FE" w:rsidP="007060FE">
            <w:pPr>
              <w:spacing w:line="276" w:lineRule="auto"/>
              <w:jc w:val="center"/>
              <w:rPr>
                <w:rFonts w:ascii="Cambria" w:eastAsia="Calibri" w:hAnsi="Cambria" w:cstheme="majorHAnsi"/>
                <w:sz w:val="22"/>
                <w:szCs w:val="22"/>
              </w:rPr>
            </w:pPr>
            <w:r>
              <w:rPr>
                <w:rFonts w:ascii="Cambria" w:eastAsia="Calibri" w:hAnsi="Cambria" w:cstheme="majorHAnsi"/>
                <w:sz w:val="22"/>
                <w:szCs w:val="22"/>
              </w:rPr>
              <w:t>33</w:t>
            </w:r>
          </w:p>
        </w:tc>
        <w:tc>
          <w:tcPr>
            <w:tcW w:w="0" w:type="auto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130804D7" w14:textId="51AFEA97" w:rsidR="007060FE" w:rsidRPr="00894FA5" w:rsidRDefault="007060FE" w:rsidP="007060FE">
            <w:pPr>
              <w:spacing w:line="276" w:lineRule="auto"/>
              <w:jc w:val="center"/>
              <w:rPr>
                <w:rFonts w:ascii="Cambria" w:eastAsia="Calibri" w:hAnsi="Cambria" w:cstheme="majorHAnsi"/>
                <w:sz w:val="22"/>
                <w:szCs w:val="22"/>
              </w:rPr>
            </w:pPr>
            <w:r>
              <w:rPr>
                <w:rFonts w:ascii="Cambria" w:eastAsia="Calibri" w:hAnsi="Cambria" w:cstheme="majorHAnsi"/>
                <w:sz w:val="22"/>
                <w:szCs w:val="22"/>
              </w:rPr>
              <w:t>33</w:t>
            </w:r>
          </w:p>
        </w:tc>
      </w:tr>
      <w:tr w:rsidR="007060FE" w:rsidRPr="0031536E" w14:paraId="28AC5D5D" w14:textId="77777777" w:rsidTr="00CD5CB1">
        <w:tblPrEx>
          <w:tblBorders>
            <w:top w:val="single" w:sz="4" w:space="0" w:color="B8CCE4" w:themeColor="accent1" w:themeTint="66"/>
            <w:left w:val="single" w:sz="4" w:space="0" w:color="B8CCE4" w:themeColor="accent1" w:themeTint="66"/>
            <w:bottom w:val="single" w:sz="4" w:space="0" w:color="B8CCE4" w:themeColor="accent1" w:themeTint="66"/>
            <w:right w:val="single" w:sz="4" w:space="0" w:color="B8CCE4" w:themeColor="accent1" w:themeTint="66"/>
            <w:insideH w:val="single" w:sz="4" w:space="0" w:color="B8CCE4" w:themeColor="accent1" w:themeTint="66"/>
            <w:insideV w:val="single" w:sz="4" w:space="0" w:color="B8CCE4" w:themeColor="accent1" w:themeTint="66"/>
          </w:tblBorders>
        </w:tblPrEx>
        <w:trPr>
          <w:jc w:val="center"/>
        </w:trPr>
        <w:tc>
          <w:tcPr>
            <w:tcW w:w="0" w:type="auto"/>
            <w:gridSpan w:val="8"/>
            <w:shd w:val="clear" w:color="auto" w:fill="B8CCE4" w:themeFill="accent1" w:themeFillTint="66"/>
          </w:tcPr>
          <w:p w14:paraId="7D39ACF0" w14:textId="77777777" w:rsidR="007060FE" w:rsidRPr="00A33ED4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i/>
                <w:color w:val="244061" w:themeColor="accent1" w:themeShade="80"/>
                <w:sz w:val="22"/>
                <w:szCs w:val="22"/>
              </w:rPr>
            </w:pPr>
            <w:r w:rsidRPr="00A33ED4">
              <w:rPr>
                <w:rFonts w:ascii="Cambria" w:hAnsi="Cambria" w:cs="Arial"/>
                <w:b/>
                <w:bCs/>
                <w:i/>
                <w:color w:val="244061" w:themeColor="accent1" w:themeShade="80"/>
                <w:sz w:val="22"/>
                <w:szCs w:val="22"/>
              </w:rPr>
              <w:t>Povezanost mjere s proračunom</w:t>
            </w:r>
          </w:p>
        </w:tc>
      </w:tr>
      <w:tr w:rsidR="007060FE" w:rsidRPr="0031536E" w14:paraId="4BBFEAD5" w14:textId="77777777" w:rsidTr="00CD5CB1">
        <w:tblPrEx>
          <w:tblBorders>
            <w:top w:val="single" w:sz="4" w:space="0" w:color="B8CCE4" w:themeColor="accent1" w:themeTint="66"/>
            <w:left w:val="single" w:sz="4" w:space="0" w:color="B8CCE4" w:themeColor="accent1" w:themeTint="66"/>
            <w:bottom w:val="single" w:sz="4" w:space="0" w:color="B8CCE4" w:themeColor="accent1" w:themeTint="66"/>
            <w:right w:val="single" w:sz="4" w:space="0" w:color="B8CCE4" w:themeColor="accent1" w:themeTint="66"/>
            <w:insideH w:val="single" w:sz="4" w:space="0" w:color="B8CCE4" w:themeColor="accent1" w:themeTint="66"/>
            <w:insideV w:val="single" w:sz="4" w:space="0" w:color="B8CCE4" w:themeColor="accent1" w:themeTint="66"/>
          </w:tblBorders>
        </w:tblPrEx>
        <w:trPr>
          <w:jc w:val="center"/>
        </w:trPr>
        <w:tc>
          <w:tcPr>
            <w:tcW w:w="0" w:type="auto"/>
            <w:gridSpan w:val="3"/>
            <w:shd w:val="clear" w:color="auto" w:fill="B8CCE4" w:themeFill="accent1" w:themeFillTint="66"/>
          </w:tcPr>
          <w:p w14:paraId="77867B18" w14:textId="77777777" w:rsidR="007060FE" w:rsidRPr="00A33ED4" w:rsidRDefault="007060FE" w:rsidP="007060FE">
            <w:pPr>
              <w:spacing w:line="276" w:lineRule="auto"/>
              <w:rPr>
                <w:rFonts w:ascii="Cambria" w:hAnsi="Cambria" w:cs="Arial"/>
                <w:b/>
                <w:bCs/>
                <w:i/>
                <w:color w:val="244061" w:themeColor="accent1" w:themeShade="80"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i/>
                <w:color w:val="244061" w:themeColor="accent1" w:themeShade="80"/>
                <w:sz w:val="22"/>
                <w:szCs w:val="22"/>
              </w:rPr>
              <w:t>Oznaka mjere (R/I/O)</w:t>
            </w:r>
          </w:p>
        </w:tc>
        <w:tc>
          <w:tcPr>
            <w:tcW w:w="0" w:type="auto"/>
            <w:gridSpan w:val="5"/>
          </w:tcPr>
          <w:p w14:paraId="7D2D3E67" w14:textId="47CEA35E" w:rsidR="007060FE" w:rsidRPr="00A33ED4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i/>
                <w:color w:val="244061" w:themeColor="accent1" w:themeShade="80"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i/>
                <w:color w:val="244061" w:themeColor="accent1" w:themeShade="80"/>
                <w:sz w:val="22"/>
                <w:szCs w:val="22"/>
              </w:rPr>
              <w:t>R</w:t>
            </w:r>
          </w:p>
        </w:tc>
      </w:tr>
      <w:tr w:rsidR="007060FE" w:rsidRPr="0031536E" w14:paraId="6811F992" w14:textId="77777777" w:rsidTr="00CD5CB1">
        <w:tblPrEx>
          <w:tblBorders>
            <w:top w:val="single" w:sz="4" w:space="0" w:color="B8CCE4" w:themeColor="accent1" w:themeTint="66"/>
            <w:left w:val="single" w:sz="4" w:space="0" w:color="B8CCE4" w:themeColor="accent1" w:themeTint="66"/>
            <w:bottom w:val="single" w:sz="4" w:space="0" w:color="B8CCE4" w:themeColor="accent1" w:themeTint="66"/>
            <w:right w:val="single" w:sz="4" w:space="0" w:color="B8CCE4" w:themeColor="accent1" w:themeTint="66"/>
            <w:insideH w:val="single" w:sz="4" w:space="0" w:color="B8CCE4" w:themeColor="accent1" w:themeTint="66"/>
            <w:insideV w:val="single" w:sz="4" w:space="0" w:color="B8CCE4" w:themeColor="accent1" w:themeTint="66"/>
          </w:tblBorders>
        </w:tblPrEx>
        <w:trPr>
          <w:jc w:val="center"/>
        </w:trPr>
        <w:tc>
          <w:tcPr>
            <w:tcW w:w="0" w:type="auto"/>
            <w:shd w:val="clear" w:color="auto" w:fill="DBE5F1" w:themeFill="accent1" w:themeFillTint="33"/>
          </w:tcPr>
          <w:p w14:paraId="1CA0B922" w14:textId="77777777" w:rsidR="007060FE" w:rsidRPr="00A33ED4" w:rsidRDefault="007060FE" w:rsidP="007060FE">
            <w:pPr>
              <w:spacing w:line="276" w:lineRule="auto"/>
              <w:rPr>
                <w:rFonts w:ascii="Cambria" w:hAnsi="Cambria" w:cs="Arial"/>
                <w:b/>
                <w:bCs/>
                <w:i/>
                <w:color w:val="244061" w:themeColor="accent1" w:themeShade="80"/>
                <w:sz w:val="22"/>
                <w:szCs w:val="22"/>
              </w:rPr>
            </w:pPr>
            <w:r w:rsidRPr="00A33ED4">
              <w:rPr>
                <w:rFonts w:ascii="Cambria" w:hAnsi="Cambria" w:cs="Arial"/>
                <w:b/>
                <w:bCs/>
                <w:i/>
                <w:color w:val="244061" w:themeColor="accent1" w:themeShade="80"/>
                <w:sz w:val="22"/>
                <w:szCs w:val="22"/>
              </w:rPr>
              <w:t>Program/aktivnost/projekti</w:t>
            </w:r>
          </w:p>
        </w:tc>
        <w:tc>
          <w:tcPr>
            <w:tcW w:w="0" w:type="auto"/>
            <w:gridSpan w:val="6"/>
            <w:shd w:val="clear" w:color="auto" w:fill="DBE5F1" w:themeFill="accent1" w:themeFillTint="33"/>
          </w:tcPr>
          <w:p w14:paraId="5CEB1954" w14:textId="77777777" w:rsidR="007060FE" w:rsidRPr="00A33ED4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i/>
                <w:color w:val="244061" w:themeColor="accent1" w:themeShade="80"/>
                <w:sz w:val="22"/>
                <w:szCs w:val="22"/>
              </w:rPr>
            </w:pPr>
            <w:r w:rsidRPr="00A33ED4">
              <w:rPr>
                <w:rFonts w:ascii="Cambria" w:hAnsi="Cambria" w:cs="Arial"/>
                <w:b/>
                <w:bCs/>
                <w:i/>
                <w:color w:val="244061" w:themeColor="accent1" w:themeShade="80"/>
                <w:sz w:val="22"/>
                <w:szCs w:val="22"/>
              </w:rPr>
              <w:t>Razdoblje provedbe</w:t>
            </w:r>
          </w:p>
        </w:tc>
        <w:tc>
          <w:tcPr>
            <w:tcW w:w="0" w:type="auto"/>
            <w:vMerge w:val="restart"/>
            <w:shd w:val="clear" w:color="auto" w:fill="DBE5F1" w:themeFill="accent1" w:themeFillTint="33"/>
          </w:tcPr>
          <w:p w14:paraId="42378C66" w14:textId="77777777" w:rsidR="007060FE" w:rsidRPr="00A33ED4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i/>
                <w:color w:val="244061" w:themeColor="accent1" w:themeShade="80"/>
                <w:sz w:val="22"/>
                <w:szCs w:val="22"/>
              </w:rPr>
            </w:pPr>
            <w:r w:rsidRPr="00A33ED4">
              <w:rPr>
                <w:rFonts w:ascii="Cambria" w:hAnsi="Cambria" w:cs="Arial"/>
                <w:b/>
                <w:bCs/>
                <w:i/>
                <w:color w:val="244061" w:themeColor="accent1" w:themeShade="80"/>
                <w:sz w:val="22"/>
                <w:szCs w:val="22"/>
              </w:rPr>
              <w:t>Izvor financiranja</w:t>
            </w:r>
          </w:p>
        </w:tc>
      </w:tr>
      <w:tr w:rsidR="007060FE" w:rsidRPr="00D33A32" w14:paraId="587B1CEA" w14:textId="77777777" w:rsidTr="00407E86">
        <w:tblPrEx>
          <w:tblBorders>
            <w:top w:val="single" w:sz="4" w:space="0" w:color="B8CCE4" w:themeColor="accent1" w:themeTint="66"/>
            <w:left w:val="single" w:sz="4" w:space="0" w:color="B8CCE4" w:themeColor="accent1" w:themeTint="66"/>
            <w:bottom w:val="single" w:sz="4" w:space="0" w:color="B8CCE4" w:themeColor="accent1" w:themeTint="66"/>
            <w:right w:val="single" w:sz="4" w:space="0" w:color="B8CCE4" w:themeColor="accent1" w:themeTint="66"/>
            <w:insideH w:val="single" w:sz="4" w:space="0" w:color="B8CCE4" w:themeColor="accent1" w:themeTint="66"/>
            <w:insideV w:val="single" w:sz="4" w:space="0" w:color="B8CCE4" w:themeColor="accent1" w:themeTint="66"/>
          </w:tblBorders>
        </w:tblPrEx>
        <w:trPr>
          <w:jc w:val="center"/>
        </w:trPr>
        <w:tc>
          <w:tcPr>
            <w:tcW w:w="0" w:type="auto"/>
            <w:shd w:val="clear" w:color="auto" w:fill="DBE5F1" w:themeFill="accent1" w:themeFillTint="33"/>
            <w:vAlign w:val="center"/>
          </w:tcPr>
          <w:p w14:paraId="4CB28653" w14:textId="5372A376" w:rsidR="007060FE" w:rsidRPr="00407E86" w:rsidRDefault="007060FE" w:rsidP="007060FE">
            <w:pPr>
              <w:spacing w:line="276" w:lineRule="auto"/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Program 2150 Osnovna glazbena škola Rab</w:t>
            </w:r>
          </w:p>
        </w:tc>
        <w:tc>
          <w:tcPr>
            <w:tcW w:w="0" w:type="auto"/>
            <w:shd w:val="clear" w:color="auto" w:fill="DBE5F1" w:themeFill="accent1" w:themeFillTint="33"/>
            <w:vAlign w:val="center"/>
          </w:tcPr>
          <w:p w14:paraId="77D80BEB" w14:textId="77777777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2025.</w:t>
            </w:r>
          </w:p>
        </w:tc>
        <w:tc>
          <w:tcPr>
            <w:tcW w:w="0" w:type="auto"/>
            <w:gridSpan w:val="2"/>
            <w:shd w:val="clear" w:color="auto" w:fill="DBE5F1" w:themeFill="accent1" w:themeFillTint="33"/>
            <w:vAlign w:val="center"/>
          </w:tcPr>
          <w:p w14:paraId="364E3A8C" w14:textId="77777777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2026.</w:t>
            </w:r>
          </w:p>
        </w:tc>
        <w:tc>
          <w:tcPr>
            <w:tcW w:w="1087" w:type="dxa"/>
            <w:shd w:val="clear" w:color="auto" w:fill="DBE5F1" w:themeFill="accent1" w:themeFillTint="33"/>
            <w:vAlign w:val="center"/>
          </w:tcPr>
          <w:p w14:paraId="7228D038" w14:textId="77777777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2027.</w:t>
            </w:r>
          </w:p>
        </w:tc>
        <w:tc>
          <w:tcPr>
            <w:tcW w:w="1087" w:type="dxa"/>
            <w:shd w:val="clear" w:color="auto" w:fill="DBE5F1" w:themeFill="accent1" w:themeFillTint="33"/>
            <w:vAlign w:val="center"/>
          </w:tcPr>
          <w:p w14:paraId="22C8D980" w14:textId="77777777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2028.</w:t>
            </w:r>
          </w:p>
        </w:tc>
        <w:tc>
          <w:tcPr>
            <w:tcW w:w="0" w:type="auto"/>
            <w:shd w:val="clear" w:color="auto" w:fill="DBE5F1" w:themeFill="accent1" w:themeFillTint="33"/>
            <w:vAlign w:val="center"/>
          </w:tcPr>
          <w:p w14:paraId="0E4CBF5F" w14:textId="77777777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2029.</w:t>
            </w:r>
          </w:p>
        </w:tc>
        <w:tc>
          <w:tcPr>
            <w:tcW w:w="0" w:type="auto"/>
            <w:vMerge/>
            <w:shd w:val="clear" w:color="auto" w:fill="DBE5F1" w:themeFill="accent1" w:themeFillTint="33"/>
            <w:vAlign w:val="center"/>
          </w:tcPr>
          <w:p w14:paraId="31565802" w14:textId="77777777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</w:pPr>
          </w:p>
        </w:tc>
      </w:tr>
      <w:tr w:rsidR="007060FE" w:rsidRPr="0031536E" w14:paraId="0FFCE645" w14:textId="77777777" w:rsidTr="00407E86">
        <w:tblPrEx>
          <w:tblBorders>
            <w:top w:val="single" w:sz="4" w:space="0" w:color="B8CCE4" w:themeColor="accent1" w:themeTint="66"/>
            <w:left w:val="single" w:sz="4" w:space="0" w:color="B8CCE4" w:themeColor="accent1" w:themeTint="66"/>
            <w:bottom w:val="single" w:sz="4" w:space="0" w:color="B8CCE4" w:themeColor="accent1" w:themeTint="66"/>
            <w:right w:val="single" w:sz="4" w:space="0" w:color="B8CCE4" w:themeColor="accent1" w:themeTint="66"/>
            <w:insideH w:val="single" w:sz="4" w:space="0" w:color="B8CCE4" w:themeColor="accent1" w:themeTint="66"/>
            <w:insideV w:val="single" w:sz="4" w:space="0" w:color="B8CCE4" w:themeColor="accent1" w:themeTint="66"/>
          </w:tblBorders>
        </w:tblPrEx>
        <w:trPr>
          <w:jc w:val="center"/>
        </w:trPr>
        <w:tc>
          <w:tcPr>
            <w:tcW w:w="0" w:type="auto"/>
            <w:vAlign w:val="center"/>
          </w:tcPr>
          <w:p w14:paraId="06113532" w14:textId="24181CBC" w:rsidR="007060FE" w:rsidRPr="00407E86" w:rsidRDefault="007060FE" w:rsidP="007060FE">
            <w:pPr>
              <w:spacing w:line="276" w:lineRule="auto"/>
              <w:rPr>
                <w:rFonts w:ascii="Cambria" w:hAnsi="Cambria" w:cs="Arial"/>
                <w:i/>
                <w:sz w:val="20"/>
                <w:szCs w:val="20"/>
              </w:rPr>
            </w:pPr>
            <w:r w:rsidRPr="00407E86">
              <w:rPr>
                <w:rFonts w:ascii="Cambria" w:hAnsi="Cambria" w:cs="Arial"/>
                <w:i/>
                <w:sz w:val="20"/>
                <w:szCs w:val="20"/>
              </w:rPr>
              <w:t>A215001 Osnovna glazbena škola Rab</w:t>
            </w:r>
          </w:p>
        </w:tc>
        <w:tc>
          <w:tcPr>
            <w:tcW w:w="0" w:type="auto"/>
            <w:vAlign w:val="center"/>
          </w:tcPr>
          <w:p w14:paraId="5D328020" w14:textId="12885A42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iCs/>
                <w:sz w:val="20"/>
                <w:szCs w:val="20"/>
              </w:rPr>
              <w:t>37.320,00</w:t>
            </w:r>
          </w:p>
        </w:tc>
        <w:tc>
          <w:tcPr>
            <w:tcW w:w="0" w:type="auto"/>
            <w:gridSpan w:val="2"/>
            <w:vAlign w:val="center"/>
          </w:tcPr>
          <w:p w14:paraId="756A37F8" w14:textId="5C50E539" w:rsidR="007060FE" w:rsidRPr="00407E86" w:rsidRDefault="000755DB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 36.420,00</w:t>
            </w:r>
          </w:p>
        </w:tc>
        <w:tc>
          <w:tcPr>
            <w:tcW w:w="1087" w:type="dxa"/>
            <w:vAlign w:val="center"/>
          </w:tcPr>
          <w:p w14:paraId="06F217F6" w14:textId="267691F4" w:rsidR="007060FE" w:rsidRPr="00407E86" w:rsidRDefault="000755DB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 36.420,00</w:t>
            </w:r>
          </w:p>
        </w:tc>
        <w:tc>
          <w:tcPr>
            <w:tcW w:w="1087" w:type="dxa"/>
            <w:vAlign w:val="center"/>
          </w:tcPr>
          <w:p w14:paraId="108DFD61" w14:textId="2DC9F3BE" w:rsidR="007060FE" w:rsidRPr="00407E86" w:rsidRDefault="000755DB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 36.420,00</w:t>
            </w:r>
          </w:p>
        </w:tc>
        <w:tc>
          <w:tcPr>
            <w:tcW w:w="0" w:type="auto"/>
            <w:vAlign w:val="center"/>
          </w:tcPr>
          <w:p w14:paraId="323E30E1" w14:textId="75787DD1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iCs/>
                <w:sz w:val="20"/>
                <w:szCs w:val="20"/>
              </w:rPr>
              <w:t>37.320,00</w:t>
            </w:r>
          </w:p>
        </w:tc>
        <w:tc>
          <w:tcPr>
            <w:tcW w:w="0" w:type="auto"/>
            <w:vAlign w:val="center"/>
          </w:tcPr>
          <w:p w14:paraId="0E42A7F1" w14:textId="19B275D5" w:rsidR="007060FE" w:rsidRPr="00407E86" w:rsidRDefault="000755DB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Izvor 1.1. </w:t>
            </w:r>
            <w:r w:rsidR="007060FE" w:rsidRPr="00407E86">
              <w:rPr>
                <w:rFonts w:ascii="Cambria" w:hAnsi="Cambria" w:cs="Arial"/>
                <w:iCs/>
                <w:sz w:val="20"/>
                <w:szCs w:val="20"/>
              </w:rPr>
              <w:t>Opći prihodi i primici</w:t>
            </w:r>
          </w:p>
          <w:p w14:paraId="41D4EFFE" w14:textId="77777777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</w:p>
          <w:p w14:paraId="16E5FBE3" w14:textId="43FDA4CE" w:rsidR="007060FE" w:rsidRPr="00407E86" w:rsidRDefault="00152876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Izvor 1.6. </w:t>
            </w:r>
            <w:r w:rsidR="007060FE" w:rsidRPr="00407E86">
              <w:rPr>
                <w:rFonts w:ascii="Cambria" w:hAnsi="Cambria" w:cs="Arial"/>
                <w:iCs/>
                <w:sz w:val="20"/>
                <w:szCs w:val="20"/>
              </w:rPr>
              <w:t xml:space="preserve">Općina Lopar za </w:t>
            </w:r>
            <w:r w:rsidR="007060FE" w:rsidRPr="00407E86">
              <w:rPr>
                <w:rFonts w:ascii="Cambria" w:hAnsi="Cambria" w:cs="Arial"/>
                <w:iCs/>
                <w:sz w:val="20"/>
                <w:szCs w:val="20"/>
              </w:rPr>
              <w:lastRenderedPageBreak/>
              <w:t>Glazbenu školu</w:t>
            </w:r>
          </w:p>
        </w:tc>
      </w:tr>
      <w:tr w:rsidR="007060FE" w:rsidRPr="0031536E" w14:paraId="4B84EFB1" w14:textId="77777777" w:rsidTr="00407E86">
        <w:tblPrEx>
          <w:tblBorders>
            <w:top w:val="single" w:sz="4" w:space="0" w:color="B8CCE4" w:themeColor="accent1" w:themeTint="66"/>
            <w:left w:val="single" w:sz="4" w:space="0" w:color="B8CCE4" w:themeColor="accent1" w:themeTint="66"/>
            <w:bottom w:val="single" w:sz="4" w:space="0" w:color="B8CCE4" w:themeColor="accent1" w:themeTint="66"/>
            <w:right w:val="single" w:sz="4" w:space="0" w:color="B8CCE4" w:themeColor="accent1" w:themeTint="66"/>
            <w:insideH w:val="single" w:sz="4" w:space="0" w:color="B8CCE4" w:themeColor="accent1" w:themeTint="66"/>
            <w:insideV w:val="single" w:sz="4" w:space="0" w:color="B8CCE4" w:themeColor="accent1" w:themeTint="66"/>
          </w:tblBorders>
        </w:tblPrEx>
        <w:trPr>
          <w:trHeight w:val="491"/>
          <w:jc w:val="center"/>
        </w:trPr>
        <w:tc>
          <w:tcPr>
            <w:tcW w:w="0" w:type="auto"/>
            <w:shd w:val="clear" w:color="auto" w:fill="F2F2F2" w:themeFill="background1" w:themeFillShade="F2"/>
            <w:vAlign w:val="center"/>
          </w:tcPr>
          <w:p w14:paraId="029CDB0B" w14:textId="6581CB2F" w:rsidR="007060FE" w:rsidRPr="00407E86" w:rsidRDefault="007060FE" w:rsidP="007060FE">
            <w:pPr>
              <w:spacing w:line="276" w:lineRule="auto"/>
              <w:rPr>
                <w:rFonts w:ascii="Cambria" w:hAnsi="Cambria" w:cs="Arial"/>
                <w:b/>
                <w:bCs/>
                <w:i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sz w:val="20"/>
                <w:szCs w:val="20"/>
              </w:rPr>
              <w:lastRenderedPageBreak/>
              <w:t>Ukupno program</w:t>
            </w:r>
          </w:p>
        </w:tc>
        <w:tc>
          <w:tcPr>
            <w:tcW w:w="7111" w:type="dxa"/>
            <w:gridSpan w:val="7"/>
            <w:vAlign w:val="center"/>
          </w:tcPr>
          <w:p w14:paraId="2742DF80" w14:textId="59DA1600" w:rsidR="007060FE" w:rsidRPr="00407E86" w:rsidRDefault="006C0F82" w:rsidP="007060FE">
            <w:pPr>
              <w:spacing w:line="276" w:lineRule="auto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/>
                <w:sz w:val="20"/>
                <w:szCs w:val="20"/>
              </w:rPr>
              <w:t xml:space="preserve"> </w:t>
            </w:r>
            <w:r w:rsidR="00303EDD">
              <w:rPr>
                <w:rFonts w:ascii="Cambria" w:hAnsi="Cambria" w:cs="Arial"/>
                <w:i/>
                <w:sz w:val="20"/>
                <w:szCs w:val="20"/>
              </w:rPr>
              <w:t>183.900,00 €</w:t>
            </w:r>
          </w:p>
        </w:tc>
      </w:tr>
      <w:tr w:rsidR="007060FE" w:rsidRPr="0031536E" w14:paraId="26A23217" w14:textId="77777777" w:rsidTr="00407E86">
        <w:tblPrEx>
          <w:tblBorders>
            <w:top w:val="single" w:sz="4" w:space="0" w:color="B8CCE4" w:themeColor="accent1" w:themeTint="66"/>
            <w:left w:val="single" w:sz="4" w:space="0" w:color="B8CCE4" w:themeColor="accent1" w:themeTint="66"/>
            <w:bottom w:val="single" w:sz="4" w:space="0" w:color="B8CCE4" w:themeColor="accent1" w:themeTint="66"/>
            <w:right w:val="single" w:sz="4" w:space="0" w:color="B8CCE4" w:themeColor="accent1" w:themeTint="66"/>
            <w:insideH w:val="single" w:sz="4" w:space="0" w:color="B8CCE4" w:themeColor="accent1" w:themeTint="66"/>
            <w:insideV w:val="single" w:sz="4" w:space="0" w:color="B8CCE4" w:themeColor="accent1" w:themeTint="66"/>
          </w:tblBorders>
        </w:tblPrEx>
        <w:trPr>
          <w:jc w:val="center"/>
        </w:trPr>
        <w:tc>
          <w:tcPr>
            <w:tcW w:w="0" w:type="auto"/>
            <w:shd w:val="clear" w:color="auto" w:fill="DBE5F1" w:themeFill="accent1" w:themeFillTint="33"/>
            <w:vAlign w:val="center"/>
          </w:tcPr>
          <w:p w14:paraId="4FFDF259" w14:textId="324774BA" w:rsidR="007060FE" w:rsidRPr="00407E86" w:rsidRDefault="007060FE" w:rsidP="007060FE">
            <w:pPr>
              <w:spacing w:line="276" w:lineRule="auto"/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Program 2301 Tekuće pomoći korisniku županijskoga proračuna</w:t>
            </w:r>
          </w:p>
        </w:tc>
        <w:tc>
          <w:tcPr>
            <w:tcW w:w="0" w:type="auto"/>
            <w:shd w:val="clear" w:color="auto" w:fill="DBE5F1" w:themeFill="accent1" w:themeFillTint="33"/>
            <w:vAlign w:val="center"/>
          </w:tcPr>
          <w:p w14:paraId="5C471812" w14:textId="024030D9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2025.</w:t>
            </w:r>
          </w:p>
        </w:tc>
        <w:tc>
          <w:tcPr>
            <w:tcW w:w="0" w:type="auto"/>
            <w:gridSpan w:val="2"/>
            <w:shd w:val="clear" w:color="auto" w:fill="DBE5F1" w:themeFill="accent1" w:themeFillTint="33"/>
            <w:vAlign w:val="center"/>
          </w:tcPr>
          <w:p w14:paraId="2E735F47" w14:textId="739EA95B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2026.</w:t>
            </w:r>
          </w:p>
        </w:tc>
        <w:tc>
          <w:tcPr>
            <w:tcW w:w="1087" w:type="dxa"/>
            <w:shd w:val="clear" w:color="auto" w:fill="DBE5F1" w:themeFill="accent1" w:themeFillTint="33"/>
            <w:vAlign w:val="center"/>
          </w:tcPr>
          <w:p w14:paraId="1B1B007C" w14:textId="28D3EE91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2027.</w:t>
            </w:r>
          </w:p>
        </w:tc>
        <w:tc>
          <w:tcPr>
            <w:tcW w:w="1087" w:type="dxa"/>
            <w:shd w:val="clear" w:color="auto" w:fill="DBE5F1" w:themeFill="accent1" w:themeFillTint="33"/>
            <w:vAlign w:val="center"/>
          </w:tcPr>
          <w:p w14:paraId="75EE58C7" w14:textId="6573E772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2028.</w:t>
            </w:r>
          </w:p>
        </w:tc>
        <w:tc>
          <w:tcPr>
            <w:tcW w:w="0" w:type="auto"/>
            <w:shd w:val="clear" w:color="auto" w:fill="DBE5F1" w:themeFill="accent1" w:themeFillTint="33"/>
            <w:vAlign w:val="center"/>
          </w:tcPr>
          <w:p w14:paraId="53D0D249" w14:textId="2A82F827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2029.</w:t>
            </w:r>
          </w:p>
        </w:tc>
        <w:tc>
          <w:tcPr>
            <w:tcW w:w="0" w:type="auto"/>
            <w:shd w:val="clear" w:color="auto" w:fill="DBE5F1" w:themeFill="accent1" w:themeFillTint="33"/>
            <w:vAlign w:val="center"/>
          </w:tcPr>
          <w:p w14:paraId="0D202E70" w14:textId="6D8E6047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Cs/>
                <w:color w:val="1F497D" w:themeColor="text2"/>
                <w:sz w:val="20"/>
                <w:szCs w:val="20"/>
              </w:rPr>
              <w:t>Izvor financiranja</w:t>
            </w:r>
          </w:p>
        </w:tc>
      </w:tr>
      <w:tr w:rsidR="007060FE" w:rsidRPr="0031536E" w14:paraId="7C785145" w14:textId="77777777" w:rsidTr="00407E86">
        <w:tblPrEx>
          <w:tblBorders>
            <w:top w:val="single" w:sz="4" w:space="0" w:color="B8CCE4" w:themeColor="accent1" w:themeTint="66"/>
            <w:left w:val="single" w:sz="4" w:space="0" w:color="B8CCE4" w:themeColor="accent1" w:themeTint="66"/>
            <w:bottom w:val="single" w:sz="4" w:space="0" w:color="B8CCE4" w:themeColor="accent1" w:themeTint="66"/>
            <w:right w:val="single" w:sz="4" w:space="0" w:color="B8CCE4" w:themeColor="accent1" w:themeTint="66"/>
            <w:insideH w:val="single" w:sz="4" w:space="0" w:color="B8CCE4" w:themeColor="accent1" w:themeTint="66"/>
            <w:insideV w:val="single" w:sz="4" w:space="0" w:color="B8CCE4" w:themeColor="accent1" w:themeTint="66"/>
          </w:tblBorders>
        </w:tblPrEx>
        <w:trPr>
          <w:jc w:val="center"/>
        </w:trPr>
        <w:tc>
          <w:tcPr>
            <w:tcW w:w="0" w:type="auto"/>
            <w:vAlign w:val="center"/>
          </w:tcPr>
          <w:p w14:paraId="741A9E62" w14:textId="1BC84AC8" w:rsidR="007060FE" w:rsidRPr="00407E86" w:rsidRDefault="007060FE" w:rsidP="007060FE">
            <w:pPr>
              <w:spacing w:line="276" w:lineRule="auto"/>
              <w:rPr>
                <w:rFonts w:ascii="Cambria" w:hAnsi="Cambria" w:cs="Arial"/>
                <w:i/>
                <w:sz w:val="20"/>
                <w:szCs w:val="20"/>
              </w:rPr>
            </w:pPr>
            <w:r w:rsidRPr="00407E86">
              <w:rPr>
                <w:rFonts w:ascii="Cambria" w:hAnsi="Cambria" w:cs="Arial"/>
                <w:i/>
                <w:sz w:val="20"/>
                <w:szCs w:val="20"/>
              </w:rPr>
              <w:t>230101 Sufinanciranje programskih aktivnosti osnovne škole "Ivana Rabljanina"</w:t>
            </w:r>
          </w:p>
        </w:tc>
        <w:tc>
          <w:tcPr>
            <w:tcW w:w="0" w:type="auto"/>
            <w:vAlign w:val="center"/>
          </w:tcPr>
          <w:p w14:paraId="3C3B1415" w14:textId="2946909D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iCs/>
                <w:sz w:val="20"/>
                <w:szCs w:val="20"/>
              </w:rPr>
              <w:t>121.389,50</w:t>
            </w:r>
          </w:p>
        </w:tc>
        <w:tc>
          <w:tcPr>
            <w:tcW w:w="0" w:type="auto"/>
            <w:gridSpan w:val="2"/>
            <w:vAlign w:val="center"/>
          </w:tcPr>
          <w:p w14:paraId="417E347C" w14:textId="16A75849" w:rsidR="007060FE" w:rsidRPr="00407E86" w:rsidRDefault="004E2DF4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 130.850,42</w:t>
            </w:r>
          </w:p>
        </w:tc>
        <w:tc>
          <w:tcPr>
            <w:tcW w:w="1087" w:type="dxa"/>
            <w:vAlign w:val="center"/>
          </w:tcPr>
          <w:p w14:paraId="21B03E22" w14:textId="2CF2AC2E" w:rsidR="007060FE" w:rsidRPr="00407E86" w:rsidRDefault="004E2DF4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 130.868,00</w:t>
            </w:r>
          </w:p>
        </w:tc>
        <w:tc>
          <w:tcPr>
            <w:tcW w:w="1087" w:type="dxa"/>
            <w:vAlign w:val="center"/>
          </w:tcPr>
          <w:p w14:paraId="014C63F7" w14:textId="74C43B5F" w:rsidR="007060FE" w:rsidRPr="00407E86" w:rsidRDefault="004E2DF4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 130.368,00</w:t>
            </w:r>
          </w:p>
        </w:tc>
        <w:tc>
          <w:tcPr>
            <w:tcW w:w="0" w:type="auto"/>
            <w:vAlign w:val="center"/>
          </w:tcPr>
          <w:p w14:paraId="6AA3A463" w14:textId="2726A379" w:rsidR="007060FE" w:rsidRPr="00777D52" w:rsidRDefault="005E2FB4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777D52">
              <w:rPr>
                <w:rFonts w:ascii="Cambria" w:hAnsi="Cambria" w:cs="Arial"/>
                <w:iCs/>
                <w:sz w:val="20"/>
                <w:szCs w:val="20"/>
              </w:rPr>
              <w:t>130</w:t>
            </w:r>
            <w:r w:rsidR="007060FE" w:rsidRPr="00777D52">
              <w:rPr>
                <w:rFonts w:ascii="Cambria" w:hAnsi="Cambria" w:cs="Arial"/>
                <w:iCs/>
                <w:sz w:val="20"/>
                <w:szCs w:val="20"/>
              </w:rPr>
              <w:t>.000,00</w:t>
            </w:r>
          </w:p>
        </w:tc>
        <w:tc>
          <w:tcPr>
            <w:tcW w:w="0" w:type="auto"/>
            <w:vAlign w:val="center"/>
          </w:tcPr>
          <w:p w14:paraId="22E669DF" w14:textId="39A0A67F" w:rsidR="007060FE" w:rsidRPr="00407E86" w:rsidRDefault="004E2DF4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Izvor 1.1. </w:t>
            </w:r>
            <w:r w:rsidR="007060FE" w:rsidRPr="00407E86">
              <w:rPr>
                <w:rFonts w:ascii="Cambria" w:hAnsi="Cambria" w:cs="Arial"/>
                <w:iCs/>
                <w:sz w:val="20"/>
                <w:szCs w:val="20"/>
              </w:rPr>
              <w:t>Opći prihodi i primici</w:t>
            </w:r>
          </w:p>
        </w:tc>
      </w:tr>
      <w:tr w:rsidR="007060FE" w:rsidRPr="0031536E" w14:paraId="41025926" w14:textId="77777777" w:rsidTr="00407E86">
        <w:tblPrEx>
          <w:tblBorders>
            <w:top w:val="single" w:sz="4" w:space="0" w:color="B8CCE4" w:themeColor="accent1" w:themeTint="66"/>
            <w:left w:val="single" w:sz="4" w:space="0" w:color="B8CCE4" w:themeColor="accent1" w:themeTint="66"/>
            <w:bottom w:val="single" w:sz="4" w:space="0" w:color="B8CCE4" w:themeColor="accent1" w:themeTint="66"/>
            <w:right w:val="single" w:sz="4" w:space="0" w:color="B8CCE4" w:themeColor="accent1" w:themeTint="66"/>
            <w:insideH w:val="single" w:sz="4" w:space="0" w:color="B8CCE4" w:themeColor="accent1" w:themeTint="66"/>
            <w:insideV w:val="single" w:sz="4" w:space="0" w:color="B8CCE4" w:themeColor="accent1" w:themeTint="66"/>
          </w:tblBorders>
        </w:tblPrEx>
        <w:trPr>
          <w:jc w:val="center"/>
        </w:trPr>
        <w:tc>
          <w:tcPr>
            <w:tcW w:w="0" w:type="auto"/>
            <w:vAlign w:val="center"/>
          </w:tcPr>
          <w:p w14:paraId="2ED2CC4A" w14:textId="39FDAFBE" w:rsidR="007060FE" w:rsidRPr="00407E86" w:rsidRDefault="007060FE" w:rsidP="007060FE">
            <w:pPr>
              <w:spacing w:line="276" w:lineRule="auto"/>
              <w:rPr>
                <w:rFonts w:ascii="Cambria" w:hAnsi="Cambria" w:cs="Arial"/>
                <w:i/>
                <w:sz w:val="20"/>
                <w:szCs w:val="20"/>
              </w:rPr>
            </w:pPr>
            <w:r w:rsidRPr="00407E86">
              <w:rPr>
                <w:rFonts w:ascii="Cambria" w:hAnsi="Cambria" w:cs="Arial"/>
                <w:i/>
                <w:sz w:val="20"/>
                <w:szCs w:val="20"/>
              </w:rPr>
              <w:t>A230102 Sufinanciranje programskih aktivnosti srednje škole "Markantuna de Dominisa"</w:t>
            </w:r>
          </w:p>
        </w:tc>
        <w:tc>
          <w:tcPr>
            <w:tcW w:w="0" w:type="auto"/>
            <w:vAlign w:val="center"/>
          </w:tcPr>
          <w:p w14:paraId="67F3EF0C" w14:textId="0751ACF3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iCs/>
                <w:sz w:val="20"/>
                <w:szCs w:val="20"/>
              </w:rPr>
              <w:t>8.000,00</w:t>
            </w:r>
          </w:p>
        </w:tc>
        <w:tc>
          <w:tcPr>
            <w:tcW w:w="0" w:type="auto"/>
            <w:gridSpan w:val="2"/>
            <w:vAlign w:val="center"/>
          </w:tcPr>
          <w:p w14:paraId="14269A18" w14:textId="105A2B75" w:rsidR="007060FE" w:rsidRPr="00407E86" w:rsidRDefault="004E2DF4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 9.000,00</w:t>
            </w:r>
          </w:p>
        </w:tc>
        <w:tc>
          <w:tcPr>
            <w:tcW w:w="1087" w:type="dxa"/>
            <w:vAlign w:val="center"/>
          </w:tcPr>
          <w:p w14:paraId="27F2526D" w14:textId="6E41DA74" w:rsidR="007060FE" w:rsidRPr="00407E86" w:rsidRDefault="004E2DF4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 9.000,00</w:t>
            </w:r>
          </w:p>
        </w:tc>
        <w:tc>
          <w:tcPr>
            <w:tcW w:w="1087" w:type="dxa"/>
            <w:vAlign w:val="center"/>
          </w:tcPr>
          <w:p w14:paraId="1650F2EC" w14:textId="6F6681C2" w:rsidR="007060FE" w:rsidRPr="00407E86" w:rsidRDefault="004E2DF4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 9.000,00</w:t>
            </w:r>
          </w:p>
        </w:tc>
        <w:tc>
          <w:tcPr>
            <w:tcW w:w="0" w:type="auto"/>
            <w:vAlign w:val="center"/>
          </w:tcPr>
          <w:p w14:paraId="3A83FA9D" w14:textId="0798E03D" w:rsidR="007060FE" w:rsidRPr="00777D52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777D52">
              <w:rPr>
                <w:rFonts w:ascii="Cambria" w:hAnsi="Cambria" w:cs="Arial"/>
                <w:iCs/>
                <w:sz w:val="20"/>
                <w:szCs w:val="20"/>
              </w:rPr>
              <w:t>8.000,00</w:t>
            </w:r>
          </w:p>
        </w:tc>
        <w:tc>
          <w:tcPr>
            <w:tcW w:w="0" w:type="auto"/>
            <w:vAlign w:val="center"/>
          </w:tcPr>
          <w:p w14:paraId="74321952" w14:textId="6FE940EF" w:rsidR="007060FE" w:rsidRPr="00407E86" w:rsidRDefault="004E2DF4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Izvor 1.1. </w:t>
            </w:r>
            <w:r w:rsidR="007060FE" w:rsidRPr="00407E86">
              <w:rPr>
                <w:rFonts w:ascii="Cambria" w:hAnsi="Cambria" w:cs="Arial"/>
                <w:iCs/>
                <w:sz w:val="20"/>
                <w:szCs w:val="20"/>
              </w:rPr>
              <w:t>Opći prihodi i primici</w:t>
            </w:r>
          </w:p>
        </w:tc>
      </w:tr>
      <w:tr w:rsidR="007060FE" w:rsidRPr="0031536E" w14:paraId="1F4AE255" w14:textId="77777777" w:rsidTr="00407E86">
        <w:tblPrEx>
          <w:tblBorders>
            <w:top w:val="single" w:sz="4" w:space="0" w:color="B8CCE4" w:themeColor="accent1" w:themeTint="66"/>
            <w:left w:val="single" w:sz="4" w:space="0" w:color="B8CCE4" w:themeColor="accent1" w:themeTint="66"/>
            <w:bottom w:val="single" w:sz="4" w:space="0" w:color="B8CCE4" w:themeColor="accent1" w:themeTint="66"/>
            <w:right w:val="single" w:sz="4" w:space="0" w:color="B8CCE4" w:themeColor="accent1" w:themeTint="66"/>
            <w:insideH w:val="single" w:sz="4" w:space="0" w:color="B8CCE4" w:themeColor="accent1" w:themeTint="66"/>
            <w:insideV w:val="single" w:sz="4" w:space="0" w:color="B8CCE4" w:themeColor="accent1" w:themeTint="66"/>
          </w:tblBorders>
        </w:tblPrEx>
        <w:trPr>
          <w:trHeight w:val="477"/>
          <w:jc w:val="center"/>
        </w:trPr>
        <w:tc>
          <w:tcPr>
            <w:tcW w:w="0" w:type="auto"/>
            <w:shd w:val="clear" w:color="auto" w:fill="F2F2F2" w:themeFill="background1" w:themeFillShade="F2"/>
            <w:vAlign w:val="center"/>
          </w:tcPr>
          <w:p w14:paraId="1077875B" w14:textId="1D30CB11" w:rsidR="007060FE" w:rsidRPr="00407E86" w:rsidRDefault="007060FE" w:rsidP="007060FE">
            <w:pPr>
              <w:spacing w:line="276" w:lineRule="auto"/>
              <w:rPr>
                <w:rFonts w:ascii="Cambria" w:hAnsi="Cambria" w:cs="Arial"/>
                <w:b/>
                <w:bCs/>
                <w:i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sz w:val="20"/>
                <w:szCs w:val="20"/>
              </w:rPr>
              <w:t>Ukupno program</w:t>
            </w:r>
          </w:p>
        </w:tc>
        <w:tc>
          <w:tcPr>
            <w:tcW w:w="7111" w:type="dxa"/>
            <w:gridSpan w:val="7"/>
            <w:vAlign w:val="center"/>
          </w:tcPr>
          <w:p w14:paraId="0C5B2298" w14:textId="4E051B8C" w:rsidR="007060FE" w:rsidRPr="00407E86" w:rsidRDefault="004E2DF4" w:rsidP="007060FE">
            <w:pPr>
              <w:spacing w:line="276" w:lineRule="auto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/>
                <w:sz w:val="20"/>
                <w:szCs w:val="20"/>
              </w:rPr>
              <w:t xml:space="preserve"> </w:t>
            </w:r>
            <w:r w:rsidR="003203E5">
              <w:rPr>
                <w:rFonts w:ascii="Cambria" w:hAnsi="Cambria" w:cs="Arial"/>
                <w:i/>
                <w:sz w:val="20"/>
                <w:szCs w:val="20"/>
              </w:rPr>
              <w:t>686.476,22 €</w:t>
            </w:r>
          </w:p>
        </w:tc>
      </w:tr>
      <w:tr w:rsidR="007060FE" w:rsidRPr="0031536E" w14:paraId="2C74066E" w14:textId="77777777" w:rsidTr="00407E86">
        <w:tblPrEx>
          <w:tblBorders>
            <w:top w:val="single" w:sz="4" w:space="0" w:color="B8CCE4" w:themeColor="accent1" w:themeTint="66"/>
            <w:left w:val="single" w:sz="4" w:space="0" w:color="B8CCE4" w:themeColor="accent1" w:themeTint="66"/>
            <w:bottom w:val="single" w:sz="4" w:space="0" w:color="B8CCE4" w:themeColor="accent1" w:themeTint="66"/>
            <w:right w:val="single" w:sz="4" w:space="0" w:color="B8CCE4" w:themeColor="accent1" w:themeTint="66"/>
            <w:insideH w:val="single" w:sz="4" w:space="0" w:color="B8CCE4" w:themeColor="accent1" w:themeTint="66"/>
            <w:insideV w:val="single" w:sz="4" w:space="0" w:color="B8CCE4" w:themeColor="accent1" w:themeTint="66"/>
          </w:tblBorders>
        </w:tblPrEx>
        <w:trPr>
          <w:jc w:val="center"/>
        </w:trPr>
        <w:tc>
          <w:tcPr>
            <w:tcW w:w="0" w:type="auto"/>
            <w:shd w:val="clear" w:color="auto" w:fill="DBE5F1" w:themeFill="accent1" w:themeFillTint="33"/>
            <w:vAlign w:val="center"/>
          </w:tcPr>
          <w:p w14:paraId="500E15E4" w14:textId="77777777" w:rsidR="007060FE" w:rsidRPr="00407E86" w:rsidRDefault="007060FE" w:rsidP="007060FE">
            <w:pPr>
              <w:spacing w:line="276" w:lineRule="auto"/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Program 2404 Stipendije učenicima i studentima</w:t>
            </w:r>
          </w:p>
          <w:p w14:paraId="6F4C32AA" w14:textId="77777777" w:rsidR="007060FE" w:rsidRPr="00407E86" w:rsidRDefault="007060FE" w:rsidP="007060FE">
            <w:pPr>
              <w:spacing w:line="276" w:lineRule="auto"/>
              <w:rPr>
                <w:rFonts w:ascii="Cambria" w:hAnsi="Cambria" w:cs="Arial"/>
                <w:i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BE5F1" w:themeFill="accent1" w:themeFillTint="33"/>
            <w:vAlign w:val="center"/>
          </w:tcPr>
          <w:p w14:paraId="594099FE" w14:textId="08CB4CC0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2025.</w:t>
            </w:r>
          </w:p>
        </w:tc>
        <w:tc>
          <w:tcPr>
            <w:tcW w:w="0" w:type="auto"/>
            <w:gridSpan w:val="2"/>
            <w:shd w:val="clear" w:color="auto" w:fill="DBE5F1" w:themeFill="accent1" w:themeFillTint="33"/>
            <w:vAlign w:val="center"/>
          </w:tcPr>
          <w:p w14:paraId="1E609764" w14:textId="7A4C25B5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2026.</w:t>
            </w:r>
          </w:p>
        </w:tc>
        <w:tc>
          <w:tcPr>
            <w:tcW w:w="1087" w:type="dxa"/>
            <w:shd w:val="clear" w:color="auto" w:fill="DBE5F1" w:themeFill="accent1" w:themeFillTint="33"/>
            <w:vAlign w:val="center"/>
          </w:tcPr>
          <w:p w14:paraId="7A9CA34D" w14:textId="564F874A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2027.</w:t>
            </w:r>
          </w:p>
        </w:tc>
        <w:tc>
          <w:tcPr>
            <w:tcW w:w="1087" w:type="dxa"/>
            <w:shd w:val="clear" w:color="auto" w:fill="DBE5F1" w:themeFill="accent1" w:themeFillTint="33"/>
            <w:vAlign w:val="center"/>
          </w:tcPr>
          <w:p w14:paraId="6631C837" w14:textId="44060982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2028.</w:t>
            </w:r>
          </w:p>
        </w:tc>
        <w:tc>
          <w:tcPr>
            <w:tcW w:w="0" w:type="auto"/>
            <w:shd w:val="clear" w:color="auto" w:fill="DBE5F1" w:themeFill="accent1" w:themeFillTint="33"/>
            <w:vAlign w:val="center"/>
          </w:tcPr>
          <w:p w14:paraId="1EDAE0F1" w14:textId="36A7A215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2029.</w:t>
            </w:r>
          </w:p>
        </w:tc>
        <w:tc>
          <w:tcPr>
            <w:tcW w:w="0" w:type="auto"/>
            <w:shd w:val="clear" w:color="auto" w:fill="DBE5F1" w:themeFill="accent1" w:themeFillTint="33"/>
            <w:vAlign w:val="center"/>
          </w:tcPr>
          <w:p w14:paraId="4DF433CC" w14:textId="5801E202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Cs/>
                <w:color w:val="1F497D" w:themeColor="text2"/>
                <w:sz w:val="20"/>
                <w:szCs w:val="20"/>
              </w:rPr>
              <w:t>Izvor financiranja</w:t>
            </w:r>
          </w:p>
        </w:tc>
      </w:tr>
      <w:tr w:rsidR="007060FE" w:rsidRPr="0031536E" w14:paraId="77BE7AEE" w14:textId="77777777" w:rsidTr="00407E86">
        <w:tblPrEx>
          <w:tblBorders>
            <w:top w:val="single" w:sz="4" w:space="0" w:color="B8CCE4" w:themeColor="accent1" w:themeTint="66"/>
            <w:left w:val="single" w:sz="4" w:space="0" w:color="B8CCE4" w:themeColor="accent1" w:themeTint="66"/>
            <w:bottom w:val="single" w:sz="4" w:space="0" w:color="B8CCE4" w:themeColor="accent1" w:themeTint="66"/>
            <w:right w:val="single" w:sz="4" w:space="0" w:color="B8CCE4" w:themeColor="accent1" w:themeTint="66"/>
            <w:insideH w:val="single" w:sz="4" w:space="0" w:color="B8CCE4" w:themeColor="accent1" w:themeTint="66"/>
            <w:insideV w:val="single" w:sz="4" w:space="0" w:color="B8CCE4" w:themeColor="accent1" w:themeTint="66"/>
          </w:tblBorders>
        </w:tblPrEx>
        <w:trPr>
          <w:jc w:val="center"/>
        </w:trPr>
        <w:tc>
          <w:tcPr>
            <w:tcW w:w="0" w:type="auto"/>
            <w:vAlign w:val="center"/>
          </w:tcPr>
          <w:p w14:paraId="1222D21C" w14:textId="59BA21E7" w:rsidR="007060FE" w:rsidRPr="00407E86" w:rsidRDefault="007060FE" w:rsidP="007060FE">
            <w:pPr>
              <w:spacing w:line="276" w:lineRule="auto"/>
              <w:rPr>
                <w:rFonts w:ascii="Cambria" w:hAnsi="Cambria" w:cs="Arial"/>
                <w:i/>
                <w:sz w:val="20"/>
                <w:szCs w:val="20"/>
              </w:rPr>
            </w:pPr>
            <w:r w:rsidRPr="00407E86">
              <w:rPr>
                <w:rFonts w:ascii="Cambria" w:hAnsi="Cambria" w:cs="Arial"/>
                <w:i/>
                <w:sz w:val="20"/>
                <w:szCs w:val="20"/>
              </w:rPr>
              <w:t>A240301 Stipendije učenicima i studentima</w:t>
            </w:r>
          </w:p>
        </w:tc>
        <w:tc>
          <w:tcPr>
            <w:tcW w:w="0" w:type="auto"/>
            <w:vAlign w:val="center"/>
          </w:tcPr>
          <w:p w14:paraId="5CE344B3" w14:textId="43CC6A22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iCs/>
                <w:sz w:val="20"/>
                <w:szCs w:val="20"/>
              </w:rPr>
              <w:t>65.200,00</w:t>
            </w:r>
          </w:p>
        </w:tc>
        <w:tc>
          <w:tcPr>
            <w:tcW w:w="0" w:type="auto"/>
            <w:gridSpan w:val="2"/>
            <w:vAlign w:val="center"/>
          </w:tcPr>
          <w:p w14:paraId="15CF80A4" w14:textId="61C68FA5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iCs/>
                <w:sz w:val="20"/>
                <w:szCs w:val="20"/>
              </w:rPr>
              <w:t>65.200,00</w:t>
            </w:r>
          </w:p>
        </w:tc>
        <w:tc>
          <w:tcPr>
            <w:tcW w:w="1087" w:type="dxa"/>
            <w:vAlign w:val="center"/>
          </w:tcPr>
          <w:p w14:paraId="5486BF7C" w14:textId="40F0A63D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iCs/>
                <w:sz w:val="20"/>
                <w:szCs w:val="20"/>
              </w:rPr>
              <w:t>65.200,00</w:t>
            </w:r>
          </w:p>
        </w:tc>
        <w:tc>
          <w:tcPr>
            <w:tcW w:w="1087" w:type="dxa"/>
            <w:vAlign w:val="center"/>
          </w:tcPr>
          <w:p w14:paraId="506CE2D2" w14:textId="47F678CB" w:rsidR="007060FE" w:rsidRPr="00407E86" w:rsidRDefault="00FE6BCC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 65.200,00</w:t>
            </w:r>
          </w:p>
        </w:tc>
        <w:tc>
          <w:tcPr>
            <w:tcW w:w="0" w:type="auto"/>
            <w:vAlign w:val="center"/>
          </w:tcPr>
          <w:p w14:paraId="7C4665E8" w14:textId="2115A1A3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iCs/>
                <w:sz w:val="20"/>
                <w:szCs w:val="20"/>
              </w:rPr>
              <w:t>75.000,00</w:t>
            </w:r>
          </w:p>
        </w:tc>
        <w:tc>
          <w:tcPr>
            <w:tcW w:w="0" w:type="auto"/>
            <w:vAlign w:val="center"/>
          </w:tcPr>
          <w:p w14:paraId="33C06A65" w14:textId="0783BCE1" w:rsidR="007060FE" w:rsidRPr="00407E86" w:rsidRDefault="00FE6BCC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Izvor 1.1. </w:t>
            </w:r>
            <w:r w:rsidR="007060FE" w:rsidRPr="00407E86">
              <w:rPr>
                <w:rFonts w:ascii="Cambria" w:hAnsi="Cambria" w:cs="Arial"/>
                <w:iCs/>
                <w:sz w:val="20"/>
                <w:szCs w:val="20"/>
              </w:rPr>
              <w:t>Opći prihodi i primici</w:t>
            </w:r>
          </w:p>
        </w:tc>
      </w:tr>
      <w:tr w:rsidR="007060FE" w:rsidRPr="0031536E" w14:paraId="00E1EE4A" w14:textId="77777777" w:rsidTr="00407E86">
        <w:tblPrEx>
          <w:tblBorders>
            <w:top w:val="single" w:sz="4" w:space="0" w:color="B8CCE4" w:themeColor="accent1" w:themeTint="66"/>
            <w:left w:val="single" w:sz="4" w:space="0" w:color="B8CCE4" w:themeColor="accent1" w:themeTint="66"/>
            <w:bottom w:val="single" w:sz="4" w:space="0" w:color="B8CCE4" w:themeColor="accent1" w:themeTint="66"/>
            <w:right w:val="single" w:sz="4" w:space="0" w:color="B8CCE4" w:themeColor="accent1" w:themeTint="66"/>
            <w:insideH w:val="single" w:sz="4" w:space="0" w:color="B8CCE4" w:themeColor="accent1" w:themeTint="66"/>
            <w:insideV w:val="single" w:sz="4" w:space="0" w:color="B8CCE4" w:themeColor="accent1" w:themeTint="66"/>
          </w:tblBorders>
        </w:tblPrEx>
        <w:trPr>
          <w:trHeight w:val="639"/>
          <w:jc w:val="center"/>
        </w:trPr>
        <w:tc>
          <w:tcPr>
            <w:tcW w:w="0" w:type="auto"/>
            <w:shd w:val="clear" w:color="auto" w:fill="F2F2F2" w:themeFill="background1" w:themeFillShade="F2"/>
            <w:vAlign w:val="center"/>
          </w:tcPr>
          <w:p w14:paraId="1DDE11F7" w14:textId="1A9DC017" w:rsidR="007060FE" w:rsidRPr="00407E86" w:rsidRDefault="007060FE" w:rsidP="007060FE">
            <w:pPr>
              <w:spacing w:line="276" w:lineRule="auto"/>
              <w:rPr>
                <w:rFonts w:ascii="Cambria" w:hAnsi="Cambria" w:cs="Arial"/>
                <w:b/>
                <w:bCs/>
                <w:i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sz w:val="20"/>
                <w:szCs w:val="20"/>
              </w:rPr>
              <w:t>Ukupno program</w:t>
            </w:r>
          </w:p>
        </w:tc>
        <w:tc>
          <w:tcPr>
            <w:tcW w:w="7111" w:type="dxa"/>
            <w:gridSpan w:val="7"/>
            <w:vAlign w:val="center"/>
          </w:tcPr>
          <w:p w14:paraId="423EDE46" w14:textId="582D4C61" w:rsidR="007060FE" w:rsidRPr="00407E86" w:rsidRDefault="00FE6BCC" w:rsidP="007060FE">
            <w:pPr>
              <w:spacing w:line="276" w:lineRule="auto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/>
                <w:sz w:val="20"/>
                <w:szCs w:val="20"/>
              </w:rPr>
              <w:t xml:space="preserve"> </w:t>
            </w:r>
            <w:r w:rsidR="003203E5">
              <w:rPr>
                <w:rFonts w:ascii="Cambria" w:hAnsi="Cambria" w:cs="Arial"/>
                <w:i/>
                <w:sz w:val="20"/>
                <w:szCs w:val="20"/>
              </w:rPr>
              <w:t>335.800,00 €</w:t>
            </w:r>
          </w:p>
        </w:tc>
      </w:tr>
      <w:tr w:rsidR="007060FE" w:rsidRPr="0031536E" w14:paraId="4713AE66" w14:textId="77777777" w:rsidTr="00407E86">
        <w:tblPrEx>
          <w:tblBorders>
            <w:top w:val="single" w:sz="4" w:space="0" w:color="B8CCE4" w:themeColor="accent1" w:themeTint="66"/>
            <w:left w:val="single" w:sz="4" w:space="0" w:color="B8CCE4" w:themeColor="accent1" w:themeTint="66"/>
            <w:bottom w:val="single" w:sz="4" w:space="0" w:color="B8CCE4" w:themeColor="accent1" w:themeTint="66"/>
            <w:right w:val="single" w:sz="4" w:space="0" w:color="B8CCE4" w:themeColor="accent1" w:themeTint="66"/>
            <w:insideH w:val="single" w:sz="4" w:space="0" w:color="B8CCE4" w:themeColor="accent1" w:themeTint="66"/>
            <w:insideV w:val="single" w:sz="4" w:space="0" w:color="B8CCE4" w:themeColor="accent1" w:themeTint="66"/>
          </w:tblBorders>
        </w:tblPrEx>
        <w:trPr>
          <w:jc w:val="center"/>
        </w:trPr>
        <w:tc>
          <w:tcPr>
            <w:tcW w:w="0" w:type="auto"/>
            <w:shd w:val="clear" w:color="auto" w:fill="DBE5F1" w:themeFill="accent1" w:themeFillTint="33"/>
            <w:vAlign w:val="center"/>
          </w:tcPr>
          <w:p w14:paraId="5422C984" w14:textId="6FF5C121" w:rsidR="007060FE" w:rsidRPr="00407E86" w:rsidRDefault="007060FE" w:rsidP="007060FE">
            <w:pPr>
              <w:spacing w:line="276" w:lineRule="auto"/>
              <w:rPr>
                <w:rFonts w:ascii="Cambria" w:hAnsi="Cambria" w:cs="Arial"/>
                <w:i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Program 2109 Obrazovanje</w:t>
            </w:r>
          </w:p>
        </w:tc>
        <w:tc>
          <w:tcPr>
            <w:tcW w:w="0" w:type="auto"/>
            <w:shd w:val="clear" w:color="auto" w:fill="DBE5F1" w:themeFill="accent1" w:themeFillTint="33"/>
            <w:vAlign w:val="center"/>
          </w:tcPr>
          <w:p w14:paraId="5599BC4C" w14:textId="427FD914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2025.</w:t>
            </w:r>
          </w:p>
        </w:tc>
        <w:tc>
          <w:tcPr>
            <w:tcW w:w="0" w:type="auto"/>
            <w:gridSpan w:val="2"/>
            <w:shd w:val="clear" w:color="auto" w:fill="DBE5F1" w:themeFill="accent1" w:themeFillTint="33"/>
            <w:vAlign w:val="center"/>
          </w:tcPr>
          <w:p w14:paraId="05D9864E" w14:textId="3DB7A62A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2026.</w:t>
            </w:r>
          </w:p>
        </w:tc>
        <w:tc>
          <w:tcPr>
            <w:tcW w:w="1087" w:type="dxa"/>
            <w:shd w:val="clear" w:color="auto" w:fill="DBE5F1" w:themeFill="accent1" w:themeFillTint="33"/>
            <w:vAlign w:val="center"/>
          </w:tcPr>
          <w:p w14:paraId="050217E3" w14:textId="496E6130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2027.</w:t>
            </w:r>
          </w:p>
        </w:tc>
        <w:tc>
          <w:tcPr>
            <w:tcW w:w="1087" w:type="dxa"/>
            <w:shd w:val="clear" w:color="auto" w:fill="DBE5F1" w:themeFill="accent1" w:themeFillTint="33"/>
            <w:vAlign w:val="center"/>
          </w:tcPr>
          <w:p w14:paraId="3C5AFFC2" w14:textId="2A9356AA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2028.</w:t>
            </w:r>
          </w:p>
        </w:tc>
        <w:tc>
          <w:tcPr>
            <w:tcW w:w="0" w:type="auto"/>
            <w:shd w:val="clear" w:color="auto" w:fill="DBE5F1" w:themeFill="accent1" w:themeFillTint="33"/>
            <w:vAlign w:val="center"/>
          </w:tcPr>
          <w:p w14:paraId="0A129A55" w14:textId="717084A2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2029.</w:t>
            </w:r>
          </w:p>
        </w:tc>
        <w:tc>
          <w:tcPr>
            <w:tcW w:w="0" w:type="auto"/>
            <w:shd w:val="clear" w:color="auto" w:fill="DBE5F1" w:themeFill="accent1" w:themeFillTint="33"/>
            <w:vAlign w:val="center"/>
          </w:tcPr>
          <w:p w14:paraId="06B77517" w14:textId="049D22A2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Cs/>
                <w:color w:val="1F497D" w:themeColor="text2"/>
                <w:sz w:val="20"/>
                <w:szCs w:val="20"/>
              </w:rPr>
              <w:t>Izvor financiranja</w:t>
            </w:r>
          </w:p>
        </w:tc>
      </w:tr>
      <w:tr w:rsidR="007060FE" w:rsidRPr="0031536E" w14:paraId="51A181F8" w14:textId="77777777" w:rsidTr="00407E86">
        <w:tblPrEx>
          <w:tblBorders>
            <w:top w:val="single" w:sz="4" w:space="0" w:color="B8CCE4" w:themeColor="accent1" w:themeTint="66"/>
            <w:left w:val="single" w:sz="4" w:space="0" w:color="B8CCE4" w:themeColor="accent1" w:themeTint="66"/>
            <w:bottom w:val="single" w:sz="4" w:space="0" w:color="B8CCE4" w:themeColor="accent1" w:themeTint="66"/>
            <w:right w:val="single" w:sz="4" w:space="0" w:color="B8CCE4" w:themeColor="accent1" w:themeTint="66"/>
            <w:insideH w:val="single" w:sz="4" w:space="0" w:color="B8CCE4" w:themeColor="accent1" w:themeTint="66"/>
            <w:insideV w:val="single" w:sz="4" w:space="0" w:color="B8CCE4" w:themeColor="accent1" w:themeTint="66"/>
          </w:tblBorders>
        </w:tblPrEx>
        <w:trPr>
          <w:jc w:val="center"/>
        </w:trPr>
        <w:tc>
          <w:tcPr>
            <w:tcW w:w="0" w:type="auto"/>
            <w:vAlign w:val="center"/>
          </w:tcPr>
          <w:p w14:paraId="617EFF49" w14:textId="585645D0" w:rsidR="007060FE" w:rsidRPr="00407E86" w:rsidRDefault="007060FE" w:rsidP="007060FE">
            <w:pPr>
              <w:spacing w:line="276" w:lineRule="auto"/>
              <w:rPr>
                <w:rFonts w:ascii="Cambria" w:hAnsi="Cambria" w:cs="Arial"/>
                <w:i/>
                <w:sz w:val="20"/>
                <w:szCs w:val="20"/>
              </w:rPr>
            </w:pPr>
            <w:r w:rsidRPr="00407E86">
              <w:rPr>
                <w:rFonts w:ascii="Cambria" w:hAnsi="Cambria" w:cs="Arial"/>
                <w:i/>
                <w:sz w:val="20"/>
                <w:szCs w:val="20"/>
              </w:rPr>
              <w:t>A210901 Obrazovanje</w:t>
            </w:r>
          </w:p>
        </w:tc>
        <w:tc>
          <w:tcPr>
            <w:tcW w:w="0" w:type="auto"/>
            <w:vAlign w:val="center"/>
          </w:tcPr>
          <w:p w14:paraId="6014730D" w14:textId="33189FCA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iCs/>
                <w:sz w:val="20"/>
                <w:szCs w:val="20"/>
              </w:rPr>
              <w:t>1.150,00</w:t>
            </w:r>
          </w:p>
        </w:tc>
        <w:tc>
          <w:tcPr>
            <w:tcW w:w="0" w:type="auto"/>
            <w:gridSpan w:val="2"/>
            <w:vAlign w:val="center"/>
          </w:tcPr>
          <w:p w14:paraId="0B8EAA45" w14:textId="6B86CDF3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iCs/>
                <w:sz w:val="20"/>
                <w:szCs w:val="20"/>
              </w:rPr>
              <w:t>1.150,00</w:t>
            </w:r>
          </w:p>
        </w:tc>
        <w:tc>
          <w:tcPr>
            <w:tcW w:w="1087" w:type="dxa"/>
            <w:vAlign w:val="center"/>
          </w:tcPr>
          <w:p w14:paraId="7B26C5CC" w14:textId="7F469360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iCs/>
                <w:sz w:val="20"/>
                <w:szCs w:val="20"/>
              </w:rPr>
              <w:t>1.150,00</w:t>
            </w:r>
          </w:p>
        </w:tc>
        <w:tc>
          <w:tcPr>
            <w:tcW w:w="1087" w:type="dxa"/>
            <w:vAlign w:val="center"/>
          </w:tcPr>
          <w:p w14:paraId="197F0DCF" w14:textId="75B48486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iCs/>
                <w:sz w:val="20"/>
                <w:szCs w:val="20"/>
              </w:rPr>
              <w:t>1.150,00</w:t>
            </w:r>
          </w:p>
        </w:tc>
        <w:tc>
          <w:tcPr>
            <w:tcW w:w="0" w:type="auto"/>
            <w:vAlign w:val="center"/>
          </w:tcPr>
          <w:p w14:paraId="3A418ADA" w14:textId="1EDDA774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iCs/>
                <w:sz w:val="20"/>
                <w:szCs w:val="20"/>
              </w:rPr>
              <w:t>1.150,00</w:t>
            </w:r>
          </w:p>
        </w:tc>
        <w:tc>
          <w:tcPr>
            <w:tcW w:w="0" w:type="auto"/>
            <w:vAlign w:val="center"/>
          </w:tcPr>
          <w:p w14:paraId="7F78A010" w14:textId="68C96A43" w:rsidR="007060FE" w:rsidRPr="00407E86" w:rsidRDefault="00FE6BCC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Izvor 1.1. </w:t>
            </w:r>
            <w:r w:rsidR="007060FE" w:rsidRPr="00407E86">
              <w:rPr>
                <w:rFonts w:ascii="Cambria" w:hAnsi="Cambria" w:cs="Arial"/>
                <w:iCs/>
                <w:sz w:val="20"/>
                <w:szCs w:val="20"/>
              </w:rPr>
              <w:t>Opći prihodi i primici</w:t>
            </w:r>
          </w:p>
        </w:tc>
      </w:tr>
      <w:tr w:rsidR="007060FE" w:rsidRPr="0031536E" w14:paraId="560513FB" w14:textId="77777777" w:rsidTr="00407E86">
        <w:tblPrEx>
          <w:tblBorders>
            <w:top w:val="single" w:sz="4" w:space="0" w:color="B8CCE4" w:themeColor="accent1" w:themeTint="66"/>
            <w:left w:val="single" w:sz="4" w:space="0" w:color="B8CCE4" w:themeColor="accent1" w:themeTint="66"/>
            <w:bottom w:val="single" w:sz="4" w:space="0" w:color="B8CCE4" w:themeColor="accent1" w:themeTint="66"/>
            <w:right w:val="single" w:sz="4" w:space="0" w:color="B8CCE4" w:themeColor="accent1" w:themeTint="66"/>
            <w:insideH w:val="single" w:sz="4" w:space="0" w:color="B8CCE4" w:themeColor="accent1" w:themeTint="66"/>
            <w:insideV w:val="single" w:sz="4" w:space="0" w:color="B8CCE4" w:themeColor="accent1" w:themeTint="66"/>
          </w:tblBorders>
        </w:tblPrEx>
        <w:trPr>
          <w:jc w:val="center"/>
        </w:trPr>
        <w:tc>
          <w:tcPr>
            <w:tcW w:w="0" w:type="auto"/>
            <w:shd w:val="clear" w:color="auto" w:fill="F2F2F2" w:themeFill="background1" w:themeFillShade="F2"/>
            <w:vAlign w:val="center"/>
          </w:tcPr>
          <w:p w14:paraId="2B04362F" w14:textId="618D235A" w:rsidR="007060FE" w:rsidRPr="00407E86" w:rsidRDefault="007060FE" w:rsidP="007060FE">
            <w:pPr>
              <w:spacing w:line="276" w:lineRule="auto"/>
              <w:rPr>
                <w:rFonts w:ascii="Cambria" w:hAnsi="Cambria" w:cs="Arial"/>
                <w:b/>
                <w:bCs/>
                <w:i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sz w:val="20"/>
                <w:szCs w:val="20"/>
              </w:rPr>
              <w:t>Ukupno program</w:t>
            </w:r>
          </w:p>
        </w:tc>
        <w:tc>
          <w:tcPr>
            <w:tcW w:w="7111" w:type="dxa"/>
            <w:gridSpan w:val="7"/>
            <w:vAlign w:val="center"/>
          </w:tcPr>
          <w:p w14:paraId="45B89A52" w14:textId="2F27AEF2" w:rsidR="007060FE" w:rsidRPr="00407E86" w:rsidRDefault="007060FE" w:rsidP="007060FE">
            <w:pPr>
              <w:spacing w:line="276" w:lineRule="auto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i/>
                <w:sz w:val="20"/>
                <w:szCs w:val="20"/>
              </w:rPr>
              <w:t>5.750,00</w:t>
            </w:r>
            <w:r w:rsidRPr="00407E86">
              <w:rPr>
                <w:rFonts w:ascii="Cambria" w:hAnsi="Cambria" w:cs="Arial"/>
                <w:iCs/>
                <w:sz w:val="20"/>
                <w:szCs w:val="20"/>
              </w:rPr>
              <w:t xml:space="preserve"> €</w:t>
            </w:r>
          </w:p>
        </w:tc>
      </w:tr>
      <w:tr w:rsidR="007060FE" w:rsidRPr="00D33A32" w14:paraId="25686080" w14:textId="77777777" w:rsidTr="00407E86">
        <w:tblPrEx>
          <w:tblBorders>
            <w:top w:val="single" w:sz="4" w:space="0" w:color="B8CCE4" w:themeColor="accent1" w:themeTint="66"/>
            <w:left w:val="single" w:sz="4" w:space="0" w:color="B8CCE4" w:themeColor="accent1" w:themeTint="66"/>
            <w:bottom w:val="single" w:sz="4" w:space="0" w:color="B8CCE4" w:themeColor="accent1" w:themeTint="66"/>
            <w:right w:val="single" w:sz="4" w:space="0" w:color="B8CCE4" w:themeColor="accent1" w:themeTint="66"/>
            <w:insideH w:val="single" w:sz="4" w:space="0" w:color="B8CCE4" w:themeColor="accent1" w:themeTint="66"/>
            <w:insideV w:val="single" w:sz="4" w:space="0" w:color="B8CCE4" w:themeColor="accent1" w:themeTint="66"/>
          </w:tblBorders>
        </w:tblPrEx>
        <w:trPr>
          <w:jc w:val="center"/>
        </w:trPr>
        <w:tc>
          <w:tcPr>
            <w:tcW w:w="0" w:type="auto"/>
            <w:shd w:val="clear" w:color="auto" w:fill="DBE5F1" w:themeFill="accent1" w:themeFillTint="33"/>
            <w:vAlign w:val="center"/>
          </w:tcPr>
          <w:p w14:paraId="76A96D8F" w14:textId="77777777" w:rsidR="007060FE" w:rsidRPr="00407E86" w:rsidRDefault="007060FE" w:rsidP="007060FE">
            <w:pPr>
              <w:spacing w:line="276" w:lineRule="auto"/>
              <w:rPr>
                <w:rFonts w:ascii="Cambria" w:hAnsi="Cambria" w:cs="Arial"/>
                <w:b/>
                <w:bCs/>
                <w:i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Ukupni procijenjeni trošak mjere</w:t>
            </w:r>
          </w:p>
        </w:tc>
        <w:tc>
          <w:tcPr>
            <w:tcW w:w="0" w:type="auto"/>
            <w:gridSpan w:val="7"/>
            <w:shd w:val="clear" w:color="auto" w:fill="DBE5F1" w:themeFill="accent1" w:themeFillTint="33"/>
            <w:vAlign w:val="center"/>
          </w:tcPr>
          <w:p w14:paraId="5CDD007B" w14:textId="3A2D808B" w:rsidR="007060FE" w:rsidRPr="00407E86" w:rsidRDefault="00FE6BCC" w:rsidP="007060FE">
            <w:pPr>
              <w:spacing w:line="276" w:lineRule="auto"/>
              <w:rPr>
                <w:rFonts w:ascii="Cambria" w:hAnsi="Cambria" w:cs="Arial"/>
                <w:i/>
                <w:sz w:val="20"/>
                <w:szCs w:val="20"/>
              </w:rPr>
            </w:pPr>
            <w:r>
              <w:rPr>
                <w:rFonts w:ascii="Cambria" w:hAnsi="Cambria" w:cs="Arial"/>
                <w:i/>
                <w:sz w:val="20"/>
                <w:szCs w:val="20"/>
              </w:rPr>
              <w:t xml:space="preserve"> </w:t>
            </w:r>
            <w:r w:rsidR="005E260A">
              <w:rPr>
                <w:rFonts w:ascii="Cambria" w:hAnsi="Cambria" w:cs="Arial"/>
                <w:i/>
                <w:sz w:val="20"/>
                <w:szCs w:val="20"/>
              </w:rPr>
              <w:t>1.211.926,22 €</w:t>
            </w:r>
          </w:p>
        </w:tc>
      </w:tr>
    </w:tbl>
    <w:p w14:paraId="5338BEC2" w14:textId="4EA4CD13" w:rsidR="00EF799D" w:rsidRPr="00A06BE4" w:rsidRDefault="00B549FE" w:rsidP="00EF799D">
      <w:pPr>
        <w:spacing w:before="240" w:line="276" w:lineRule="auto"/>
        <w:jc w:val="both"/>
        <w:rPr>
          <w:rFonts w:asciiTheme="majorHAnsi" w:hAnsiTheme="majorHAnsi" w:cs="Arial"/>
          <w:b/>
          <w:bCs/>
          <w:i/>
          <w:color w:val="1F497D" w:themeColor="text2"/>
          <w:sz w:val="28"/>
          <w:szCs w:val="28"/>
        </w:rPr>
      </w:pPr>
      <w:r w:rsidRPr="00A06BE4">
        <w:rPr>
          <w:rFonts w:asciiTheme="majorHAnsi" w:hAnsiTheme="majorHAnsi" w:cs="Arial"/>
          <w:b/>
          <w:bCs/>
          <w:i/>
          <w:color w:val="1F497D" w:themeColor="text2"/>
          <w:sz w:val="28"/>
          <w:szCs w:val="28"/>
        </w:rPr>
        <w:t xml:space="preserve">Mjera </w:t>
      </w:r>
      <w:r w:rsidR="00BB41E1" w:rsidRPr="00A06BE4">
        <w:rPr>
          <w:rFonts w:asciiTheme="majorHAnsi" w:hAnsiTheme="majorHAnsi" w:cs="Arial"/>
          <w:b/>
          <w:bCs/>
          <w:i/>
          <w:color w:val="1F497D" w:themeColor="text2"/>
          <w:sz w:val="28"/>
          <w:szCs w:val="28"/>
        </w:rPr>
        <w:t>8</w:t>
      </w:r>
      <w:r w:rsidRPr="00A06BE4">
        <w:rPr>
          <w:rFonts w:asciiTheme="majorHAnsi" w:hAnsiTheme="majorHAnsi" w:cs="Arial"/>
          <w:b/>
          <w:bCs/>
          <w:i/>
          <w:color w:val="1F497D" w:themeColor="text2"/>
          <w:sz w:val="28"/>
          <w:szCs w:val="28"/>
        </w:rPr>
        <w:t>. Jačanje javnih zdravstvenih usluga i socijalnih potreba u zdravstvu</w:t>
      </w:r>
    </w:p>
    <w:p w14:paraId="32EC3F8B" w14:textId="3274D0EF" w:rsidR="00EF799D" w:rsidRDefault="006C6714" w:rsidP="006C6714">
      <w:pPr>
        <w:spacing w:before="240" w:line="276" w:lineRule="auto"/>
        <w:ind w:firstLine="708"/>
        <w:jc w:val="both"/>
        <w:rPr>
          <w:rFonts w:asciiTheme="majorHAnsi" w:hAnsiTheme="majorHAnsi" w:cs="Arial"/>
          <w:iCs/>
        </w:rPr>
      </w:pPr>
      <w:r w:rsidRPr="006C6714">
        <w:rPr>
          <w:rFonts w:asciiTheme="majorHAnsi" w:hAnsiTheme="majorHAnsi" w:cs="Arial"/>
          <w:iCs/>
        </w:rPr>
        <w:t>S</w:t>
      </w:r>
      <w:r>
        <w:rPr>
          <w:rFonts w:asciiTheme="majorHAnsi" w:hAnsiTheme="majorHAnsi" w:cs="Arial"/>
          <w:iCs/>
        </w:rPr>
        <w:t>v</w:t>
      </w:r>
      <w:r w:rsidRPr="006C6714">
        <w:rPr>
          <w:rFonts w:asciiTheme="majorHAnsi" w:hAnsiTheme="majorHAnsi" w:cs="Arial"/>
          <w:iCs/>
        </w:rPr>
        <w:t>rha mjere je unaprijediti pristup zdravstvenim uslugama za sve građane, s posebnim naglaskom na socijalnu i zdravstvenu zaštitu ranjivih skupina, smanjenje zdravstvenih nejednakosti, te poboljšanje kvalitete i dostupnosti zdravstvenih usluga u javnom sektoru.</w:t>
      </w:r>
    </w:p>
    <w:p w14:paraId="3DD8B358" w14:textId="6EE09CB4" w:rsidR="006C6714" w:rsidRDefault="006C6714" w:rsidP="006C6714">
      <w:pPr>
        <w:spacing w:before="240" w:line="276" w:lineRule="auto"/>
        <w:ind w:firstLine="708"/>
        <w:jc w:val="both"/>
        <w:rPr>
          <w:rFonts w:asciiTheme="majorHAnsi" w:hAnsiTheme="majorHAnsi" w:cs="Arial"/>
          <w:iCs/>
        </w:rPr>
      </w:pPr>
      <w:r>
        <w:rPr>
          <w:rFonts w:asciiTheme="majorHAnsi" w:hAnsiTheme="majorHAnsi" w:cs="Arial"/>
          <w:iCs/>
        </w:rPr>
        <w:t xml:space="preserve">Mjera će se provoditi kroz program </w:t>
      </w:r>
      <w:r w:rsidRPr="006C6714">
        <w:rPr>
          <w:rFonts w:asciiTheme="majorHAnsi" w:hAnsiTheme="majorHAnsi" w:cs="Arial"/>
          <w:iCs/>
        </w:rPr>
        <w:t>javnih potreba i usluga u zdravstvu</w:t>
      </w:r>
      <w:r>
        <w:rPr>
          <w:rFonts w:asciiTheme="majorHAnsi" w:hAnsiTheme="majorHAnsi" w:cs="Arial"/>
          <w:iCs/>
        </w:rPr>
        <w:t>.</w:t>
      </w:r>
    </w:p>
    <w:p w14:paraId="1036DF26" w14:textId="241B6536" w:rsidR="00F516A7" w:rsidRDefault="006C6714" w:rsidP="00F516A7">
      <w:pPr>
        <w:spacing w:before="240" w:after="240" w:line="276" w:lineRule="auto"/>
        <w:ind w:firstLine="708"/>
        <w:jc w:val="both"/>
        <w:rPr>
          <w:rFonts w:asciiTheme="majorHAnsi" w:hAnsiTheme="majorHAnsi" w:cs="Arial"/>
          <w:iCs/>
        </w:rPr>
      </w:pPr>
      <w:r w:rsidRPr="00AA3223">
        <w:rPr>
          <w:rFonts w:asciiTheme="majorHAnsi" w:hAnsiTheme="majorHAnsi" w:cs="Arial"/>
          <w:iCs/>
        </w:rPr>
        <w:t xml:space="preserve">Mjera doprinosi provedbi Posebnog cilja </w:t>
      </w:r>
      <w:r w:rsidR="00D13CF7">
        <w:rPr>
          <w:rFonts w:asciiTheme="majorHAnsi" w:hAnsiTheme="majorHAnsi" w:cs="Arial"/>
          <w:iCs/>
        </w:rPr>
        <w:t>5.1.</w:t>
      </w:r>
      <w:r w:rsidR="00D13CF7" w:rsidRPr="00D13CF7">
        <w:rPr>
          <w:rFonts w:asciiTheme="majorHAnsi" w:hAnsiTheme="majorHAnsi" w:cs="Arial"/>
          <w:iCs/>
        </w:rPr>
        <w:t xml:space="preserve"> Regija zdravlja i kvalitete života</w:t>
      </w:r>
      <w:r w:rsidRPr="00AA3223">
        <w:rPr>
          <w:rFonts w:asciiTheme="majorHAnsi" w:hAnsiTheme="majorHAnsi" w:cs="Arial"/>
          <w:iCs/>
        </w:rPr>
        <w:t xml:space="preserve"> definiranom u Planu razvoja Primorsko-goranske županije za razdoblje 2022.-2027., Strateškom cilju SC 13. Jačanje regionalne konkurentnosti NRS 2030., te </w:t>
      </w:r>
      <w:r>
        <w:rPr>
          <w:rFonts w:asciiTheme="majorHAnsi" w:hAnsiTheme="majorHAnsi" w:cs="Arial"/>
          <w:iCs/>
        </w:rPr>
        <w:t xml:space="preserve">cilju </w:t>
      </w:r>
      <w:r w:rsidR="00D13CF7">
        <w:rPr>
          <w:rFonts w:asciiTheme="majorHAnsi" w:hAnsiTheme="majorHAnsi" w:cs="Arial"/>
          <w:iCs/>
        </w:rPr>
        <w:t>3</w:t>
      </w:r>
      <w:r>
        <w:rPr>
          <w:rFonts w:asciiTheme="majorHAnsi" w:hAnsiTheme="majorHAnsi" w:cs="Arial"/>
          <w:iCs/>
        </w:rPr>
        <w:t>.</w:t>
      </w:r>
      <w:r w:rsidRPr="00AA3223">
        <w:rPr>
          <w:rFonts w:asciiTheme="majorHAnsi" w:hAnsiTheme="majorHAnsi" w:cs="Arial"/>
          <w:iCs/>
        </w:rPr>
        <w:t xml:space="preserve"> održivog razvoja UN AGENDA 2030</w:t>
      </w:r>
      <w:r>
        <w:rPr>
          <w:rFonts w:asciiTheme="majorHAnsi" w:hAnsiTheme="majorHAnsi" w:cs="Arial"/>
          <w:iCs/>
        </w:rPr>
        <w:t>.</w:t>
      </w:r>
    </w:p>
    <w:p w14:paraId="2FA53D7C" w14:textId="5FD92097" w:rsidR="0023423A" w:rsidRPr="00EF799D" w:rsidRDefault="0023423A" w:rsidP="00F516A7">
      <w:pPr>
        <w:spacing w:before="240" w:after="240" w:line="276" w:lineRule="auto"/>
        <w:ind w:firstLine="708"/>
        <w:jc w:val="both"/>
        <w:rPr>
          <w:rFonts w:asciiTheme="majorHAnsi" w:hAnsiTheme="majorHAnsi" w:cs="Arial"/>
          <w:iCs/>
        </w:rPr>
      </w:pPr>
      <w:r w:rsidRPr="0023423A">
        <w:rPr>
          <w:rFonts w:asciiTheme="majorHAnsi" w:hAnsiTheme="majorHAnsi" w:cs="Arial"/>
          <w:iCs/>
        </w:rPr>
        <w:t>Doprinos ostvarenju mjere provodit će se kroz osiguravanje stabilne i kvalitetne podrške zdravstvenim ustanovama, što omogućuje dostupnije i učinkovitije pružanje zdravstvenih usluga svim građanima</w:t>
      </w:r>
      <w:r>
        <w:rPr>
          <w:rFonts w:asciiTheme="majorHAnsi" w:hAnsiTheme="majorHAnsi" w:cs="Arial"/>
          <w:iCs/>
        </w:rPr>
        <w:t>.</w:t>
      </w:r>
    </w:p>
    <w:p w14:paraId="2DE0617C" w14:textId="699EB2C6" w:rsidR="006C6714" w:rsidRPr="00872528" w:rsidRDefault="00F516A7" w:rsidP="00F516A7">
      <w:pPr>
        <w:spacing w:line="276" w:lineRule="auto"/>
        <w:jc w:val="center"/>
        <w:rPr>
          <w:rFonts w:asciiTheme="majorHAnsi" w:hAnsiTheme="majorHAnsi" w:cs="Arial"/>
          <w:i/>
        </w:rPr>
      </w:pPr>
      <w:bookmarkStart w:id="48" w:name="_Toc209786273"/>
      <w:r w:rsidRPr="00872528">
        <w:rPr>
          <w:rFonts w:asciiTheme="majorHAnsi" w:hAnsiTheme="majorHAnsi" w:cs="Arial"/>
          <w:i/>
        </w:rPr>
        <w:lastRenderedPageBreak/>
        <w:t xml:space="preserve">Tablica </w:t>
      </w:r>
      <w:r w:rsidRPr="00872528">
        <w:rPr>
          <w:rFonts w:asciiTheme="majorHAnsi" w:hAnsiTheme="majorHAnsi" w:cs="Arial"/>
          <w:i/>
        </w:rPr>
        <w:fldChar w:fldCharType="begin"/>
      </w:r>
      <w:r w:rsidRPr="00872528">
        <w:rPr>
          <w:rFonts w:asciiTheme="majorHAnsi" w:hAnsiTheme="majorHAnsi" w:cs="Arial"/>
          <w:i/>
        </w:rPr>
        <w:instrText xml:space="preserve"> SEQ Tablica \* ARABIC </w:instrText>
      </w:r>
      <w:r w:rsidRPr="00872528">
        <w:rPr>
          <w:rFonts w:asciiTheme="majorHAnsi" w:hAnsiTheme="majorHAnsi" w:cs="Arial"/>
          <w:i/>
        </w:rPr>
        <w:fldChar w:fldCharType="separate"/>
      </w:r>
      <w:r w:rsidR="00767AA7">
        <w:rPr>
          <w:rFonts w:asciiTheme="majorHAnsi" w:hAnsiTheme="majorHAnsi" w:cs="Arial"/>
          <w:i/>
          <w:noProof/>
        </w:rPr>
        <w:t>9</w:t>
      </w:r>
      <w:r w:rsidRPr="00872528">
        <w:rPr>
          <w:rFonts w:asciiTheme="majorHAnsi" w:hAnsiTheme="majorHAnsi" w:cs="Arial"/>
          <w:i/>
        </w:rPr>
        <w:fldChar w:fldCharType="end"/>
      </w:r>
      <w:r w:rsidRPr="00872528">
        <w:rPr>
          <w:rFonts w:asciiTheme="majorHAnsi" w:hAnsiTheme="majorHAnsi" w:cs="Arial"/>
          <w:i/>
        </w:rPr>
        <w:t xml:space="preserve">. Mjera </w:t>
      </w:r>
      <w:r w:rsidR="00BB41E1">
        <w:rPr>
          <w:rFonts w:asciiTheme="majorHAnsi" w:hAnsiTheme="majorHAnsi" w:cs="Arial"/>
          <w:i/>
        </w:rPr>
        <w:t>8</w:t>
      </w:r>
      <w:r w:rsidRPr="00872528">
        <w:rPr>
          <w:rFonts w:asciiTheme="majorHAnsi" w:hAnsiTheme="majorHAnsi" w:cs="Arial"/>
          <w:i/>
        </w:rPr>
        <w:t>. Jačanje javnih zdravstvenih usluga i socijalnih potreba u zdravstvu</w:t>
      </w:r>
      <w:bookmarkEnd w:id="48"/>
    </w:p>
    <w:tbl>
      <w:tblPr>
        <w:tblStyle w:val="Reetkatablice"/>
        <w:tblW w:w="0" w:type="auto"/>
        <w:jc w:val="center"/>
        <w:tbl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  <w:insideH w:val="single" w:sz="4" w:space="0" w:color="B8CCE4"/>
          <w:insideV w:val="single" w:sz="4" w:space="0" w:color="B8CCE4"/>
        </w:tblBorders>
        <w:tblLook w:val="04A0" w:firstRow="1" w:lastRow="0" w:firstColumn="1" w:lastColumn="0" w:noHBand="0" w:noVBand="1"/>
      </w:tblPr>
      <w:tblGrid>
        <w:gridCol w:w="2692"/>
        <w:gridCol w:w="1338"/>
        <w:gridCol w:w="547"/>
        <w:gridCol w:w="547"/>
        <w:gridCol w:w="1068"/>
        <w:gridCol w:w="1068"/>
        <w:gridCol w:w="1068"/>
        <w:gridCol w:w="1301"/>
      </w:tblGrid>
      <w:tr w:rsidR="00F516A7" w:rsidRPr="00FF36CB" w14:paraId="5100ECE6" w14:textId="77777777" w:rsidTr="007060FE">
        <w:trPr>
          <w:trHeight w:val="230"/>
          <w:jc w:val="center"/>
        </w:trPr>
        <w:tc>
          <w:tcPr>
            <w:tcW w:w="2744" w:type="dxa"/>
            <w:shd w:val="clear" w:color="auto" w:fill="DBE5F1" w:themeFill="accent1" w:themeFillTint="33"/>
            <w:vAlign w:val="center"/>
          </w:tcPr>
          <w:p w14:paraId="76051527" w14:textId="77777777" w:rsidR="00F516A7" w:rsidRPr="00A33ED4" w:rsidRDefault="00F516A7" w:rsidP="00CD5CB1">
            <w:pPr>
              <w:rPr>
                <w:rFonts w:ascii="Cambria" w:eastAsia="Calibri" w:hAnsi="Cambria" w:cs="TimesNewRoman"/>
                <w:b/>
                <w:bCs/>
                <w:i/>
                <w:color w:val="244061" w:themeColor="accent1" w:themeShade="80"/>
                <w:sz w:val="22"/>
                <w:szCs w:val="22"/>
              </w:rPr>
            </w:pPr>
            <w:r>
              <w:rPr>
                <w:rFonts w:ascii="Cambria" w:eastAsia="Calibri" w:hAnsi="Cambria" w:cs="TimesNewRoman"/>
                <w:b/>
                <w:bCs/>
                <w:i/>
                <w:color w:val="244061" w:themeColor="accent1" w:themeShade="80"/>
                <w:sz w:val="22"/>
                <w:szCs w:val="22"/>
              </w:rPr>
              <w:t>Nositelj provedbe</w:t>
            </w:r>
          </w:p>
        </w:tc>
        <w:tc>
          <w:tcPr>
            <w:tcW w:w="2526" w:type="dxa"/>
            <w:gridSpan w:val="3"/>
            <w:vAlign w:val="center"/>
          </w:tcPr>
          <w:p w14:paraId="3C0967D6" w14:textId="77777777" w:rsidR="00F516A7" w:rsidRPr="00441EA5" w:rsidRDefault="00F516A7" w:rsidP="00CD5CB1">
            <w:pPr>
              <w:spacing w:line="276" w:lineRule="auto"/>
              <w:jc w:val="both"/>
              <w:rPr>
                <w:rFonts w:ascii="Cambria" w:eastAsia="Calibri" w:hAnsi="Cambria" w:cs="TimesNewRoman"/>
                <w:i/>
                <w:color w:val="1F497D"/>
                <w:sz w:val="22"/>
                <w:szCs w:val="22"/>
                <w:highlight w:val="yellow"/>
              </w:rPr>
            </w:pPr>
            <w:r w:rsidRPr="002A3F28">
              <w:rPr>
                <w:rFonts w:ascii="Cambria" w:eastAsia="Calibri" w:hAnsi="Cambria" w:cs="TimesNewRoman"/>
                <w:i/>
                <w:color w:val="1F497D" w:themeColor="text2"/>
                <w:sz w:val="20"/>
                <w:szCs w:val="20"/>
              </w:rPr>
              <w:t>Upravni odjel ureda Grada, investicija i razvoja</w:t>
            </w:r>
          </w:p>
        </w:tc>
        <w:tc>
          <w:tcPr>
            <w:tcW w:w="2174" w:type="dxa"/>
            <w:gridSpan w:val="2"/>
            <w:shd w:val="clear" w:color="auto" w:fill="DBE5F1" w:themeFill="accent1" w:themeFillTint="33"/>
            <w:vAlign w:val="center"/>
          </w:tcPr>
          <w:p w14:paraId="4FE16185" w14:textId="77777777" w:rsidR="00F516A7" w:rsidRPr="00894FA5" w:rsidRDefault="00F516A7" w:rsidP="00CD5CB1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bCs/>
                <w:i/>
                <w:color w:val="1F497D"/>
                <w:sz w:val="22"/>
                <w:szCs w:val="22"/>
                <w:highlight w:val="yellow"/>
              </w:rPr>
            </w:pPr>
            <w:r w:rsidRPr="00A27AA9">
              <w:rPr>
                <w:rFonts w:ascii="Cambria" w:eastAsia="Calibri" w:hAnsi="Cambria" w:cs="TimesNewRoman"/>
                <w:b/>
                <w:bCs/>
                <w:i/>
                <w:color w:val="1F497D"/>
                <w:sz w:val="22"/>
                <w:szCs w:val="22"/>
              </w:rPr>
              <w:t>Odgovorna osoba po sistematizaciji</w:t>
            </w:r>
          </w:p>
        </w:tc>
        <w:tc>
          <w:tcPr>
            <w:tcW w:w="2411" w:type="dxa"/>
            <w:gridSpan w:val="2"/>
            <w:vAlign w:val="center"/>
          </w:tcPr>
          <w:p w14:paraId="146710EC" w14:textId="2051FD5B" w:rsidR="00F516A7" w:rsidRPr="00894FA5" w:rsidRDefault="00A27AA9" w:rsidP="00CD5CB1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bCs/>
                <w:i/>
                <w:color w:val="1F497D"/>
                <w:sz w:val="22"/>
                <w:szCs w:val="22"/>
                <w:highlight w:val="yellow"/>
              </w:rPr>
            </w:pPr>
            <w:r w:rsidRPr="00147623">
              <w:rPr>
                <w:rFonts w:ascii="Cambria" w:eastAsia="Calibri" w:hAnsi="Cambria" w:cs="TimesNewRoman"/>
                <w:i/>
                <w:color w:val="1F497D"/>
                <w:sz w:val="20"/>
                <w:szCs w:val="20"/>
              </w:rPr>
              <w:t xml:space="preserve">Pročelnik Upravnog odjela za ured Grada, investicija i razvoja </w:t>
            </w:r>
          </w:p>
        </w:tc>
      </w:tr>
      <w:tr w:rsidR="00F516A7" w:rsidRPr="00FF36CB" w14:paraId="786C2358" w14:textId="77777777" w:rsidTr="007060FE">
        <w:trPr>
          <w:trHeight w:val="230"/>
          <w:jc w:val="center"/>
        </w:trPr>
        <w:tc>
          <w:tcPr>
            <w:tcW w:w="2744" w:type="dxa"/>
            <w:shd w:val="clear" w:color="auto" w:fill="DBE5F1" w:themeFill="accent1" w:themeFillTint="33"/>
            <w:vAlign w:val="center"/>
          </w:tcPr>
          <w:p w14:paraId="2B8D121E" w14:textId="77777777" w:rsidR="00F516A7" w:rsidRPr="00A33ED4" w:rsidRDefault="00F516A7" w:rsidP="00CD5CB1">
            <w:pPr>
              <w:rPr>
                <w:rFonts w:ascii="Cambria" w:eastAsia="Calibri" w:hAnsi="Cambria" w:cs="TimesNewRoman"/>
                <w:b/>
                <w:bCs/>
                <w:i/>
                <w:color w:val="244061" w:themeColor="accent1" w:themeShade="80"/>
                <w:sz w:val="22"/>
                <w:szCs w:val="22"/>
              </w:rPr>
            </w:pPr>
            <w:r w:rsidRPr="00A33ED4">
              <w:rPr>
                <w:rFonts w:ascii="Cambria" w:eastAsia="Calibri" w:hAnsi="Cambria" w:cs="TimesNewRoman"/>
                <w:b/>
                <w:bCs/>
                <w:i/>
                <w:color w:val="244061" w:themeColor="accent1" w:themeShade="80"/>
                <w:sz w:val="22"/>
                <w:szCs w:val="22"/>
              </w:rPr>
              <w:t>Ključne aktivnosti ostvarenja mjere</w:t>
            </w:r>
          </w:p>
        </w:tc>
        <w:tc>
          <w:tcPr>
            <w:tcW w:w="2526" w:type="dxa"/>
            <w:gridSpan w:val="3"/>
            <w:shd w:val="clear" w:color="auto" w:fill="DBE5F1" w:themeFill="accent1" w:themeFillTint="33"/>
            <w:vAlign w:val="center"/>
          </w:tcPr>
          <w:p w14:paraId="5DFCC537" w14:textId="77777777" w:rsidR="00F516A7" w:rsidRPr="00A33ED4" w:rsidRDefault="00F516A7" w:rsidP="00CD5CB1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bCs/>
                <w:i/>
                <w:color w:val="244061" w:themeColor="accent1" w:themeShade="80"/>
                <w:sz w:val="22"/>
                <w:szCs w:val="22"/>
              </w:rPr>
            </w:pPr>
            <w:r w:rsidRPr="002A3F28">
              <w:rPr>
                <w:rFonts w:ascii="Cambria" w:eastAsia="Calibri" w:hAnsi="Cambria" w:cs="TimesNewRoman"/>
                <w:b/>
                <w:bCs/>
                <w:i/>
                <w:color w:val="244061" w:themeColor="accent1" w:themeShade="80"/>
                <w:sz w:val="22"/>
                <w:szCs w:val="22"/>
              </w:rPr>
              <w:t>Planirani rok provedbe</w:t>
            </w:r>
          </w:p>
        </w:tc>
        <w:tc>
          <w:tcPr>
            <w:tcW w:w="4585" w:type="dxa"/>
            <w:gridSpan w:val="4"/>
            <w:shd w:val="clear" w:color="auto" w:fill="DBE5F1" w:themeFill="accent1" w:themeFillTint="33"/>
            <w:vAlign w:val="center"/>
          </w:tcPr>
          <w:p w14:paraId="4526B149" w14:textId="77777777" w:rsidR="00F516A7" w:rsidRPr="00894FA5" w:rsidRDefault="00F516A7" w:rsidP="00CD5CB1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bCs/>
                <w:i/>
                <w:color w:val="1F497D"/>
                <w:sz w:val="22"/>
                <w:szCs w:val="22"/>
                <w:highlight w:val="yellow"/>
              </w:rPr>
            </w:pPr>
            <w:r w:rsidRPr="00A27AA9">
              <w:rPr>
                <w:rFonts w:ascii="Cambria" w:eastAsia="Calibri" w:hAnsi="Cambria" w:cs="TimesNewRoman"/>
                <w:b/>
                <w:bCs/>
                <w:i/>
                <w:color w:val="1F497D"/>
                <w:sz w:val="22"/>
                <w:szCs w:val="22"/>
              </w:rPr>
              <w:t>Rok provedbe mjere</w:t>
            </w:r>
          </w:p>
        </w:tc>
      </w:tr>
      <w:tr w:rsidR="007060FE" w:rsidRPr="00FF36CB" w14:paraId="288CD3A1" w14:textId="77777777" w:rsidTr="007060FE">
        <w:trPr>
          <w:trHeight w:val="230"/>
          <w:jc w:val="center"/>
        </w:trPr>
        <w:tc>
          <w:tcPr>
            <w:tcW w:w="2744" w:type="dxa"/>
            <w:vAlign w:val="center"/>
          </w:tcPr>
          <w:p w14:paraId="6794E166" w14:textId="086291C7" w:rsidR="007060FE" w:rsidRPr="002A3F28" w:rsidRDefault="007060FE" w:rsidP="007060FE">
            <w:pPr>
              <w:rPr>
                <w:rFonts w:ascii="Cambria" w:eastAsia="Calibri" w:hAnsi="Cambria" w:cs="TimesNewRoman"/>
                <w:iCs/>
                <w:sz w:val="20"/>
                <w:szCs w:val="20"/>
              </w:rPr>
            </w:pPr>
            <w:r w:rsidRPr="002A3F28">
              <w:rPr>
                <w:rFonts w:ascii="Cambria" w:eastAsia="Calibri" w:hAnsi="Cambria" w:cs="TimesNewRoman"/>
                <w:iCs/>
                <w:sz w:val="20"/>
                <w:szCs w:val="20"/>
              </w:rPr>
              <w:t>Povećanje dostupnosti zdravstvene zaštite</w:t>
            </w:r>
          </w:p>
        </w:tc>
        <w:tc>
          <w:tcPr>
            <w:tcW w:w="2526" w:type="dxa"/>
            <w:gridSpan w:val="3"/>
            <w:vAlign w:val="center"/>
          </w:tcPr>
          <w:p w14:paraId="5597FEC3" w14:textId="5F9A4C47" w:rsidR="007060FE" w:rsidRPr="002A3F28" w:rsidRDefault="007060FE" w:rsidP="007060FE">
            <w:pPr>
              <w:rPr>
                <w:rFonts w:ascii="Cambria" w:eastAsia="Calibri" w:hAnsi="Cambria" w:cs="TimesNewRoman"/>
                <w:iCs/>
                <w:sz w:val="20"/>
                <w:szCs w:val="20"/>
              </w:rPr>
            </w:pPr>
            <w:r w:rsidRPr="002A3F28">
              <w:rPr>
                <w:rFonts w:ascii="Cambria" w:eastAsia="Calibri" w:hAnsi="Cambria" w:cs="TimesNewRoman"/>
                <w:iCs/>
                <w:sz w:val="20"/>
                <w:szCs w:val="20"/>
              </w:rPr>
              <w:t>Kontinuirano</w:t>
            </w:r>
          </w:p>
        </w:tc>
        <w:tc>
          <w:tcPr>
            <w:tcW w:w="4585" w:type="dxa"/>
            <w:gridSpan w:val="4"/>
            <w:vMerge w:val="restart"/>
            <w:vAlign w:val="center"/>
          </w:tcPr>
          <w:p w14:paraId="43157095" w14:textId="77777777" w:rsidR="007060FE" w:rsidRPr="00A33ED4" w:rsidRDefault="007060FE" w:rsidP="007060FE">
            <w:pPr>
              <w:rPr>
                <w:rFonts w:ascii="Cambria" w:eastAsia="Calibri" w:hAnsi="Cambria" w:cs="TimesNewRoman"/>
                <w:b/>
                <w:bCs/>
                <w:i/>
                <w:color w:val="244061" w:themeColor="accent1" w:themeShade="80"/>
                <w:sz w:val="22"/>
                <w:szCs w:val="22"/>
              </w:rPr>
            </w:pPr>
            <w:r w:rsidRPr="00D540D1">
              <w:rPr>
                <w:rFonts w:ascii="Cambria" w:eastAsia="Calibri" w:hAnsi="Cambria" w:cs="TimesNewRoman"/>
                <w:b/>
                <w:bCs/>
                <w:i/>
                <w:color w:val="244061" w:themeColor="accent1" w:themeShade="80"/>
                <w:sz w:val="20"/>
                <w:szCs w:val="20"/>
              </w:rPr>
              <w:t>Svibanj 2029.</w:t>
            </w:r>
          </w:p>
        </w:tc>
      </w:tr>
      <w:tr w:rsidR="007060FE" w:rsidRPr="00FF36CB" w14:paraId="50F0353F" w14:textId="77777777" w:rsidTr="002A3F28">
        <w:trPr>
          <w:trHeight w:val="257"/>
          <w:jc w:val="center"/>
        </w:trPr>
        <w:tc>
          <w:tcPr>
            <w:tcW w:w="2744" w:type="dxa"/>
            <w:vAlign w:val="center"/>
          </w:tcPr>
          <w:p w14:paraId="3D9F969D" w14:textId="28C7CB6D" w:rsidR="007060FE" w:rsidRPr="002A3F28" w:rsidRDefault="007060FE" w:rsidP="007060FE">
            <w:pPr>
              <w:rPr>
                <w:rFonts w:ascii="Cambria" w:eastAsia="Calibri" w:hAnsi="Cambria" w:cs="TimesNewRoman"/>
                <w:iCs/>
                <w:sz w:val="20"/>
                <w:szCs w:val="20"/>
              </w:rPr>
            </w:pPr>
            <w:r w:rsidRPr="002A3F28">
              <w:rPr>
                <w:rFonts w:ascii="Cambria" w:eastAsia="Calibri" w:hAnsi="Cambria" w:cs="TimesNewRoman"/>
                <w:iCs/>
                <w:sz w:val="20"/>
                <w:szCs w:val="20"/>
              </w:rPr>
              <w:t>Unapređenje hitnih i specijaliziranih usluga</w:t>
            </w:r>
          </w:p>
        </w:tc>
        <w:tc>
          <w:tcPr>
            <w:tcW w:w="2526" w:type="dxa"/>
            <w:gridSpan w:val="3"/>
            <w:vAlign w:val="center"/>
          </w:tcPr>
          <w:p w14:paraId="2E61D7AF" w14:textId="58EDD04B" w:rsidR="007060FE" w:rsidRPr="002A3F28" w:rsidRDefault="007060FE" w:rsidP="007060FE">
            <w:pPr>
              <w:rPr>
                <w:rFonts w:ascii="Cambria" w:eastAsia="Calibri" w:hAnsi="Cambria" w:cs="TimesNewRoman"/>
                <w:iCs/>
                <w:sz w:val="20"/>
                <w:szCs w:val="20"/>
              </w:rPr>
            </w:pPr>
            <w:r w:rsidRPr="002A3F28">
              <w:rPr>
                <w:rFonts w:ascii="Cambria" w:eastAsia="Calibri" w:hAnsi="Cambria" w:cs="TimesNewRoman"/>
                <w:iCs/>
                <w:sz w:val="20"/>
                <w:szCs w:val="20"/>
              </w:rPr>
              <w:t>Kontinuirano</w:t>
            </w:r>
          </w:p>
        </w:tc>
        <w:tc>
          <w:tcPr>
            <w:tcW w:w="4585" w:type="dxa"/>
            <w:gridSpan w:val="4"/>
            <w:vMerge/>
            <w:vAlign w:val="center"/>
          </w:tcPr>
          <w:p w14:paraId="7A9C1575" w14:textId="77777777" w:rsidR="007060FE" w:rsidRPr="00A33ED4" w:rsidRDefault="007060FE" w:rsidP="007060FE">
            <w:pPr>
              <w:rPr>
                <w:rFonts w:ascii="Cambria" w:eastAsia="Calibri" w:hAnsi="Cambria" w:cs="TimesNewRoman"/>
                <w:b/>
                <w:bCs/>
                <w:i/>
                <w:color w:val="244061" w:themeColor="accent1" w:themeShade="80"/>
                <w:sz w:val="22"/>
                <w:szCs w:val="22"/>
              </w:rPr>
            </w:pPr>
          </w:p>
        </w:tc>
      </w:tr>
      <w:tr w:rsidR="007060FE" w:rsidRPr="00FF36CB" w14:paraId="5E5C0D7E" w14:textId="77777777" w:rsidTr="00CD5CB1">
        <w:trPr>
          <w:trHeight w:val="711"/>
          <w:jc w:val="center"/>
        </w:trPr>
        <w:tc>
          <w:tcPr>
            <w:tcW w:w="0" w:type="auto"/>
            <w:vMerge w:val="restart"/>
            <w:shd w:val="clear" w:color="auto" w:fill="F2F2F2"/>
            <w:vAlign w:val="center"/>
          </w:tcPr>
          <w:p w14:paraId="2A378296" w14:textId="77777777" w:rsidR="007060FE" w:rsidRPr="00A33ED4" w:rsidRDefault="007060FE" w:rsidP="007060FE">
            <w:pPr>
              <w:rPr>
                <w:rFonts w:ascii="Cambria" w:eastAsia="Calibri" w:hAnsi="Cambria" w:cs="TimesNewRoman"/>
                <w:b/>
                <w:bCs/>
                <w:i/>
                <w:color w:val="244061" w:themeColor="accent1" w:themeShade="80"/>
                <w:sz w:val="22"/>
                <w:szCs w:val="22"/>
                <w:highlight w:val="yellow"/>
              </w:rPr>
            </w:pPr>
            <w:r w:rsidRPr="00A33ED4">
              <w:rPr>
                <w:rFonts w:ascii="Cambria" w:eastAsia="Calibri" w:hAnsi="Cambria" w:cs="TimesNewRoman"/>
                <w:b/>
                <w:bCs/>
                <w:i/>
                <w:color w:val="244061" w:themeColor="accent1" w:themeShade="80"/>
                <w:sz w:val="22"/>
                <w:szCs w:val="22"/>
              </w:rPr>
              <w:t>Pokazatelj rezultata mjere</w:t>
            </w:r>
          </w:p>
        </w:tc>
        <w:tc>
          <w:tcPr>
            <w:tcW w:w="0" w:type="auto"/>
            <w:tcBorders>
              <w:bottom w:val="single" w:sz="4" w:space="0" w:color="B8CCE4"/>
            </w:tcBorders>
            <w:shd w:val="clear" w:color="auto" w:fill="DBE5F1" w:themeFill="accent1" w:themeFillTint="33"/>
            <w:vAlign w:val="center"/>
          </w:tcPr>
          <w:p w14:paraId="2E998005" w14:textId="77777777" w:rsidR="007060FE" w:rsidRPr="00A33ED4" w:rsidRDefault="007060FE" w:rsidP="007060FE">
            <w:pPr>
              <w:spacing w:line="276" w:lineRule="auto"/>
              <w:jc w:val="center"/>
              <w:rPr>
                <w:rFonts w:ascii="Cambria" w:eastAsia="Calibri" w:hAnsi="Cambria" w:cs="TimesNewRoman"/>
                <w:i/>
                <w:color w:val="244061" w:themeColor="accent1" w:themeShade="80"/>
                <w:sz w:val="22"/>
                <w:szCs w:val="22"/>
              </w:rPr>
            </w:pPr>
            <w:r w:rsidRPr="00A33ED4">
              <w:rPr>
                <w:rFonts w:ascii="Cambria" w:eastAsia="Calibri" w:hAnsi="Cambria" w:cs="TimesNewRoman"/>
                <w:b/>
                <w:bCs/>
                <w:color w:val="244061" w:themeColor="accent1" w:themeShade="80"/>
                <w:sz w:val="22"/>
                <w:szCs w:val="22"/>
              </w:rPr>
              <w:t>POLAZNA VRIJEDNOST</w:t>
            </w:r>
          </w:p>
        </w:tc>
        <w:tc>
          <w:tcPr>
            <w:tcW w:w="0" w:type="auto"/>
            <w:gridSpan w:val="6"/>
            <w:tcBorders>
              <w:bottom w:val="single" w:sz="4" w:space="0" w:color="B8CCE4"/>
            </w:tcBorders>
            <w:shd w:val="clear" w:color="auto" w:fill="DBE5F1" w:themeFill="accent1" w:themeFillTint="33"/>
            <w:vAlign w:val="center"/>
          </w:tcPr>
          <w:p w14:paraId="51D11D40" w14:textId="77777777" w:rsidR="007060FE" w:rsidRPr="00A33ED4" w:rsidRDefault="007060FE" w:rsidP="007060FE">
            <w:pPr>
              <w:spacing w:line="276" w:lineRule="auto"/>
              <w:jc w:val="center"/>
              <w:rPr>
                <w:rFonts w:ascii="Cambria" w:eastAsia="Batang" w:hAnsi="Cambria"/>
                <w:b/>
                <w:color w:val="244061" w:themeColor="accent1" w:themeShade="80"/>
                <w:sz w:val="22"/>
                <w:szCs w:val="22"/>
              </w:rPr>
            </w:pPr>
            <w:r w:rsidRPr="00A33ED4">
              <w:rPr>
                <w:rFonts w:ascii="Cambria" w:eastAsia="Batang" w:hAnsi="Cambria"/>
                <w:b/>
                <w:color w:val="244061" w:themeColor="accent1" w:themeShade="80"/>
                <w:sz w:val="22"/>
                <w:szCs w:val="22"/>
              </w:rPr>
              <w:t>CILJANA VRIJEDNOST</w:t>
            </w:r>
          </w:p>
        </w:tc>
      </w:tr>
      <w:tr w:rsidR="007060FE" w:rsidRPr="00FF36CB" w14:paraId="28510D95" w14:textId="77777777" w:rsidTr="007060FE">
        <w:trPr>
          <w:trHeight w:val="58"/>
          <w:jc w:val="center"/>
        </w:trPr>
        <w:tc>
          <w:tcPr>
            <w:tcW w:w="0" w:type="auto"/>
            <w:vMerge/>
            <w:shd w:val="clear" w:color="auto" w:fill="F2F2F2"/>
            <w:vAlign w:val="center"/>
          </w:tcPr>
          <w:p w14:paraId="0C7E9489" w14:textId="77777777" w:rsidR="007060FE" w:rsidRPr="00A33ED4" w:rsidRDefault="007060FE" w:rsidP="007060FE">
            <w:pPr>
              <w:spacing w:line="276" w:lineRule="auto"/>
              <w:jc w:val="center"/>
              <w:rPr>
                <w:rFonts w:ascii="Cambria" w:eastAsia="Calibri" w:hAnsi="Cambria" w:cs="TimesNewRoman"/>
                <w:color w:val="244061" w:themeColor="accent1" w:themeShade="80"/>
                <w:sz w:val="22"/>
                <w:szCs w:val="22"/>
                <w:highlight w:val="yellow"/>
              </w:rPr>
            </w:pPr>
          </w:p>
        </w:tc>
        <w:tc>
          <w:tcPr>
            <w:tcW w:w="0" w:type="auto"/>
            <w:tcBorders>
              <w:top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DBE5F1" w:themeFill="accent1" w:themeFillTint="33"/>
            <w:vAlign w:val="center"/>
          </w:tcPr>
          <w:p w14:paraId="6F15059D" w14:textId="77777777" w:rsidR="007060FE" w:rsidRPr="00A33ED4" w:rsidRDefault="007060FE" w:rsidP="007060FE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color w:val="244061" w:themeColor="accent1" w:themeShade="80"/>
                <w:sz w:val="22"/>
                <w:szCs w:val="22"/>
              </w:rPr>
            </w:pPr>
            <w:r w:rsidRPr="00A33ED4">
              <w:rPr>
                <w:rFonts w:ascii="Cambria" w:eastAsia="Calibri" w:hAnsi="Cambria" w:cs="TimesNewRoman"/>
                <w:b/>
                <w:color w:val="244061" w:themeColor="accent1" w:themeShade="80"/>
                <w:sz w:val="22"/>
                <w:szCs w:val="22"/>
              </w:rPr>
              <w:t>2025.</w:t>
            </w:r>
          </w:p>
        </w:tc>
        <w:tc>
          <w:tcPr>
            <w:tcW w:w="0" w:type="auto"/>
            <w:gridSpan w:val="2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DBE5F1" w:themeFill="accent1" w:themeFillTint="33"/>
            <w:vAlign w:val="center"/>
          </w:tcPr>
          <w:p w14:paraId="14853A92" w14:textId="77777777" w:rsidR="007060FE" w:rsidRPr="00A33ED4" w:rsidRDefault="007060FE" w:rsidP="007060FE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color w:val="244061" w:themeColor="accent1" w:themeShade="80"/>
                <w:sz w:val="22"/>
                <w:szCs w:val="22"/>
              </w:rPr>
            </w:pPr>
            <w:r w:rsidRPr="00A33ED4">
              <w:rPr>
                <w:rFonts w:ascii="Cambria" w:eastAsia="Calibri" w:hAnsi="Cambria" w:cs="TimesNewRoman"/>
                <w:b/>
                <w:color w:val="244061" w:themeColor="accent1" w:themeShade="80"/>
                <w:sz w:val="22"/>
                <w:szCs w:val="22"/>
              </w:rPr>
              <w:t>2026.</w:t>
            </w:r>
          </w:p>
        </w:tc>
        <w:tc>
          <w:tcPr>
            <w:tcW w:w="1087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DBE5F1" w:themeFill="accent1" w:themeFillTint="33"/>
            <w:vAlign w:val="center"/>
          </w:tcPr>
          <w:p w14:paraId="5624A11E" w14:textId="77777777" w:rsidR="007060FE" w:rsidRPr="00A33ED4" w:rsidRDefault="007060FE" w:rsidP="007060FE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color w:val="244061" w:themeColor="accent1" w:themeShade="80"/>
                <w:sz w:val="22"/>
                <w:szCs w:val="22"/>
              </w:rPr>
            </w:pPr>
            <w:r w:rsidRPr="00A33ED4">
              <w:rPr>
                <w:rFonts w:ascii="Cambria" w:eastAsia="Calibri" w:hAnsi="Cambria" w:cs="TimesNewRoman"/>
                <w:b/>
                <w:color w:val="244061" w:themeColor="accent1" w:themeShade="80"/>
                <w:sz w:val="22"/>
                <w:szCs w:val="22"/>
              </w:rPr>
              <w:t>2027.</w:t>
            </w:r>
          </w:p>
        </w:tc>
        <w:tc>
          <w:tcPr>
            <w:tcW w:w="2174" w:type="dxa"/>
            <w:gridSpan w:val="2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DBE5F1" w:themeFill="accent1" w:themeFillTint="33"/>
            <w:vAlign w:val="center"/>
          </w:tcPr>
          <w:p w14:paraId="5645F0EF" w14:textId="77777777" w:rsidR="007060FE" w:rsidRPr="00A33ED4" w:rsidRDefault="007060FE" w:rsidP="007060FE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color w:val="244061" w:themeColor="accent1" w:themeShade="80"/>
                <w:sz w:val="22"/>
                <w:szCs w:val="22"/>
              </w:rPr>
            </w:pPr>
            <w:r w:rsidRPr="00A33ED4">
              <w:rPr>
                <w:rFonts w:ascii="Cambria" w:eastAsia="Calibri" w:hAnsi="Cambria" w:cs="TimesNewRoman"/>
                <w:b/>
                <w:color w:val="244061" w:themeColor="accent1" w:themeShade="80"/>
                <w:sz w:val="22"/>
                <w:szCs w:val="22"/>
              </w:rPr>
              <w:t>2028.</w:t>
            </w:r>
          </w:p>
        </w:tc>
        <w:tc>
          <w:tcPr>
            <w:tcW w:w="0" w:type="auto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DBE5F1" w:themeFill="accent1" w:themeFillTint="33"/>
            <w:vAlign w:val="center"/>
          </w:tcPr>
          <w:p w14:paraId="5438F663" w14:textId="77777777" w:rsidR="007060FE" w:rsidRPr="00A33ED4" w:rsidRDefault="007060FE" w:rsidP="007060FE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color w:val="244061" w:themeColor="accent1" w:themeShade="80"/>
                <w:sz w:val="22"/>
                <w:szCs w:val="22"/>
              </w:rPr>
            </w:pPr>
            <w:r w:rsidRPr="00A33ED4">
              <w:rPr>
                <w:rFonts w:ascii="Cambria" w:eastAsia="Calibri" w:hAnsi="Cambria" w:cs="TimesNewRoman"/>
                <w:b/>
                <w:color w:val="244061" w:themeColor="accent1" w:themeShade="80"/>
                <w:sz w:val="22"/>
                <w:szCs w:val="22"/>
              </w:rPr>
              <w:t>2029.</w:t>
            </w:r>
          </w:p>
        </w:tc>
      </w:tr>
      <w:tr w:rsidR="007060FE" w:rsidRPr="00FF36CB" w14:paraId="2FA9DA89" w14:textId="77777777" w:rsidTr="007060FE">
        <w:trPr>
          <w:trHeight w:val="284"/>
          <w:jc w:val="center"/>
        </w:trPr>
        <w:tc>
          <w:tcPr>
            <w:tcW w:w="0" w:type="auto"/>
            <w:vAlign w:val="center"/>
          </w:tcPr>
          <w:p w14:paraId="4882C9E5" w14:textId="76E6B454" w:rsidR="007060FE" w:rsidRPr="00A27AA9" w:rsidRDefault="007060FE" w:rsidP="007060FE">
            <w:pPr>
              <w:spacing w:line="276" w:lineRule="auto"/>
              <w:rPr>
                <w:rFonts w:ascii="Cambria" w:eastAsia="Calibri" w:hAnsi="Cambria" w:cstheme="majorHAnsi"/>
                <w:sz w:val="20"/>
                <w:szCs w:val="20"/>
              </w:rPr>
            </w:pPr>
            <w:r w:rsidRPr="00A27AA9">
              <w:rPr>
                <w:rFonts w:ascii="Cambria" w:eastAsia="Calibri" w:hAnsi="Cambria" w:cstheme="majorHAnsi"/>
                <w:sz w:val="20"/>
                <w:szCs w:val="20"/>
              </w:rPr>
              <w:t>Broj medicinskog i socijalnog osoblja koji su prošli edukacije ili specijalizirane obuke u okviru javnih zdravstvenih usluga.</w:t>
            </w:r>
          </w:p>
        </w:tc>
        <w:tc>
          <w:tcPr>
            <w:tcW w:w="0" w:type="auto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5C883BF1" w14:textId="18E054DB" w:rsidR="007060FE" w:rsidRPr="00A27AA9" w:rsidRDefault="007060FE" w:rsidP="007060FE">
            <w:pPr>
              <w:spacing w:line="276" w:lineRule="auto"/>
              <w:jc w:val="center"/>
              <w:rPr>
                <w:rFonts w:ascii="Cambria" w:eastAsia="Calibri" w:hAnsi="Cambria" w:cstheme="majorHAnsi"/>
                <w:sz w:val="20"/>
                <w:szCs w:val="20"/>
              </w:rPr>
            </w:pPr>
            <w:r w:rsidRPr="00A27AA9">
              <w:rPr>
                <w:rFonts w:ascii="Cambria" w:eastAsia="Calibri" w:hAnsi="Cambria" w:cstheme="majorHAnsi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71708003" w14:textId="712419AA" w:rsidR="007060FE" w:rsidRPr="00A27AA9" w:rsidRDefault="007060FE" w:rsidP="007060FE">
            <w:pPr>
              <w:spacing w:line="276" w:lineRule="auto"/>
              <w:jc w:val="center"/>
              <w:rPr>
                <w:rFonts w:ascii="Cambria" w:eastAsia="Calibri" w:hAnsi="Cambria" w:cstheme="majorHAnsi"/>
                <w:sz w:val="20"/>
                <w:szCs w:val="20"/>
              </w:rPr>
            </w:pPr>
            <w:r w:rsidRPr="00A27AA9">
              <w:rPr>
                <w:rFonts w:ascii="Cambria" w:eastAsia="Calibri" w:hAnsi="Cambria" w:cstheme="majorHAnsi"/>
                <w:sz w:val="20"/>
                <w:szCs w:val="20"/>
              </w:rPr>
              <w:t>1</w:t>
            </w:r>
          </w:p>
        </w:tc>
        <w:tc>
          <w:tcPr>
            <w:tcW w:w="1087" w:type="dxa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03EBEFC6" w14:textId="10F9933C" w:rsidR="007060FE" w:rsidRPr="00A27AA9" w:rsidRDefault="007060FE" w:rsidP="007060FE">
            <w:pPr>
              <w:spacing w:line="276" w:lineRule="auto"/>
              <w:jc w:val="center"/>
              <w:rPr>
                <w:rFonts w:ascii="Cambria" w:eastAsia="Calibri" w:hAnsi="Cambria" w:cstheme="majorHAnsi"/>
                <w:sz w:val="20"/>
                <w:szCs w:val="20"/>
              </w:rPr>
            </w:pPr>
            <w:r w:rsidRPr="00A27AA9">
              <w:rPr>
                <w:rFonts w:ascii="Cambria" w:eastAsia="Calibri" w:hAnsi="Cambria" w:cstheme="majorHAnsi"/>
                <w:sz w:val="20"/>
                <w:szCs w:val="20"/>
              </w:rPr>
              <w:t>1</w:t>
            </w:r>
          </w:p>
        </w:tc>
        <w:tc>
          <w:tcPr>
            <w:tcW w:w="2174" w:type="dxa"/>
            <w:gridSpan w:val="2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0D5A3C00" w14:textId="7DA8B947" w:rsidR="007060FE" w:rsidRPr="00A27AA9" w:rsidRDefault="007060FE" w:rsidP="007060FE">
            <w:pPr>
              <w:spacing w:line="276" w:lineRule="auto"/>
              <w:jc w:val="center"/>
              <w:rPr>
                <w:rFonts w:ascii="Cambria" w:eastAsia="Calibri" w:hAnsi="Cambria" w:cstheme="majorHAnsi"/>
                <w:sz w:val="20"/>
                <w:szCs w:val="20"/>
              </w:rPr>
            </w:pPr>
            <w:r w:rsidRPr="00A27AA9">
              <w:rPr>
                <w:rFonts w:ascii="Cambria" w:eastAsia="Calibri" w:hAnsi="Cambria" w:cstheme="majorHAnsi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59BC80E6" w14:textId="4CD8C344" w:rsidR="007060FE" w:rsidRPr="00A27AA9" w:rsidRDefault="007060FE" w:rsidP="007060FE">
            <w:pPr>
              <w:spacing w:line="276" w:lineRule="auto"/>
              <w:jc w:val="center"/>
              <w:rPr>
                <w:rFonts w:ascii="Cambria" w:eastAsia="Calibri" w:hAnsi="Cambria" w:cstheme="majorHAnsi"/>
                <w:sz w:val="20"/>
                <w:szCs w:val="20"/>
              </w:rPr>
            </w:pPr>
            <w:r w:rsidRPr="00A27AA9">
              <w:rPr>
                <w:rFonts w:ascii="Cambria" w:eastAsia="Calibri" w:hAnsi="Cambria" w:cstheme="majorHAnsi"/>
                <w:sz w:val="20"/>
                <w:szCs w:val="20"/>
              </w:rPr>
              <w:t>1</w:t>
            </w:r>
          </w:p>
        </w:tc>
      </w:tr>
      <w:tr w:rsidR="007060FE" w:rsidRPr="00FF36CB" w14:paraId="4F74EE4F" w14:textId="77777777" w:rsidTr="007060FE">
        <w:trPr>
          <w:trHeight w:val="284"/>
          <w:jc w:val="center"/>
        </w:trPr>
        <w:tc>
          <w:tcPr>
            <w:tcW w:w="0" w:type="auto"/>
            <w:vAlign w:val="center"/>
          </w:tcPr>
          <w:p w14:paraId="22319196" w14:textId="597A2B06" w:rsidR="007060FE" w:rsidRPr="00A27AA9" w:rsidRDefault="007060FE" w:rsidP="007060FE">
            <w:pPr>
              <w:spacing w:line="276" w:lineRule="auto"/>
              <w:rPr>
                <w:rFonts w:ascii="Cambria" w:eastAsia="Calibri" w:hAnsi="Cambria" w:cstheme="majorHAnsi"/>
                <w:sz w:val="20"/>
                <w:szCs w:val="20"/>
              </w:rPr>
            </w:pPr>
            <w:r w:rsidRPr="00A27AA9">
              <w:rPr>
                <w:rFonts w:ascii="Cambria" w:eastAsia="Calibri" w:hAnsi="Cambria" w:cstheme="majorHAnsi"/>
                <w:sz w:val="20"/>
                <w:szCs w:val="20"/>
              </w:rPr>
              <w:t>Broj sufinanciranih specijalističkih programa iznad standarda primarne zdravstvene zaštite</w:t>
            </w:r>
          </w:p>
        </w:tc>
        <w:tc>
          <w:tcPr>
            <w:tcW w:w="0" w:type="auto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62AAFCD5" w14:textId="6403D5EF" w:rsidR="007060FE" w:rsidRPr="00A27AA9" w:rsidRDefault="007060FE" w:rsidP="007060FE">
            <w:pPr>
              <w:spacing w:line="276" w:lineRule="auto"/>
              <w:jc w:val="center"/>
              <w:rPr>
                <w:rFonts w:ascii="Cambria" w:eastAsia="Calibri" w:hAnsi="Cambria" w:cstheme="majorHAnsi"/>
                <w:sz w:val="20"/>
                <w:szCs w:val="20"/>
              </w:rPr>
            </w:pPr>
            <w:r w:rsidRPr="00A27AA9">
              <w:rPr>
                <w:rFonts w:ascii="Cambria" w:eastAsia="Calibri" w:hAnsi="Cambria" w:cstheme="majorHAnsi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54B2734F" w14:textId="02332B23" w:rsidR="007060FE" w:rsidRPr="00A27AA9" w:rsidRDefault="007060FE" w:rsidP="007060FE">
            <w:pPr>
              <w:spacing w:line="276" w:lineRule="auto"/>
              <w:jc w:val="center"/>
              <w:rPr>
                <w:rFonts w:ascii="Cambria" w:eastAsia="Calibri" w:hAnsi="Cambria" w:cstheme="majorHAnsi"/>
                <w:sz w:val="20"/>
                <w:szCs w:val="20"/>
              </w:rPr>
            </w:pPr>
            <w:r w:rsidRPr="00A27AA9">
              <w:rPr>
                <w:rFonts w:ascii="Cambria" w:eastAsia="Calibri" w:hAnsi="Cambria" w:cstheme="majorHAnsi"/>
                <w:sz w:val="20"/>
                <w:szCs w:val="20"/>
              </w:rPr>
              <w:t>6</w:t>
            </w:r>
          </w:p>
        </w:tc>
        <w:tc>
          <w:tcPr>
            <w:tcW w:w="1087" w:type="dxa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5CFE882C" w14:textId="000A941E" w:rsidR="007060FE" w:rsidRPr="00A27AA9" w:rsidRDefault="007060FE" w:rsidP="007060FE">
            <w:pPr>
              <w:spacing w:line="276" w:lineRule="auto"/>
              <w:jc w:val="center"/>
              <w:rPr>
                <w:rFonts w:ascii="Cambria" w:eastAsia="Calibri" w:hAnsi="Cambria" w:cstheme="majorHAnsi"/>
                <w:sz w:val="20"/>
                <w:szCs w:val="20"/>
              </w:rPr>
            </w:pPr>
            <w:r w:rsidRPr="00A27AA9">
              <w:rPr>
                <w:rFonts w:ascii="Cambria" w:eastAsia="Calibri" w:hAnsi="Cambria" w:cstheme="majorHAnsi"/>
                <w:sz w:val="20"/>
                <w:szCs w:val="20"/>
              </w:rPr>
              <w:t>6</w:t>
            </w:r>
          </w:p>
        </w:tc>
        <w:tc>
          <w:tcPr>
            <w:tcW w:w="2174" w:type="dxa"/>
            <w:gridSpan w:val="2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2BBADE19" w14:textId="30E0F16F" w:rsidR="007060FE" w:rsidRPr="00A27AA9" w:rsidRDefault="007060FE" w:rsidP="007060FE">
            <w:pPr>
              <w:spacing w:line="276" w:lineRule="auto"/>
              <w:jc w:val="center"/>
              <w:rPr>
                <w:rFonts w:ascii="Cambria" w:eastAsia="Calibri" w:hAnsi="Cambria" w:cstheme="majorHAnsi"/>
                <w:sz w:val="20"/>
                <w:szCs w:val="20"/>
              </w:rPr>
            </w:pPr>
            <w:r w:rsidRPr="00A27AA9">
              <w:rPr>
                <w:rFonts w:ascii="Cambria" w:eastAsia="Calibri" w:hAnsi="Cambria" w:cstheme="majorHAnsi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3AE71DF4" w14:textId="409AF214" w:rsidR="007060FE" w:rsidRPr="00A27AA9" w:rsidRDefault="007060FE" w:rsidP="007060FE">
            <w:pPr>
              <w:spacing w:line="276" w:lineRule="auto"/>
              <w:jc w:val="center"/>
              <w:rPr>
                <w:rFonts w:ascii="Cambria" w:eastAsia="Calibri" w:hAnsi="Cambria" w:cstheme="majorHAnsi"/>
                <w:sz w:val="20"/>
                <w:szCs w:val="20"/>
              </w:rPr>
            </w:pPr>
            <w:r w:rsidRPr="00A27AA9">
              <w:rPr>
                <w:rFonts w:ascii="Cambria" w:eastAsia="Calibri" w:hAnsi="Cambria" w:cstheme="majorHAnsi"/>
                <w:sz w:val="20"/>
                <w:szCs w:val="20"/>
              </w:rPr>
              <w:t>8</w:t>
            </w:r>
          </w:p>
        </w:tc>
      </w:tr>
      <w:tr w:rsidR="007060FE" w:rsidRPr="0031536E" w14:paraId="6733FCFD" w14:textId="77777777" w:rsidTr="00CD5CB1">
        <w:tblPrEx>
          <w:tblBorders>
            <w:top w:val="single" w:sz="4" w:space="0" w:color="B8CCE4" w:themeColor="accent1" w:themeTint="66"/>
            <w:left w:val="single" w:sz="4" w:space="0" w:color="B8CCE4" w:themeColor="accent1" w:themeTint="66"/>
            <w:bottom w:val="single" w:sz="4" w:space="0" w:color="B8CCE4" w:themeColor="accent1" w:themeTint="66"/>
            <w:right w:val="single" w:sz="4" w:space="0" w:color="B8CCE4" w:themeColor="accent1" w:themeTint="66"/>
            <w:insideH w:val="single" w:sz="4" w:space="0" w:color="B8CCE4" w:themeColor="accent1" w:themeTint="66"/>
            <w:insideV w:val="single" w:sz="4" w:space="0" w:color="B8CCE4" w:themeColor="accent1" w:themeTint="66"/>
          </w:tblBorders>
        </w:tblPrEx>
        <w:trPr>
          <w:jc w:val="center"/>
        </w:trPr>
        <w:tc>
          <w:tcPr>
            <w:tcW w:w="0" w:type="auto"/>
            <w:gridSpan w:val="8"/>
            <w:shd w:val="clear" w:color="auto" w:fill="B8CCE4" w:themeFill="accent1" w:themeFillTint="66"/>
          </w:tcPr>
          <w:p w14:paraId="53E73047" w14:textId="77777777" w:rsidR="007060FE" w:rsidRPr="00A33ED4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i/>
                <w:color w:val="244061" w:themeColor="accent1" w:themeShade="80"/>
                <w:sz w:val="22"/>
                <w:szCs w:val="22"/>
              </w:rPr>
            </w:pPr>
            <w:r w:rsidRPr="00A33ED4">
              <w:rPr>
                <w:rFonts w:ascii="Cambria" w:hAnsi="Cambria" w:cs="Arial"/>
                <w:b/>
                <w:bCs/>
                <w:i/>
                <w:color w:val="244061" w:themeColor="accent1" w:themeShade="80"/>
                <w:sz w:val="22"/>
                <w:szCs w:val="22"/>
              </w:rPr>
              <w:t>Povezanost mjere s proračunom</w:t>
            </w:r>
          </w:p>
        </w:tc>
      </w:tr>
      <w:tr w:rsidR="007060FE" w:rsidRPr="0031536E" w14:paraId="0479A956" w14:textId="77777777" w:rsidTr="00CD5CB1">
        <w:tblPrEx>
          <w:tblBorders>
            <w:top w:val="single" w:sz="4" w:space="0" w:color="B8CCE4" w:themeColor="accent1" w:themeTint="66"/>
            <w:left w:val="single" w:sz="4" w:space="0" w:color="B8CCE4" w:themeColor="accent1" w:themeTint="66"/>
            <w:bottom w:val="single" w:sz="4" w:space="0" w:color="B8CCE4" w:themeColor="accent1" w:themeTint="66"/>
            <w:right w:val="single" w:sz="4" w:space="0" w:color="B8CCE4" w:themeColor="accent1" w:themeTint="66"/>
            <w:insideH w:val="single" w:sz="4" w:space="0" w:color="B8CCE4" w:themeColor="accent1" w:themeTint="66"/>
            <w:insideV w:val="single" w:sz="4" w:space="0" w:color="B8CCE4" w:themeColor="accent1" w:themeTint="66"/>
          </w:tblBorders>
        </w:tblPrEx>
        <w:trPr>
          <w:jc w:val="center"/>
        </w:trPr>
        <w:tc>
          <w:tcPr>
            <w:tcW w:w="0" w:type="auto"/>
            <w:gridSpan w:val="3"/>
            <w:shd w:val="clear" w:color="auto" w:fill="B8CCE4" w:themeFill="accent1" w:themeFillTint="66"/>
          </w:tcPr>
          <w:p w14:paraId="507D7703" w14:textId="77777777" w:rsidR="007060FE" w:rsidRPr="00A33ED4" w:rsidRDefault="007060FE" w:rsidP="007060FE">
            <w:pPr>
              <w:spacing w:line="276" w:lineRule="auto"/>
              <w:rPr>
                <w:rFonts w:ascii="Cambria" w:hAnsi="Cambria" w:cs="Arial"/>
                <w:b/>
                <w:bCs/>
                <w:i/>
                <w:color w:val="244061" w:themeColor="accent1" w:themeShade="80"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i/>
                <w:color w:val="244061" w:themeColor="accent1" w:themeShade="80"/>
                <w:sz w:val="22"/>
                <w:szCs w:val="22"/>
              </w:rPr>
              <w:t>Oznaka mjere (R/I/O)</w:t>
            </w:r>
          </w:p>
        </w:tc>
        <w:tc>
          <w:tcPr>
            <w:tcW w:w="0" w:type="auto"/>
            <w:gridSpan w:val="5"/>
          </w:tcPr>
          <w:p w14:paraId="784B86A7" w14:textId="583C3863" w:rsidR="007060FE" w:rsidRPr="00A33ED4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i/>
                <w:color w:val="244061" w:themeColor="accent1" w:themeShade="80"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i/>
                <w:color w:val="244061" w:themeColor="accent1" w:themeShade="80"/>
                <w:sz w:val="22"/>
                <w:szCs w:val="22"/>
              </w:rPr>
              <w:t>I</w:t>
            </w:r>
          </w:p>
        </w:tc>
      </w:tr>
      <w:tr w:rsidR="007060FE" w:rsidRPr="0031536E" w14:paraId="39617322" w14:textId="77777777" w:rsidTr="00CD5CB1">
        <w:tblPrEx>
          <w:tblBorders>
            <w:top w:val="single" w:sz="4" w:space="0" w:color="B8CCE4" w:themeColor="accent1" w:themeTint="66"/>
            <w:left w:val="single" w:sz="4" w:space="0" w:color="B8CCE4" w:themeColor="accent1" w:themeTint="66"/>
            <w:bottom w:val="single" w:sz="4" w:space="0" w:color="B8CCE4" w:themeColor="accent1" w:themeTint="66"/>
            <w:right w:val="single" w:sz="4" w:space="0" w:color="B8CCE4" w:themeColor="accent1" w:themeTint="66"/>
            <w:insideH w:val="single" w:sz="4" w:space="0" w:color="B8CCE4" w:themeColor="accent1" w:themeTint="66"/>
            <w:insideV w:val="single" w:sz="4" w:space="0" w:color="B8CCE4" w:themeColor="accent1" w:themeTint="66"/>
          </w:tblBorders>
        </w:tblPrEx>
        <w:trPr>
          <w:jc w:val="center"/>
        </w:trPr>
        <w:tc>
          <w:tcPr>
            <w:tcW w:w="0" w:type="auto"/>
            <w:shd w:val="clear" w:color="auto" w:fill="DBE5F1" w:themeFill="accent1" w:themeFillTint="33"/>
          </w:tcPr>
          <w:p w14:paraId="4A61F4AD" w14:textId="77777777" w:rsidR="007060FE" w:rsidRPr="00A33ED4" w:rsidRDefault="007060FE" w:rsidP="007060FE">
            <w:pPr>
              <w:spacing w:line="276" w:lineRule="auto"/>
              <w:rPr>
                <w:rFonts w:ascii="Cambria" w:hAnsi="Cambria" w:cs="Arial"/>
                <w:b/>
                <w:bCs/>
                <w:i/>
                <w:color w:val="244061" w:themeColor="accent1" w:themeShade="80"/>
                <w:sz w:val="22"/>
                <w:szCs w:val="22"/>
              </w:rPr>
            </w:pPr>
            <w:r w:rsidRPr="00A33ED4">
              <w:rPr>
                <w:rFonts w:ascii="Cambria" w:hAnsi="Cambria" w:cs="Arial"/>
                <w:b/>
                <w:bCs/>
                <w:i/>
                <w:color w:val="244061" w:themeColor="accent1" w:themeShade="80"/>
                <w:sz w:val="22"/>
                <w:szCs w:val="22"/>
              </w:rPr>
              <w:t>Program/aktivnost/projekti</w:t>
            </w:r>
          </w:p>
        </w:tc>
        <w:tc>
          <w:tcPr>
            <w:tcW w:w="0" w:type="auto"/>
            <w:gridSpan w:val="6"/>
            <w:shd w:val="clear" w:color="auto" w:fill="DBE5F1" w:themeFill="accent1" w:themeFillTint="33"/>
          </w:tcPr>
          <w:p w14:paraId="2AF45FAD" w14:textId="77777777" w:rsidR="007060FE" w:rsidRPr="00A33ED4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i/>
                <w:color w:val="244061" w:themeColor="accent1" w:themeShade="80"/>
                <w:sz w:val="22"/>
                <w:szCs w:val="22"/>
              </w:rPr>
            </w:pPr>
            <w:r w:rsidRPr="00A33ED4">
              <w:rPr>
                <w:rFonts w:ascii="Cambria" w:hAnsi="Cambria" w:cs="Arial"/>
                <w:b/>
                <w:bCs/>
                <w:i/>
                <w:color w:val="244061" w:themeColor="accent1" w:themeShade="80"/>
                <w:sz w:val="22"/>
                <w:szCs w:val="22"/>
              </w:rPr>
              <w:t>Razdoblje provedbe</w:t>
            </w:r>
          </w:p>
        </w:tc>
        <w:tc>
          <w:tcPr>
            <w:tcW w:w="0" w:type="auto"/>
            <w:vMerge w:val="restart"/>
            <w:shd w:val="clear" w:color="auto" w:fill="DBE5F1" w:themeFill="accent1" w:themeFillTint="33"/>
          </w:tcPr>
          <w:p w14:paraId="7C07269E" w14:textId="77777777" w:rsidR="007060FE" w:rsidRPr="00A33ED4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i/>
                <w:color w:val="244061" w:themeColor="accent1" w:themeShade="80"/>
                <w:sz w:val="22"/>
                <w:szCs w:val="22"/>
              </w:rPr>
            </w:pPr>
            <w:r w:rsidRPr="00A33ED4">
              <w:rPr>
                <w:rFonts w:ascii="Cambria" w:hAnsi="Cambria" w:cs="Arial"/>
                <w:b/>
                <w:bCs/>
                <w:i/>
                <w:color w:val="244061" w:themeColor="accent1" w:themeShade="80"/>
                <w:sz w:val="22"/>
                <w:szCs w:val="22"/>
              </w:rPr>
              <w:t>Izvor financiranja</w:t>
            </w:r>
          </w:p>
        </w:tc>
      </w:tr>
      <w:tr w:rsidR="007060FE" w:rsidRPr="00D33A32" w14:paraId="4139F906" w14:textId="77777777" w:rsidTr="00407E86">
        <w:tblPrEx>
          <w:tblBorders>
            <w:top w:val="single" w:sz="4" w:space="0" w:color="B8CCE4" w:themeColor="accent1" w:themeTint="66"/>
            <w:left w:val="single" w:sz="4" w:space="0" w:color="B8CCE4" w:themeColor="accent1" w:themeTint="66"/>
            <w:bottom w:val="single" w:sz="4" w:space="0" w:color="B8CCE4" w:themeColor="accent1" w:themeTint="66"/>
            <w:right w:val="single" w:sz="4" w:space="0" w:color="B8CCE4" w:themeColor="accent1" w:themeTint="66"/>
            <w:insideH w:val="single" w:sz="4" w:space="0" w:color="B8CCE4" w:themeColor="accent1" w:themeTint="66"/>
            <w:insideV w:val="single" w:sz="4" w:space="0" w:color="B8CCE4" w:themeColor="accent1" w:themeTint="66"/>
          </w:tblBorders>
        </w:tblPrEx>
        <w:trPr>
          <w:jc w:val="center"/>
        </w:trPr>
        <w:tc>
          <w:tcPr>
            <w:tcW w:w="0" w:type="auto"/>
            <w:shd w:val="clear" w:color="auto" w:fill="DBE5F1" w:themeFill="accent1" w:themeFillTint="33"/>
            <w:vAlign w:val="center"/>
          </w:tcPr>
          <w:p w14:paraId="68764CE2" w14:textId="1B07FB2E" w:rsidR="007060FE" w:rsidRPr="00407E86" w:rsidRDefault="007060FE" w:rsidP="007060FE">
            <w:pPr>
              <w:spacing w:line="276" w:lineRule="auto"/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Program 2601 Program javnih potreba i usluga u zdravstvu</w:t>
            </w:r>
          </w:p>
        </w:tc>
        <w:tc>
          <w:tcPr>
            <w:tcW w:w="0" w:type="auto"/>
            <w:shd w:val="clear" w:color="auto" w:fill="DBE5F1" w:themeFill="accent1" w:themeFillTint="33"/>
            <w:vAlign w:val="center"/>
          </w:tcPr>
          <w:p w14:paraId="1D70627B" w14:textId="77777777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2025.</w:t>
            </w:r>
          </w:p>
        </w:tc>
        <w:tc>
          <w:tcPr>
            <w:tcW w:w="0" w:type="auto"/>
            <w:gridSpan w:val="2"/>
            <w:shd w:val="clear" w:color="auto" w:fill="DBE5F1" w:themeFill="accent1" w:themeFillTint="33"/>
            <w:vAlign w:val="center"/>
          </w:tcPr>
          <w:p w14:paraId="7B7EBD21" w14:textId="77777777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2026.</w:t>
            </w:r>
          </w:p>
        </w:tc>
        <w:tc>
          <w:tcPr>
            <w:tcW w:w="1087" w:type="dxa"/>
            <w:shd w:val="clear" w:color="auto" w:fill="DBE5F1" w:themeFill="accent1" w:themeFillTint="33"/>
            <w:vAlign w:val="center"/>
          </w:tcPr>
          <w:p w14:paraId="482AA0E3" w14:textId="77777777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2027.</w:t>
            </w:r>
          </w:p>
        </w:tc>
        <w:tc>
          <w:tcPr>
            <w:tcW w:w="1087" w:type="dxa"/>
            <w:shd w:val="clear" w:color="auto" w:fill="DBE5F1" w:themeFill="accent1" w:themeFillTint="33"/>
            <w:vAlign w:val="center"/>
          </w:tcPr>
          <w:p w14:paraId="266AEEB8" w14:textId="77777777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2028.</w:t>
            </w:r>
          </w:p>
        </w:tc>
        <w:tc>
          <w:tcPr>
            <w:tcW w:w="0" w:type="auto"/>
            <w:shd w:val="clear" w:color="auto" w:fill="DBE5F1" w:themeFill="accent1" w:themeFillTint="33"/>
            <w:vAlign w:val="center"/>
          </w:tcPr>
          <w:p w14:paraId="6F54E2E8" w14:textId="77777777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2029.</w:t>
            </w:r>
          </w:p>
        </w:tc>
        <w:tc>
          <w:tcPr>
            <w:tcW w:w="0" w:type="auto"/>
            <w:vMerge/>
            <w:shd w:val="clear" w:color="auto" w:fill="DBE5F1" w:themeFill="accent1" w:themeFillTint="33"/>
            <w:vAlign w:val="center"/>
          </w:tcPr>
          <w:p w14:paraId="2691C4DC" w14:textId="77777777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</w:pPr>
          </w:p>
        </w:tc>
      </w:tr>
      <w:tr w:rsidR="007060FE" w:rsidRPr="0031536E" w14:paraId="587F526E" w14:textId="77777777" w:rsidTr="00407E86">
        <w:tblPrEx>
          <w:tblBorders>
            <w:top w:val="single" w:sz="4" w:space="0" w:color="B8CCE4" w:themeColor="accent1" w:themeTint="66"/>
            <w:left w:val="single" w:sz="4" w:space="0" w:color="B8CCE4" w:themeColor="accent1" w:themeTint="66"/>
            <w:bottom w:val="single" w:sz="4" w:space="0" w:color="B8CCE4" w:themeColor="accent1" w:themeTint="66"/>
            <w:right w:val="single" w:sz="4" w:space="0" w:color="B8CCE4" w:themeColor="accent1" w:themeTint="66"/>
            <w:insideH w:val="single" w:sz="4" w:space="0" w:color="B8CCE4" w:themeColor="accent1" w:themeTint="66"/>
            <w:insideV w:val="single" w:sz="4" w:space="0" w:color="B8CCE4" w:themeColor="accent1" w:themeTint="66"/>
          </w:tblBorders>
        </w:tblPrEx>
        <w:trPr>
          <w:jc w:val="center"/>
        </w:trPr>
        <w:tc>
          <w:tcPr>
            <w:tcW w:w="0" w:type="auto"/>
            <w:vAlign w:val="center"/>
          </w:tcPr>
          <w:p w14:paraId="6813317F" w14:textId="4B5AE06B" w:rsidR="007060FE" w:rsidRPr="00407E86" w:rsidRDefault="007060FE" w:rsidP="007060FE">
            <w:pPr>
              <w:spacing w:line="276" w:lineRule="auto"/>
              <w:rPr>
                <w:rFonts w:ascii="Cambria" w:hAnsi="Cambria" w:cs="Arial"/>
                <w:i/>
                <w:sz w:val="20"/>
                <w:szCs w:val="20"/>
              </w:rPr>
            </w:pPr>
            <w:r w:rsidRPr="00407E86">
              <w:rPr>
                <w:rFonts w:ascii="Cambria" w:hAnsi="Cambria" w:cs="Arial"/>
                <w:i/>
                <w:sz w:val="20"/>
                <w:szCs w:val="20"/>
              </w:rPr>
              <w:t>A260101 tekuće pomoći županijskom proračunu - Dom zdravlja Rab</w:t>
            </w:r>
          </w:p>
        </w:tc>
        <w:tc>
          <w:tcPr>
            <w:tcW w:w="0" w:type="auto"/>
            <w:vAlign w:val="center"/>
          </w:tcPr>
          <w:p w14:paraId="435EB891" w14:textId="3F50DDE1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iCs/>
                <w:sz w:val="20"/>
                <w:szCs w:val="20"/>
              </w:rPr>
              <w:t>127.250,00</w:t>
            </w:r>
          </w:p>
        </w:tc>
        <w:tc>
          <w:tcPr>
            <w:tcW w:w="0" w:type="auto"/>
            <w:gridSpan w:val="2"/>
            <w:vAlign w:val="center"/>
          </w:tcPr>
          <w:p w14:paraId="23DB6DF1" w14:textId="756CFEC1" w:rsidR="007060FE" w:rsidRPr="00407E86" w:rsidRDefault="005F0386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 127.250,00</w:t>
            </w:r>
          </w:p>
        </w:tc>
        <w:tc>
          <w:tcPr>
            <w:tcW w:w="1087" w:type="dxa"/>
            <w:vAlign w:val="center"/>
          </w:tcPr>
          <w:p w14:paraId="3415732B" w14:textId="71761EFB" w:rsidR="007060FE" w:rsidRPr="00407E86" w:rsidRDefault="005F0386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 127.250,00</w:t>
            </w:r>
          </w:p>
        </w:tc>
        <w:tc>
          <w:tcPr>
            <w:tcW w:w="1087" w:type="dxa"/>
            <w:vAlign w:val="center"/>
          </w:tcPr>
          <w:p w14:paraId="35F01070" w14:textId="5B8F808A" w:rsidR="007060FE" w:rsidRPr="00407E86" w:rsidRDefault="005F0386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 127.250,00</w:t>
            </w:r>
          </w:p>
        </w:tc>
        <w:tc>
          <w:tcPr>
            <w:tcW w:w="0" w:type="auto"/>
            <w:vAlign w:val="center"/>
          </w:tcPr>
          <w:p w14:paraId="55B36E08" w14:textId="07F4FD95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iCs/>
                <w:sz w:val="20"/>
                <w:szCs w:val="20"/>
              </w:rPr>
              <w:t>125.000,00</w:t>
            </w:r>
          </w:p>
        </w:tc>
        <w:tc>
          <w:tcPr>
            <w:tcW w:w="0" w:type="auto"/>
            <w:vAlign w:val="center"/>
          </w:tcPr>
          <w:p w14:paraId="4C44A477" w14:textId="77777777" w:rsidR="007060FE" w:rsidRDefault="005F0386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Izvor 1.1. </w:t>
            </w:r>
            <w:r w:rsidR="007060FE" w:rsidRPr="00407E86">
              <w:rPr>
                <w:rFonts w:ascii="Cambria" w:hAnsi="Cambria" w:cs="Arial"/>
                <w:iCs/>
                <w:sz w:val="20"/>
                <w:szCs w:val="20"/>
              </w:rPr>
              <w:t>Opći prihodi i primici</w:t>
            </w:r>
          </w:p>
          <w:p w14:paraId="5F90FE79" w14:textId="5261F693" w:rsidR="00663BF2" w:rsidRPr="00407E86" w:rsidRDefault="00663BF2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>Izvor 4.I. Turistička pristojba</w:t>
            </w:r>
          </w:p>
        </w:tc>
      </w:tr>
      <w:tr w:rsidR="007060FE" w:rsidRPr="0031536E" w14:paraId="37543B94" w14:textId="77777777" w:rsidTr="00407E86">
        <w:tblPrEx>
          <w:tblBorders>
            <w:top w:val="single" w:sz="4" w:space="0" w:color="B8CCE4" w:themeColor="accent1" w:themeTint="66"/>
            <w:left w:val="single" w:sz="4" w:space="0" w:color="B8CCE4" w:themeColor="accent1" w:themeTint="66"/>
            <w:bottom w:val="single" w:sz="4" w:space="0" w:color="B8CCE4" w:themeColor="accent1" w:themeTint="66"/>
            <w:right w:val="single" w:sz="4" w:space="0" w:color="B8CCE4" w:themeColor="accent1" w:themeTint="66"/>
            <w:insideH w:val="single" w:sz="4" w:space="0" w:color="B8CCE4" w:themeColor="accent1" w:themeTint="66"/>
            <w:insideV w:val="single" w:sz="4" w:space="0" w:color="B8CCE4" w:themeColor="accent1" w:themeTint="66"/>
          </w:tblBorders>
        </w:tblPrEx>
        <w:trPr>
          <w:jc w:val="center"/>
        </w:trPr>
        <w:tc>
          <w:tcPr>
            <w:tcW w:w="0" w:type="auto"/>
            <w:vAlign w:val="center"/>
          </w:tcPr>
          <w:p w14:paraId="278A2413" w14:textId="113F712C" w:rsidR="007060FE" w:rsidRPr="00407E86" w:rsidRDefault="007060FE" w:rsidP="007060FE">
            <w:pPr>
              <w:spacing w:line="276" w:lineRule="auto"/>
              <w:rPr>
                <w:rFonts w:ascii="Cambria" w:hAnsi="Cambria" w:cs="Arial"/>
                <w:i/>
                <w:sz w:val="20"/>
                <w:szCs w:val="20"/>
              </w:rPr>
            </w:pPr>
            <w:r w:rsidRPr="00407E86">
              <w:rPr>
                <w:rFonts w:ascii="Cambria" w:hAnsi="Cambria" w:cs="Arial"/>
                <w:i/>
                <w:sz w:val="20"/>
                <w:szCs w:val="20"/>
              </w:rPr>
              <w:t>A260103 Tekuće pomoći HMP</w:t>
            </w:r>
          </w:p>
        </w:tc>
        <w:tc>
          <w:tcPr>
            <w:tcW w:w="0" w:type="auto"/>
            <w:vAlign w:val="center"/>
          </w:tcPr>
          <w:p w14:paraId="7996A5C5" w14:textId="7E7CC456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iCs/>
                <w:sz w:val="20"/>
                <w:szCs w:val="20"/>
              </w:rPr>
              <w:t>5.540,00</w:t>
            </w:r>
          </w:p>
        </w:tc>
        <w:tc>
          <w:tcPr>
            <w:tcW w:w="0" w:type="auto"/>
            <w:gridSpan w:val="2"/>
            <w:vAlign w:val="center"/>
          </w:tcPr>
          <w:p w14:paraId="2362719A" w14:textId="4EFD9199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iCs/>
                <w:sz w:val="20"/>
                <w:szCs w:val="20"/>
              </w:rPr>
              <w:t>5.540,00</w:t>
            </w:r>
          </w:p>
        </w:tc>
        <w:tc>
          <w:tcPr>
            <w:tcW w:w="1087" w:type="dxa"/>
            <w:vAlign w:val="center"/>
          </w:tcPr>
          <w:p w14:paraId="12ACDE51" w14:textId="71B1ECE5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iCs/>
                <w:sz w:val="20"/>
                <w:szCs w:val="20"/>
              </w:rPr>
              <w:t>5.540,00</w:t>
            </w:r>
          </w:p>
        </w:tc>
        <w:tc>
          <w:tcPr>
            <w:tcW w:w="1087" w:type="dxa"/>
            <w:vAlign w:val="center"/>
          </w:tcPr>
          <w:p w14:paraId="0CD973D7" w14:textId="2B4303A1" w:rsidR="007060FE" w:rsidRPr="00407E86" w:rsidRDefault="00663BF2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 5.540,00</w:t>
            </w:r>
          </w:p>
        </w:tc>
        <w:tc>
          <w:tcPr>
            <w:tcW w:w="0" w:type="auto"/>
            <w:vAlign w:val="center"/>
          </w:tcPr>
          <w:p w14:paraId="0D3DAB3E" w14:textId="029C0F94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iCs/>
                <w:sz w:val="20"/>
                <w:szCs w:val="20"/>
              </w:rPr>
              <w:t>6.000,00</w:t>
            </w:r>
          </w:p>
        </w:tc>
        <w:tc>
          <w:tcPr>
            <w:tcW w:w="0" w:type="auto"/>
            <w:vAlign w:val="center"/>
          </w:tcPr>
          <w:p w14:paraId="11DF1C7A" w14:textId="0DEE806F" w:rsidR="007060FE" w:rsidRPr="00407E86" w:rsidRDefault="00663BF2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Izvor 1.1. </w:t>
            </w:r>
            <w:r w:rsidR="007060FE" w:rsidRPr="00407E86">
              <w:rPr>
                <w:rFonts w:ascii="Cambria" w:hAnsi="Cambria" w:cs="Arial"/>
                <w:iCs/>
                <w:sz w:val="20"/>
                <w:szCs w:val="20"/>
              </w:rPr>
              <w:t>Opći prihodi i primici</w:t>
            </w:r>
          </w:p>
        </w:tc>
      </w:tr>
      <w:tr w:rsidR="007060FE" w:rsidRPr="0031536E" w14:paraId="56D7A071" w14:textId="77777777" w:rsidTr="00407E86">
        <w:tblPrEx>
          <w:tblBorders>
            <w:top w:val="single" w:sz="4" w:space="0" w:color="B8CCE4" w:themeColor="accent1" w:themeTint="66"/>
            <w:left w:val="single" w:sz="4" w:space="0" w:color="B8CCE4" w:themeColor="accent1" w:themeTint="66"/>
            <w:bottom w:val="single" w:sz="4" w:space="0" w:color="B8CCE4" w:themeColor="accent1" w:themeTint="66"/>
            <w:right w:val="single" w:sz="4" w:space="0" w:color="B8CCE4" w:themeColor="accent1" w:themeTint="66"/>
            <w:insideH w:val="single" w:sz="4" w:space="0" w:color="B8CCE4" w:themeColor="accent1" w:themeTint="66"/>
            <w:insideV w:val="single" w:sz="4" w:space="0" w:color="B8CCE4" w:themeColor="accent1" w:themeTint="66"/>
          </w:tblBorders>
        </w:tblPrEx>
        <w:trPr>
          <w:trHeight w:val="775"/>
          <w:jc w:val="center"/>
        </w:trPr>
        <w:tc>
          <w:tcPr>
            <w:tcW w:w="0" w:type="auto"/>
            <w:vAlign w:val="center"/>
          </w:tcPr>
          <w:p w14:paraId="357E6CA4" w14:textId="00977466" w:rsidR="007060FE" w:rsidRPr="00407E86" w:rsidRDefault="007060FE" w:rsidP="007060FE">
            <w:pPr>
              <w:spacing w:line="276" w:lineRule="auto"/>
              <w:rPr>
                <w:rFonts w:ascii="Cambria" w:hAnsi="Cambria" w:cs="Arial"/>
                <w:i/>
                <w:sz w:val="20"/>
                <w:szCs w:val="20"/>
              </w:rPr>
            </w:pPr>
            <w:r w:rsidRPr="00407E86">
              <w:rPr>
                <w:rFonts w:ascii="Cambria" w:hAnsi="Cambria" w:cs="Arial"/>
                <w:i/>
                <w:sz w:val="20"/>
                <w:szCs w:val="20"/>
              </w:rPr>
              <w:t>A260104 Tekuće pomoći Insula Rab</w:t>
            </w:r>
          </w:p>
        </w:tc>
        <w:tc>
          <w:tcPr>
            <w:tcW w:w="0" w:type="auto"/>
            <w:vAlign w:val="center"/>
          </w:tcPr>
          <w:p w14:paraId="4E1A9B2E" w14:textId="3105F948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iCs/>
                <w:sz w:val="20"/>
                <w:szCs w:val="20"/>
              </w:rPr>
              <w:t>31.600,00</w:t>
            </w:r>
          </w:p>
        </w:tc>
        <w:tc>
          <w:tcPr>
            <w:tcW w:w="0" w:type="auto"/>
            <w:gridSpan w:val="2"/>
            <w:vAlign w:val="center"/>
          </w:tcPr>
          <w:p w14:paraId="6DC0181D" w14:textId="44EEF4A1" w:rsidR="007060FE" w:rsidRPr="00407E86" w:rsidRDefault="00663BF2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 49.800,00</w:t>
            </w:r>
          </w:p>
        </w:tc>
        <w:tc>
          <w:tcPr>
            <w:tcW w:w="1087" w:type="dxa"/>
            <w:vAlign w:val="center"/>
          </w:tcPr>
          <w:p w14:paraId="7D69F9A8" w14:textId="1E2BA6B9" w:rsidR="007060FE" w:rsidRPr="00407E86" w:rsidRDefault="00663BF2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 49.800,00</w:t>
            </w:r>
          </w:p>
        </w:tc>
        <w:tc>
          <w:tcPr>
            <w:tcW w:w="1087" w:type="dxa"/>
            <w:vAlign w:val="center"/>
          </w:tcPr>
          <w:p w14:paraId="659B9C3D" w14:textId="0BA7BFB5" w:rsidR="007060FE" w:rsidRPr="00407E86" w:rsidRDefault="00663BF2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 49.800,00</w:t>
            </w:r>
          </w:p>
        </w:tc>
        <w:tc>
          <w:tcPr>
            <w:tcW w:w="0" w:type="auto"/>
            <w:vAlign w:val="center"/>
          </w:tcPr>
          <w:p w14:paraId="1DC5B3E4" w14:textId="5C7711BF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iCs/>
                <w:sz w:val="20"/>
                <w:szCs w:val="20"/>
              </w:rPr>
              <w:t>35.000,00</w:t>
            </w:r>
          </w:p>
        </w:tc>
        <w:tc>
          <w:tcPr>
            <w:tcW w:w="0" w:type="auto"/>
            <w:vAlign w:val="center"/>
          </w:tcPr>
          <w:p w14:paraId="4493029A" w14:textId="5C97FCEF" w:rsidR="007060FE" w:rsidRPr="00407E86" w:rsidRDefault="00663BF2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Izvor 1.1. </w:t>
            </w:r>
            <w:r w:rsidR="007060FE" w:rsidRPr="00407E86">
              <w:rPr>
                <w:rFonts w:ascii="Cambria" w:hAnsi="Cambria" w:cs="Arial"/>
                <w:iCs/>
                <w:sz w:val="20"/>
                <w:szCs w:val="20"/>
              </w:rPr>
              <w:t>Opći prihodi i primici</w:t>
            </w:r>
          </w:p>
        </w:tc>
      </w:tr>
      <w:tr w:rsidR="007060FE" w:rsidRPr="00D33A32" w14:paraId="76ECD6A7" w14:textId="77777777" w:rsidTr="00407E86">
        <w:tblPrEx>
          <w:tblBorders>
            <w:top w:val="single" w:sz="4" w:space="0" w:color="B8CCE4" w:themeColor="accent1" w:themeTint="66"/>
            <w:left w:val="single" w:sz="4" w:space="0" w:color="B8CCE4" w:themeColor="accent1" w:themeTint="66"/>
            <w:bottom w:val="single" w:sz="4" w:space="0" w:color="B8CCE4" w:themeColor="accent1" w:themeTint="66"/>
            <w:right w:val="single" w:sz="4" w:space="0" w:color="B8CCE4" w:themeColor="accent1" w:themeTint="66"/>
            <w:insideH w:val="single" w:sz="4" w:space="0" w:color="B8CCE4" w:themeColor="accent1" w:themeTint="66"/>
            <w:insideV w:val="single" w:sz="4" w:space="0" w:color="B8CCE4" w:themeColor="accent1" w:themeTint="66"/>
          </w:tblBorders>
        </w:tblPrEx>
        <w:trPr>
          <w:jc w:val="center"/>
        </w:trPr>
        <w:tc>
          <w:tcPr>
            <w:tcW w:w="0" w:type="auto"/>
            <w:shd w:val="clear" w:color="auto" w:fill="DBE5F1" w:themeFill="accent1" w:themeFillTint="33"/>
            <w:vAlign w:val="center"/>
          </w:tcPr>
          <w:p w14:paraId="2932E85E" w14:textId="77777777" w:rsidR="007060FE" w:rsidRPr="00407E86" w:rsidRDefault="007060FE" w:rsidP="007060FE">
            <w:pPr>
              <w:spacing w:line="276" w:lineRule="auto"/>
              <w:rPr>
                <w:rFonts w:ascii="Cambria" w:hAnsi="Cambria" w:cs="Arial"/>
                <w:b/>
                <w:bCs/>
                <w:i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Ukupni procijenjeni trošak mjere</w:t>
            </w:r>
          </w:p>
        </w:tc>
        <w:tc>
          <w:tcPr>
            <w:tcW w:w="0" w:type="auto"/>
            <w:gridSpan w:val="7"/>
            <w:shd w:val="clear" w:color="auto" w:fill="DBE5F1" w:themeFill="accent1" w:themeFillTint="33"/>
            <w:vAlign w:val="center"/>
          </w:tcPr>
          <w:p w14:paraId="21092568" w14:textId="06878C13" w:rsidR="007060FE" w:rsidRPr="00407E86" w:rsidRDefault="00663BF2" w:rsidP="007060FE">
            <w:pPr>
              <w:spacing w:line="276" w:lineRule="auto"/>
              <w:rPr>
                <w:rFonts w:ascii="Cambria" w:hAnsi="Cambria" w:cs="Arial"/>
                <w:i/>
                <w:sz w:val="20"/>
                <w:szCs w:val="20"/>
              </w:rPr>
            </w:pPr>
            <w:r>
              <w:rPr>
                <w:rFonts w:ascii="Cambria" w:hAnsi="Cambria" w:cs="Arial"/>
                <w:i/>
                <w:sz w:val="20"/>
                <w:szCs w:val="20"/>
              </w:rPr>
              <w:t xml:space="preserve"> </w:t>
            </w:r>
            <w:r w:rsidR="001355DA">
              <w:rPr>
                <w:rFonts w:ascii="Cambria" w:hAnsi="Cambria" w:cs="Arial"/>
                <w:i/>
                <w:sz w:val="20"/>
                <w:szCs w:val="20"/>
              </w:rPr>
              <w:t>878.160,00 €</w:t>
            </w:r>
          </w:p>
        </w:tc>
      </w:tr>
    </w:tbl>
    <w:p w14:paraId="6F278B29" w14:textId="4B510296" w:rsidR="00EF799D" w:rsidRPr="00A06BE4" w:rsidRDefault="00D577AF" w:rsidP="00EF799D">
      <w:pPr>
        <w:spacing w:before="240" w:line="276" w:lineRule="auto"/>
        <w:jc w:val="both"/>
        <w:rPr>
          <w:rFonts w:asciiTheme="majorHAnsi" w:hAnsiTheme="majorHAnsi" w:cs="Arial"/>
          <w:b/>
          <w:bCs/>
          <w:i/>
          <w:color w:val="1F497D" w:themeColor="text2"/>
          <w:sz w:val="28"/>
          <w:szCs w:val="28"/>
        </w:rPr>
      </w:pPr>
      <w:r w:rsidRPr="00A06BE4">
        <w:rPr>
          <w:rFonts w:asciiTheme="majorHAnsi" w:hAnsiTheme="majorHAnsi" w:cs="Arial"/>
          <w:b/>
          <w:bCs/>
          <w:i/>
          <w:color w:val="1F497D" w:themeColor="text2"/>
          <w:sz w:val="28"/>
          <w:szCs w:val="28"/>
        </w:rPr>
        <w:t xml:space="preserve">Mjera </w:t>
      </w:r>
      <w:r w:rsidR="002C1C53" w:rsidRPr="00A06BE4">
        <w:rPr>
          <w:rFonts w:asciiTheme="majorHAnsi" w:hAnsiTheme="majorHAnsi" w:cs="Arial"/>
          <w:b/>
          <w:bCs/>
          <w:i/>
          <w:color w:val="1F497D" w:themeColor="text2"/>
          <w:sz w:val="28"/>
          <w:szCs w:val="28"/>
        </w:rPr>
        <w:t>9</w:t>
      </w:r>
      <w:r w:rsidRPr="00A06BE4">
        <w:rPr>
          <w:rFonts w:asciiTheme="majorHAnsi" w:hAnsiTheme="majorHAnsi" w:cs="Arial"/>
          <w:b/>
          <w:bCs/>
          <w:i/>
          <w:color w:val="1F497D" w:themeColor="text2"/>
          <w:sz w:val="28"/>
          <w:szCs w:val="28"/>
        </w:rPr>
        <w:t>. Unapređenje socijalnih usluga u lokalnoj zajednici</w:t>
      </w:r>
    </w:p>
    <w:p w14:paraId="75BDDE5C" w14:textId="160DAAA0" w:rsidR="00EF799D" w:rsidRDefault="00D35AD7" w:rsidP="00D35AD7">
      <w:pPr>
        <w:spacing w:before="240" w:line="276" w:lineRule="auto"/>
        <w:ind w:firstLine="708"/>
        <w:jc w:val="both"/>
        <w:rPr>
          <w:rFonts w:asciiTheme="majorHAnsi" w:hAnsiTheme="majorHAnsi" w:cs="Arial"/>
          <w:iCs/>
        </w:rPr>
      </w:pPr>
      <w:r w:rsidRPr="00D35AD7">
        <w:rPr>
          <w:rFonts w:asciiTheme="majorHAnsi" w:hAnsiTheme="majorHAnsi" w:cs="Arial"/>
          <w:iCs/>
        </w:rPr>
        <w:t xml:space="preserve">Svrha mjere je osigurati kvalitetnu, pristupačnu i pravovremenu socijalnu zaštitu svim građanima, s posebnim naglaskom na ranjive skupine kao što su starije osobe, osobe s </w:t>
      </w:r>
      <w:r w:rsidRPr="00D35AD7">
        <w:rPr>
          <w:rFonts w:asciiTheme="majorHAnsi" w:hAnsiTheme="majorHAnsi" w:cs="Arial"/>
          <w:iCs/>
        </w:rPr>
        <w:lastRenderedPageBreak/>
        <w:t>invaliditetom, djeca, nezaposleni i osobe u riziku od socijalne isključenosti. Cilj mjere je poboljšati kvalitetu života građana</w:t>
      </w:r>
      <w:r w:rsidR="000B556A">
        <w:rPr>
          <w:rFonts w:asciiTheme="majorHAnsi" w:hAnsiTheme="majorHAnsi" w:cs="Arial"/>
          <w:iCs/>
        </w:rPr>
        <w:t xml:space="preserve"> </w:t>
      </w:r>
      <w:r w:rsidRPr="00D35AD7">
        <w:rPr>
          <w:rFonts w:asciiTheme="majorHAnsi" w:hAnsiTheme="majorHAnsi" w:cs="Arial"/>
          <w:iCs/>
        </w:rPr>
        <w:t>i povećati socijalnu uključenost unutar zajednice.</w:t>
      </w:r>
    </w:p>
    <w:p w14:paraId="6B5EFE16" w14:textId="27D83D54" w:rsidR="00A65A35" w:rsidRDefault="00D35AD7" w:rsidP="00A65A35">
      <w:pPr>
        <w:spacing w:before="240" w:line="276" w:lineRule="auto"/>
        <w:ind w:firstLine="708"/>
        <w:jc w:val="both"/>
        <w:rPr>
          <w:rFonts w:asciiTheme="majorHAnsi" w:hAnsiTheme="majorHAnsi" w:cs="Arial"/>
          <w:iCs/>
        </w:rPr>
      </w:pPr>
      <w:r>
        <w:rPr>
          <w:rFonts w:asciiTheme="majorHAnsi" w:hAnsiTheme="majorHAnsi" w:cs="Arial"/>
          <w:iCs/>
        </w:rPr>
        <w:t xml:space="preserve">Mjera će se provoditi kroz </w:t>
      </w:r>
      <w:r w:rsidR="006947AD">
        <w:rPr>
          <w:rFonts w:asciiTheme="majorHAnsi" w:hAnsiTheme="majorHAnsi" w:cs="Arial"/>
          <w:iCs/>
        </w:rPr>
        <w:t xml:space="preserve">sljedeće programe: </w:t>
      </w:r>
    </w:p>
    <w:p w14:paraId="604951DD" w14:textId="77777777" w:rsidR="006947AD" w:rsidRPr="006947AD" w:rsidRDefault="006947AD" w:rsidP="00A46B41">
      <w:pPr>
        <w:pStyle w:val="Odlomakpopisa"/>
        <w:numPr>
          <w:ilvl w:val="0"/>
          <w:numId w:val="23"/>
        </w:numPr>
        <w:spacing w:before="240" w:line="276" w:lineRule="auto"/>
        <w:jc w:val="both"/>
        <w:rPr>
          <w:rFonts w:asciiTheme="majorHAnsi" w:hAnsiTheme="majorHAnsi" w:cs="Arial"/>
          <w:iCs/>
        </w:rPr>
      </w:pPr>
      <w:r w:rsidRPr="006947AD">
        <w:rPr>
          <w:rFonts w:asciiTheme="majorHAnsi" w:hAnsiTheme="majorHAnsi" w:cs="Arial"/>
          <w:iCs/>
        </w:rPr>
        <w:t>Program 2404 Prema Odluci o socijalnoj skrbi,</w:t>
      </w:r>
    </w:p>
    <w:p w14:paraId="281448E6" w14:textId="1C88525B" w:rsidR="006947AD" w:rsidRPr="006947AD" w:rsidRDefault="006947AD" w:rsidP="00A46B41">
      <w:pPr>
        <w:pStyle w:val="Odlomakpopisa"/>
        <w:numPr>
          <w:ilvl w:val="0"/>
          <w:numId w:val="23"/>
        </w:numPr>
        <w:spacing w:before="240" w:line="276" w:lineRule="auto"/>
        <w:jc w:val="both"/>
        <w:rPr>
          <w:rFonts w:asciiTheme="majorHAnsi" w:hAnsiTheme="majorHAnsi" w:cs="Arial"/>
          <w:iCs/>
        </w:rPr>
      </w:pPr>
      <w:r w:rsidRPr="006947AD">
        <w:rPr>
          <w:rFonts w:asciiTheme="majorHAnsi" w:hAnsiTheme="majorHAnsi" w:cs="Arial"/>
          <w:iCs/>
        </w:rPr>
        <w:t>Program 2405 Naknade građanima i kućanstvima</w:t>
      </w:r>
      <w:r>
        <w:rPr>
          <w:rFonts w:asciiTheme="majorHAnsi" w:hAnsiTheme="majorHAnsi" w:cs="Arial"/>
          <w:iCs/>
        </w:rPr>
        <w:t>.</w:t>
      </w:r>
    </w:p>
    <w:p w14:paraId="086E1248" w14:textId="527CBC74" w:rsidR="00E77249" w:rsidRDefault="00A65A35" w:rsidP="00ED5671">
      <w:pPr>
        <w:spacing w:before="240" w:after="240" w:line="276" w:lineRule="auto"/>
        <w:ind w:firstLine="708"/>
        <w:jc w:val="both"/>
        <w:rPr>
          <w:rFonts w:asciiTheme="majorHAnsi" w:hAnsiTheme="majorHAnsi" w:cs="Arial"/>
          <w:iCs/>
        </w:rPr>
      </w:pPr>
      <w:r w:rsidRPr="00AA3223">
        <w:rPr>
          <w:rFonts w:asciiTheme="majorHAnsi" w:hAnsiTheme="majorHAnsi" w:cs="Arial"/>
          <w:iCs/>
        </w:rPr>
        <w:t xml:space="preserve">Mjera doprinosi provedbi Posebnog cilja </w:t>
      </w:r>
      <w:r w:rsidRPr="00A65A35">
        <w:rPr>
          <w:rFonts w:asciiTheme="majorHAnsi" w:hAnsiTheme="majorHAnsi" w:cs="Arial"/>
          <w:iCs/>
        </w:rPr>
        <w:t xml:space="preserve">5.2 Visok socijalni standard i dostojanstveno starenje </w:t>
      </w:r>
      <w:r w:rsidRPr="00AA3223">
        <w:rPr>
          <w:rFonts w:asciiTheme="majorHAnsi" w:hAnsiTheme="majorHAnsi" w:cs="Arial"/>
          <w:iCs/>
        </w:rPr>
        <w:t xml:space="preserve">definiranom u Planu razvoja Primorsko-goranske županije za razdoblje 2022.-2027., Strateškom cilju SC 13. Jačanje regionalne konkurentnosti NRS 2030., te </w:t>
      </w:r>
      <w:r>
        <w:rPr>
          <w:rFonts w:asciiTheme="majorHAnsi" w:hAnsiTheme="majorHAnsi" w:cs="Arial"/>
          <w:iCs/>
        </w:rPr>
        <w:t>cilju 3.</w:t>
      </w:r>
      <w:r w:rsidRPr="00AA3223">
        <w:rPr>
          <w:rFonts w:asciiTheme="majorHAnsi" w:hAnsiTheme="majorHAnsi" w:cs="Arial"/>
          <w:iCs/>
        </w:rPr>
        <w:t xml:space="preserve"> održivog razvoja UN AGENDA 2030</w:t>
      </w:r>
      <w:r w:rsidR="00ED5671">
        <w:rPr>
          <w:rFonts w:asciiTheme="majorHAnsi" w:hAnsiTheme="majorHAnsi" w:cs="Arial"/>
          <w:iCs/>
        </w:rPr>
        <w:t>.</w:t>
      </w:r>
    </w:p>
    <w:p w14:paraId="758F615D" w14:textId="4A4E7913" w:rsidR="00DE4566" w:rsidRPr="00DE4566" w:rsidRDefault="00DE4566" w:rsidP="00DE4566">
      <w:pPr>
        <w:spacing w:before="240" w:after="240" w:line="276" w:lineRule="auto"/>
        <w:ind w:firstLine="708"/>
        <w:jc w:val="both"/>
        <w:rPr>
          <w:rFonts w:asciiTheme="majorHAnsi" w:hAnsiTheme="majorHAnsi" w:cs="Arial"/>
          <w:iCs/>
        </w:rPr>
      </w:pPr>
      <w:r w:rsidRPr="00DE4566">
        <w:rPr>
          <w:rFonts w:asciiTheme="majorHAnsi" w:hAnsiTheme="majorHAnsi" w:cs="Arial"/>
          <w:iCs/>
        </w:rPr>
        <w:t>Doprinos ostvarenju mjere provodit će se kroz osiguravanje dostupne i pravovremene socijalne zaštite koja podupire najugroženije skupine u zajednici. Kroz pružanje materijalne i financijske pomoći te podrške u naravi, mjera doprinosi smanjenju socijalne isključenosti, poboljšava kvalitetu života građana i potiče njihovu aktivnu uključenost u društvene i zajedničke aktivnosti</w:t>
      </w:r>
      <w:r>
        <w:rPr>
          <w:rFonts w:asciiTheme="majorHAnsi" w:hAnsiTheme="majorHAnsi" w:cs="Arial"/>
          <w:iCs/>
        </w:rPr>
        <w:t>.</w:t>
      </w:r>
    </w:p>
    <w:p w14:paraId="6573F10B" w14:textId="03537DD3" w:rsidR="00A65A35" w:rsidRPr="00872528" w:rsidRDefault="00FF2655" w:rsidP="00A65A35">
      <w:pPr>
        <w:spacing w:line="276" w:lineRule="auto"/>
        <w:jc w:val="center"/>
        <w:rPr>
          <w:rFonts w:asciiTheme="majorHAnsi" w:hAnsiTheme="majorHAnsi" w:cs="Arial"/>
          <w:i/>
        </w:rPr>
      </w:pPr>
      <w:bookmarkStart w:id="49" w:name="_Toc209786274"/>
      <w:r w:rsidRPr="00872528">
        <w:rPr>
          <w:rFonts w:asciiTheme="majorHAnsi" w:hAnsiTheme="majorHAnsi" w:cs="Arial"/>
          <w:i/>
        </w:rPr>
        <w:t xml:space="preserve">Tablica </w:t>
      </w:r>
      <w:r w:rsidRPr="00872528">
        <w:rPr>
          <w:rFonts w:asciiTheme="majorHAnsi" w:hAnsiTheme="majorHAnsi" w:cs="Arial"/>
          <w:i/>
        </w:rPr>
        <w:fldChar w:fldCharType="begin"/>
      </w:r>
      <w:r w:rsidRPr="00872528">
        <w:rPr>
          <w:rFonts w:asciiTheme="majorHAnsi" w:hAnsiTheme="majorHAnsi" w:cs="Arial"/>
          <w:i/>
        </w:rPr>
        <w:instrText xml:space="preserve"> SEQ Tablica \* ARABIC </w:instrText>
      </w:r>
      <w:r w:rsidRPr="00872528">
        <w:rPr>
          <w:rFonts w:asciiTheme="majorHAnsi" w:hAnsiTheme="majorHAnsi" w:cs="Arial"/>
          <w:i/>
        </w:rPr>
        <w:fldChar w:fldCharType="separate"/>
      </w:r>
      <w:r w:rsidR="00767AA7">
        <w:rPr>
          <w:rFonts w:asciiTheme="majorHAnsi" w:hAnsiTheme="majorHAnsi" w:cs="Arial"/>
          <w:i/>
          <w:noProof/>
        </w:rPr>
        <w:t>10</w:t>
      </w:r>
      <w:r w:rsidRPr="00872528">
        <w:rPr>
          <w:rFonts w:asciiTheme="majorHAnsi" w:hAnsiTheme="majorHAnsi" w:cs="Arial"/>
          <w:i/>
        </w:rPr>
        <w:fldChar w:fldCharType="end"/>
      </w:r>
      <w:r w:rsidRPr="00872528">
        <w:rPr>
          <w:rFonts w:asciiTheme="majorHAnsi" w:hAnsiTheme="majorHAnsi" w:cs="Arial"/>
          <w:i/>
        </w:rPr>
        <w:t>. Mjera</w:t>
      </w:r>
      <w:r w:rsidR="0002797F" w:rsidRPr="00872528">
        <w:rPr>
          <w:rFonts w:asciiTheme="majorHAnsi" w:hAnsiTheme="majorHAnsi" w:cs="Arial"/>
          <w:i/>
        </w:rPr>
        <w:t xml:space="preserve"> </w:t>
      </w:r>
      <w:r w:rsidR="00B26552">
        <w:rPr>
          <w:rFonts w:asciiTheme="majorHAnsi" w:hAnsiTheme="majorHAnsi" w:cs="Arial"/>
          <w:i/>
        </w:rPr>
        <w:t>9</w:t>
      </w:r>
      <w:r w:rsidRPr="00872528">
        <w:rPr>
          <w:rFonts w:asciiTheme="majorHAnsi" w:hAnsiTheme="majorHAnsi" w:cs="Arial"/>
          <w:i/>
        </w:rPr>
        <w:t xml:space="preserve">. </w:t>
      </w:r>
      <w:r w:rsidR="00A65A35" w:rsidRPr="00872528">
        <w:rPr>
          <w:rFonts w:asciiTheme="majorHAnsi" w:hAnsiTheme="majorHAnsi" w:cs="Arial"/>
          <w:i/>
        </w:rPr>
        <w:t>Unapređenje socijalnih usluga u lokalnoj zajednici</w:t>
      </w:r>
      <w:bookmarkEnd w:id="49"/>
    </w:p>
    <w:tbl>
      <w:tblPr>
        <w:tblStyle w:val="Reetkatablice"/>
        <w:tblW w:w="0" w:type="auto"/>
        <w:jc w:val="center"/>
        <w:tbl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  <w:insideH w:val="single" w:sz="4" w:space="0" w:color="B8CCE4"/>
          <w:insideV w:val="single" w:sz="4" w:space="0" w:color="B8CCE4"/>
        </w:tblBorders>
        <w:tblLook w:val="04A0" w:firstRow="1" w:lastRow="0" w:firstColumn="1" w:lastColumn="0" w:noHBand="0" w:noVBand="1"/>
      </w:tblPr>
      <w:tblGrid>
        <w:gridCol w:w="2660"/>
        <w:gridCol w:w="1324"/>
        <w:gridCol w:w="592"/>
        <w:gridCol w:w="592"/>
        <w:gridCol w:w="1058"/>
        <w:gridCol w:w="1058"/>
        <w:gridCol w:w="1058"/>
        <w:gridCol w:w="1287"/>
      </w:tblGrid>
      <w:tr w:rsidR="00A65A35" w:rsidRPr="00FF36CB" w14:paraId="466E0CD5" w14:textId="77777777" w:rsidTr="007060FE">
        <w:trPr>
          <w:trHeight w:val="230"/>
          <w:jc w:val="center"/>
        </w:trPr>
        <w:tc>
          <w:tcPr>
            <w:tcW w:w="2714" w:type="dxa"/>
            <w:shd w:val="clear" w:color="auto" w:fill="DBE5F1" w:themeFill="accent1" w:themeFillTint="33"/>
            <w:vAlign w:val="center"/>
          </w:tcPr>
          <w:p w14:paraId="187532E9" w14:textId="77777777" w:rsidR="00A65A35" w:rsidRPr="00A33ED4" w:rsidRDefault="00A65A35" w:rsidP="00CD5CB1">
            <w:pPr>
              <w:rPr>
                <w:rFonts w:ascii="Cambria" w:eastAsia="Calibri" w:hAnsi="Cambria" w:cs="TimesNewRoman"/>
                <w:b/>
                <w:bCs/>
                <w:i/>
                <w:color w:val="244061" w:themeColor="accent1" w:themeShade="80"/>
                <w:sz w:val="22"/>
                <w:szCs w:val="22"/>
              </w:rPr>
            </w:pPr>
            <w:r>
              <w:rPr>
                <w:rFonts w:ascii="Cambria" w:eastAsia="Calibri" w:hAnsi="Cambria" w:cs="TimesNewRoman"/>
                <w:b/>
                <w:bCs/>
                <w:i/>
                <w:color w:val="244061" w:themeColor="accent1" w:themeShade="80"/>
                <w:sz w:val="22"/>
                <w:szCs w:val="22"/>
              </w:rPr>
              <w:t>Nositelj provedbe</w:t>
            </w:r>
          </w:p>
        </w:tc>
        <w:tc>
          <w:tcPr>
            <w:tcW w:w="2603" w:type="dxa"/>
            <w:gridSpan w:val="3"/>
            <w:vAlign w:val="center"/>
          </w:tcPr>
          <w:p w14:paraId="632ECE43" w14:textId="77777777" w:rsidR="00A65A35" w:rsidRPr="00441EA5" w:rsidRDefault="00A65A35" w:rsidP="00CD5CB1">
            <w:pPr>
              <w:spacing w:line="276" w:lineRule="auto"/>
              <w:jc w:val="both"/>
              <w:rPr>
                <w:rFonts w:ascii="Cambria" w:eastAsia="Calibri" w:hAnsi="Cambria" w:cs="TimesNewRoman"/>
                <w:i/>
                <w:color w:val="1F497D"/>
                <w:sz w:val="22"/>
                <w:szCs w:val="22"/>
                <w:highlight w:val="yellow"/>
              </w:rPr>
            </w:pPr>
            <w:r w:rsidRPr="004F715E">
              <w:rPr>
                <w:rFonts w:ascii="Cambria" w:eastAsia="Calibri" w:hAnsi="Cambria" w:cs="TimesNewRoman"/>
                <w:i/>
                <w:color w:val="1F497D" w:themeColor="text2"/>
                <w:sz w:val="20"/>
                <w:szCs w:val="20"/>
              </w:rPr>
              <w:t>Upravni odjel ureda Grada, investicija i razvoja</w:t>
            </w:r>
          </w:p>
        </w:tc>
        <w:tc>
          <w:tcPr>
            <w:tcW w:w="2152" w:type="dxa"/>
            <w:gridSpan w:val="2"/>
            <w:shd w:val="clear" w:color="auto" w:fill="DBE5F1" w:themeFill="accent1" w:themeFillTint="33"/>
            <w:vAlign w:val="center"/>
          </w:tcPr>
          <w:p w14:paraId="15ABD455" w14:textId="77777777" w:rsidR="00A65A35" w:rsidRPr="00B26552" w:rsidRDefault="00A65A35" w:rsidP="00CD5CB1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bCs/>
                <w:i/>
                <w:color w:val="1F497D"/>
                <w:sz w:val="22"/>
                <w:szCs w:val="22"/>
              </w:rPr>
            </w:pPr>
            <w:r w:rsidRPr="00B26552">
              <w:rPr>
                <w:rFonts w:ascii="Cambria" w:eastAsia="Calibri" w:hAnsi="Cambria" w:cs="TimesNewRoman"/>
                <w:b/>
                <w:bCs/>
                <w:i/>
                <w:color w:val="1F497D"/>
                <w:sz w:val="22"/>
                <w:szCs w:val="22"/>
              </w:rPr>
              <w:t>Odgovorna osoba po sistematizaciji</w:t>
            </w:r>
          </w:p>
        </w:tc>
        <w:tc>
          <w:tcPr>
            <w:tcW w:w="2386" w:type="dxa"/>
            <w:gridSpan w:val="2"/>
            <w:vAlign w:val="center"/>
          </w:tcPr>
          <w:p w14:paraId="7BFD7B3F" w14:textId="4B6D96BA" w:rsidR="00A65A35" w:rsidRPr="00B26552" w:rsidRDefault="00B26552" w:rsidP="00CD5CB1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bCs/>
                <w:i/>
                <w:color w:val="1F497D"/>
                <w:sz w:val="22"/>
                <w:szCs w:val="22"/>
              </w:rPr>
            </w:pPr>
            <w:r w:rsidRPr="00B26552">
              <w:rPr>
                <w:rFonts w:ascii="Cambria" w:eastAsia="Calibri" w:hAnsi="Cambria" w:cs="TimesNewRoman"/>
                <w:i/>
                <w:color w:val="1F497D"/>
                <w:sz w:val="20"/>
                <w:szCs w:val="20"/>
              </w:rPr>
              <w:t xml:space="preserve">Pročelnik Upravnog odjela za ured Grada, investicija i razvoja </w:t>
            </w:r>
          </w:p>
        </w:tc>
      </w:tr>
      <w:tr w:rsidR="00A65A35" w:rsidRPr="00FF36CB" w14:paraId="04A62D0E" w14:textId="77777777" w:rsidTr="007060FE">
        <w:trPr>
          <w:trHeight w:val="230"/>
          <w:jc w:val="center"/>
        </w:trPr>
        <w:tc>
          <w:tcPr>
            <w:tcW w:w="2714" w:type="dxa"/>
            <w:shd w:val="clear" w:color="auto" w:fill="DBE5F1" w:themeFill="accent1" w:themeFillTint="33"/>
            <w:vAlign w:val="center"/>
          </w:tcPr>
          <w:p w14:paraId="06EF256B" w14:textId="77777777" w:rsidR="00A65A35" w:rsidRPr="00A33ED4" w:rsidRDefault="00A65A35" w:rsidP="00CD5CB1">
            <w:pPr>
              <w:rPr>
                <w:rFonts w:ascii="Cambria" w:eastAsia="Calibri" w:hAnsi="Cambria" w:cs="TimesNewRoman"/>
                <w:b/>
                <w:bCs/>
                <w:i/>
                <w:color w:val="244061" w:themeColor="accent1" w:themeShade="80"/>
                <w:sz w:val="22"/>
                <w:szCs w:val="22"/>
              </w:rPr>
            </w:pPr>
            <w:r w:rsidRPr="00A33ED4">
              <w:rPr>
                <w:rFonts w:ascii="Cambria" w:eastAsia="Calibri" w:hAnsi="Cambria" w:cs="TimesNewRoman"/>
                <w:b/>
                <w:bCs/>
                <w:i/>
                <w:color w:val="244061" w:themeColor="accent1" w:themeShade="80"/>
                <w:sz w:val="22"/>
                <w:szCs w:val="22"/>
              </w:rPr>
              <w:t>Ključne aktivnosti ostvarenja mjere</w:t>
            </w:r>
          </w:p>
        </w:tc>
        <w:tc>
          <w:tcPr>
            <w:tcW w:w="2603" w:type="dxa"/>
            <w:gridSpan w:val="3"/>
            <w:shd w:val="clear" w:color="auto" w:fill="DBE5F1" w:themeFill="accent1" w:themeFillTint="33"/>
            <w:vAlign w:val="center"/>
          </w:tcPr>
          <w:p w14:paraId="1F7B2BC7" w14:textId="77777777" w:rsidR="00A65A35" w:rsidRPr="004F715E" w:rsidRDefault="00A65A35" w:rsidP="00CD5CB1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bCs/>
                <w:i/>
                <w:color w:val="244061" w:themeColor="accent1" w:themeShade="80"/>
                <w:sz w:val="20"/>
                <w:szCs w:val="20"/>
              </w:rPr>
            </w:pPr>
            <w:r w:rsidRPr="004F715E">
              <w:rPr>
                <w:rFonts w:ascii="Cambria" w:eastAsia="Calibri" w:hAnsi="Cambria" w:cs="TimesNewRoman"/>
                <w:b/>
                <w:bCs/>
                <w:i/>
                <w:color w:val="244061" w:themeColor="accent1" w:themeShade="80"/>
                <w:sz w:val="22"/>
                <w:szCs w:val="22"/>
              </w:rPr>
              <w:t>Planirani rok provedbe</w:t>
            </w:r>
          </w:p>
        </w:tc>
        <w:tc>
          <w:tcPr>
            <w:tcW w:w="4538" w:type="dxa"/>
            <w:gridSpan w:val="4"/>
            <w:shd w:val="clear" w:color="auto" w:fill="DBE5F1" w:themeFill="accent1" w:themeFillTint="33"/>
            <w:vAlign w:val="center"/>
          </w:tcPr>
          <w:p w14:paraId="534B23B8" w14:textId="77777777" w:rsidR="00A65A35" w:rsidRPr="00B26552" w:rsidRDefault="00A65A35" w:rsidP="00CD5CB1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bCs/>
                <w:i/>
                <w:color w:val="1F497D"/>
                <w:sz w:val="22"/>
                <w:szCs w:val="22"/>
              </w:rPr>
            </w:pPr>
            <w:r w:rsidRPr="00B26552">
              <w:rPr>
                <w:rFonts w:ascii="Cambria" w:eastAsia="Calibri" w:hAnsi="Cambria" w:cs="TimesNewRoman"/>
                <w:b/>
                <w:bCs/>
                <w:i/>
                <w:color w:val="1F497D"/>
                <w:sz w:val="22"/>
                <w:szCs w:val="22"/>
              </w:rPr>
              <w:t>Rok provedbe mjere</w:t>
            </w:r>
          </w:p>
        </w:tc>
      </w:tr>
      <w:tr w:rsidR="007060FE" w:rsidRPr="00FF36CB" w14:paraId="3641C270" w14:textId="77777777" w:rsidTr="007060FE">
        <w:trPr>
          <w:trHeight w:val="230"/>
          <w:jc w:val="center"/>
        </w:trPr>
        <w:tc>
          <w:tcPr>
            <w:tcW w:w="2714" w:type="dxa"/>
            <w:vAlign w:val="center"/>
          </w:tcPr>
          <w:p w14:paraId="761B1214" w14:textId="3C4A50F6" w:rsidR="007060FE" w:rsidRPr="00B26552" w:rsidRDefault="007060FE" w:rsidP="007060FE">
            <w:pPr>
              <w:rPr>
                <w:rFonts w:ascii="Cambria" w:eastAsia="Calibri" w:hAnsi="Cambria" w:cs="TimesNewRoman"/>
                <w:iCs/>
                <w:sz w:val="20"/>
                <w:szCs w:val="20"/>
              </w:rPr>
            </w:pPr>
            <w:r w:rsidRPr="00B26552">
              <w:rPr>
                <w:rFonts w:ascii="Cambria" w:eastAsia="Calibri" w:hAnsi="Cambria" w:cs="TimesNewRoman"/>
                <w:iCs/>
                <w:sz w:val="20"/>
                <w:szCs w:val="20"/>
              </w:rPr>
              <w:t>Osiguranje i pružanje socijalnih usluga korisnicima</w:t>
            </w:r>
          </w:p>
        </w:tc>
        <w:tc>
          <w:tcPr>
            <w:tcW w:w="2603" w:type="dxa"/>
            <w:gridSpan w:val="3"/>
            <w:vAlign w:val="center"/>
          </w:tcPr>
          <w:p w14:paraId="0791789D" w14:textId="470D8953" w:rsidR="007060FE" w:rsidRPr="004F715E" w:rsidRDefault="007060FE" w:rsidP="007060FE">
            <w:pPr>
              <w:rPr>
                <w:rFonts w:ascii="Cambria" w:eastAsia="Calibri" w:hAnsi="Cambria" w:cs="TimesNewRoman"/>
                <w:iCs/>
                <w:sz w:val="20"/>
                <w:szCs w:val="20"/>
              </w:rPr>
            </w:pPr>
            <w:r w:rsidRPr="004F715E">
              <w:rPr>
                <w:rFonts w:ascii="Cambria" w:eastAsia="Calibri" w:hAnsi="Cambria" w:cs="TimesNewRoman"/>
                <w:iCs/>
                <w:sz w:val="20"/>
                <w:szCs w:val="20"/>
              </w:rPr>
              <w:t>Kontinuirano</w:t>
            </w:r>
          </w:p>
        </w:tc>
        <w:tc>
          <w:tcPr>
            <w:tcW w:w="4538" w:type="dxa"/>
            <w:gridSpan w:val="4"/>
            <w:vMerge w:val="restart"/>
            <w:vAlign w:val="center"/>
          </w:tcPr>
          <w:p w14:paraId="72CCCF83" w14:textId="77777777" w:rsidR="007060FE" w:rsidRPr="00A33ED4" w:rsidRDefault="007060FE" w:rsidP="007060FE">
            <w:pPr>
              <w:rPr>
                <w:rFonts w:ascii="Cambria" w:eastAsia="Calibri" w:hAnsi="Cambria" w:cs="TimesNewRoman"/>
                <w:b/>
                <w:bCs/>
                <w:i/>
                <w:color w:val="244061" w:themeColor="accent1" w:themeShade="80"/>
                <w:sz w:val="22"/>
                <w:szCs w:val="22"/>
              </w:rPr>
            </w:pPr>
            <w:r>
              <w:rPr>
                <w:rFonts w:ascii="Cambria" w:eastAsia="Calibri" w:hAnsi="Cambria" w:cs="TimesNewRoman"/>
                <w:b/>
                <w:bCs/>
                <w:i/>
                <w:color w:val="244061" w:themeColor="accent1" w:themeShade="80"/>
                <w:sz w:val="22"/>
                <w:szCs w:val="22"/>
              </w:rPr>
              <w:t>Svibanj 2029.</w:t>
            </w:r>
          </w:p>
        </w:tc>
      </w:tr>
      <w:tr w:rsidR="007060FE" w:rsidRPr="00FF36CB" w14:paraId="1E3B386F" w14:textId="77777777" w:rsidTr="007060FE">
        <w:trPr>
          <w:trHeight w:val="230"/>
          <w:jc w:val="center"/>
        </w:trPr>
        <w:tc>
          <w:tcPr>
            <w:tcW w:w="2714" w:type="dxa"/>
            <w:vAlign w:val="center"/>
          </w:tcPr>
          <w:p w14:paraId="13CD0141" w14:textId="5B9F852C" w:rsidR="007060FE" w:rsidRPr="00B26552" w:rsidRDefault="007060FE" w:rsidP="007060FE">
            <w:pPr>
              <w:rPr>
                <w:rFonts w:ascii="Cambria" w:eastAsia="Calibri" w:hAnsi="Cambria" w:cs="TimesNewRoman"/>
                <w:iCs/>
                <w:sz w:val="20"/>
                <w:szCs w:val="20"/>
              </w:rPr>
            </w:pPr>
            <w:r w:rsidRPr="00B26552">
              <w:rPr>
                <w:rFonts w:ascii="Cambria" w:eastAsia="Calibri" w:hAnsi="Cambria" w:cs="TimesNewRoman"/>
                <w:iCs/>
                <w:sz w:val="20"/>
                <w:szCs w:val="20"/>
              </w:rPr>
              <w:t>Pružanje informacija i savjetovanje korisnicima</w:t>
            </w:r>
          </w:p>
        </w:tc>
        <w:tc>
          <w:tcPr>
            <w:tcW w:w="2603" w:type="dxa"/>
            <w:gridSpan w:val="3"/>
            <w:vAlign w:val="center"/>
          </w:tcPr>
          <w:p w14:paraId="3AB5E7CA" w14:textId="30FD379F" w:rsidR="007060FE" w:rsidRPr="004F715E" w:rsidRDefault="007060FE" w:rsidP="007060FE">
            <w:pPr>
              <w:rPr>
                <w:rFonts w:ascii="Cambria" w:eastAsia="Calibri" w:hAnsi="Cambria" w:cs="TimesNewRoman"/>
                <w:iCs/>
                <w:sz w:val="20"/>
                <w:szCs w:val="20"/>
              </w:rPr>
            </w:pPr>
            <w:r w:rsidRPr="004F715E">
              <w:rPr>
                <w:rFonts w:ascii="Cambria" w:eastAsia="Calibri" w:hAnsi="Cambria" w:cs="TimesNewRoman"/>
                <w:iCs/>
                <w:sz w:val="20"/>
                <w:szCs w:val="20"/>
              </w:rPr>
              <w:t>Kontinuirano</w:t>
            </w:r>
          </w:p>
        </w:tc>
        <w:tc>
          <w:tcPr>
            <w:tcW w:w="4538" w:type="dxa"/>
            <w:gridSpan w:val="4"/>
            <w:vMerge/>
            <w:vAlign w:val="center"/>
          </w:tcPr>
          <w:p w14:paraId="6F8A0DAA" w14:textId="77777777" w:rsidR="007060FE" w:rsidRPr="00A33ED4" w:rsidRDefault="007060FE" w:rsidP="007060FE">
            <w:pPr>
              <w:rPr>
                <w:rFonts w:ascii="Cambria" w:eastAsia="Calibri" w:hAnsi="Cambria" w:cs="TimesNewRoman"/>
                <w:b/>
                <w:bCs/>
                <w:i/>
                <w:color w:val="244061" w:themeColor="accent1" w:themeShade="80"/>
                <w:sz w:val="22"/>
                <w:szCs w:val="22"/>
              </w:rPr>
            </w:pPr>
          </w:p>
        </w:tc>
      </w:tr>
      <w:tr w:rsidR="007060FE" w:rsidRPr="00FF36CB" w14:paraId="6DC74D78" w14:textId="77777777" w:rsidTr="00CD5CB1">
        <w:trPr>
          <w:trHeight w:val="711"/>
          <w:jc w:val="center"/>
        </w:trPr>
        <w:tc>
          <w:tcPr>
            <w:tcW w:w="0" w:type="auto"/>
            <w:vMerge w:val="restart"/>
            <w:shd w:val="clear" w:color="auto" w:fill="F2F2F2"/>
            <w:vAlign w:val="center"/>
          </w:tcPr>
          <w:p w14:paraId="60F0AF99" w14:textId="77777777" w:rsidR="007060FE" w:rsidRPr="00A33ED4" w:rsidRDefault="007060FE" w:rsidP="007060FE">
            <w:pPr>
              <w:rPr>
                <w:rFonts w:ascii="Cambria" w:eastAsia="Calibri" w:hAnsi="Cambria" w:cs="TimesNewRoman"/>
                <w:b/>
                <w:bCs/>
                <w:i/>
                <w:color w:val="244061" w:themeColor="accent1" w:themeShade="80"/>
                <w:sz w:val="22"/>
                <w:szCs w:val="22"/>
                <w:highlight w:val="yellow"/>
              </w:rPr>
            </w:pPr>
            <w:r w:rsidRPr="00A33ED4">
              <w:rPr>
                <w:rFonts w:ascii="Cambria" w:eastAsia="Calibri" w:hAnsi="Cambria" w:cs="TimesNewRoman"/>
                <w:b/>
                <w:bCs/>
                <w:i/>
                <w:color w:val="244061" w:themeColor="accent1" w:themeShade="80"/>
                <w:sz w:val="22"/>
                <w:szCs w:val="22"/>
              </w:rPr>
              <w:t>Pokazatelj rezultata mjere</w:t>
            </w:r>
          </w:p>
        </w:tc>
        <w:tc>
          <w:tcPr>
            <w:tcW w:w="0" w:type="auto"/>
            <w:tcBorders>
              <w:bottom w:val="single" w:sz="4" w:space="0" w:color="B8CCE4"/>
            </w:tcBorders>
            <w:shd w:val="clear" w:color="auto" w:fill="DBE5F1" w:themeFill="accent1" w:themeFillTint="33"/>
            <w:vAlign w:val="center"/>
          </w:tcPr>
          <w:p w14:paraId="0C8D600B" w14:textId="77777777" w:rsidR="007060FE" w:rsidRPr="00A33ED4" w:rsidRDefault="007060FE" w:rsidP="007060FE">
            <w:pPr>
              <w:spacing w:line="276" w:lineRule="auto"/>
              <w:jc w:val="center"/>
              <w:rPr>
                <w:rFonts w:ascii="Cambria" w:eastAsia="Calibri" w:hAnsi="Cambria" w:cs="TimesNewRoman"/>
                <w:i/>
                <w:color w:val="244061" w:themeColor="accent1" w:themeShade="80"/>
                <w:sz w:val="22"/>
                <w:szCs w:val="22"/>
              </w:rPr>
            </w:pPr>
            <w:r w:rsidRPr="00A33ED4">
              <w:rPr>
                <w:rFonts w:ascii="Cambria" w:eastAsia="Calibri" w:hAnsi="Cambria" w:cs="TimesNewRoman"/>
                <w:b/>
                <w:bCs/>
                <w:color w:val="244061" w:themeColor="accent1" w:themeShade="80"/>
                <w:sz w:val="22"/>
                <w:szCs w:val="22"/>
              </w:rPr>
              <w:t>POLAZNA VRIJEDNOST</w:t>
            </w:r>
          </w:p>
        </w:tc>
        <w:tc>
          <w:tcPr>
            <w:tcW w:w="0" w:type="auto"/>
            <w:gridSpan w:val="6"/>
            <w:tcBorders>
              <w:bottom w:val="single" w:sz="4" w:space="0" w:color="B8CCE4"/>
            </w:tcBorders>
            <w:shd w:val="clear" w:color="auto" w:fill="DBE5F1" w:themeFill="accent1" w:themeFillTint="33"/>
            <w:vAlign w:val="center"/>
          </w:tcPr>
          <w:p w14:paraId="26AA4935" w14:textId="77777777" w:rsidR="007060FE" w:rsidRPr="00A33ED4" w:rsidRDefault="007060FE" w:rsidP="007060FE">
            <w:pPr>
              <w:spacing w:line="276" w:lineRule="auto"/>
              <w:jc w:val="center"/>
              <w:rPr>
                <w:rFonts w:ascii="Cambria" w:eastAsia="Batang" w:hAnsi="Cambria"/>
                <w:b/>
                <w:color w:val="244061" w:themeColor="accent1" w:themeShade="80"/>
                <w:sz w:val="22"/>
                <w:szCs w:val="22"/>
              </w:rPr>
            </w:pPr>
            <w:r w:rsidRPr="00A33ED4">
              <w:rPr>
                <w:rFonts w:ascii="Cambria" w:eastAsia="Batang" w:hAnsi="Cambria"/>
                <w:b/>
                <w:color w:val="244061" w:themeColor="accent1" w:themeShade="80"/>
                <w:sz w:val="22"/>
                <w:szCs w:val="22"/>
              </w:rPr>
              <w:t>CILJANA VRIJEDNOST</w:t>
            </w:r>
          </w:p>
        </w:tc>
      </w:tr>
      <w:tr w:rsidR="007060FE" w:rsidRPr="00FF36CB" w14:paraId="4642C5FA" w14:textId="77777777" w:rsidTr="007060FE">
        <w:trPr>
          <w:trHeight w:val="58"/>
          <w:jc w:val="center"/>
        </w:trPr>
        <w:tc>
          <w:tcPr>
            <w:tcW w:w="0" w:type="auto"/>
            <w:vMerge/>
            <w:shd w:val="clear" w:color="auto" w:fill="F2F2F2"/>
            <w:vAlign w:val="center"/>
          </w:tcPr>
          <w:p w14:paraId="11F3DEEC" w14:textId="77777777" w:rsidR="007060FE" w:rsidRPr="00A33ED4" w:rsidRDefault="007060FE" w:rsidP="007060FE">
            <w:pPr>
              <w:spacing w:line="276" w:lineRule="auto"/>
              <w:jc w:val="center"/>
              <w:rPr>
                <w:rFonts w:ascii="Cambria" w:eastAsia="Calibri" w:hAnsi="Cambria" w:cs="TimesNewRoman"/>
                <w:color w:val="244061" w:themeColor="accent1" w:themeShade="80"/>
                <w:sz w:val="22"/>
                <w:szCs w:val="22"/>
                <w:highlight w:val="yellow"/>
              </w:rPr>
            </w:pPr>
          </w:p>
        </w:tc>
        <w:tc>
          <w:tcPr>
            <w:tcW w:w="0" w:type="auto"/>
            <w:tcBorders>
              <w:top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DBE5F1" w:themeFill="accent1" w:themeFillTint="33"/>
            <w:vAlign w:val="center"/>
          </w:tcPr>
          <w:p w14:paraId="53BBAD9E" w14:textId="77777777" w:rsidR="007060FE" w:rsidRPr="00A33ED4" w:rsidRDefault="007060FE" w:rsidP="007060FE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color w:val="244061" w:themeColor="accent1" w:themeShade="80"/>
                <w:sz w:val="22"/>
                <w:szCs w:val="22"/>
              </w:rPr>
            </w:pPr>
            <w:r w:rsidRPr="00A33ED4">
              <w:rPr>
                <w:rFonts w:ascii="Cambria" w:eastAsia="Calibri" w:hAnsi="Cambria" w:cs="TimesNewRoman"/>
                <w:b/>
                <w:color w:val="244061" w:themeColor="accent1" w:themeShade="80"/>
                <w:sz w:val="22"/>
                <w:szCs w:val="22"/>
              </w:rPr>
              <w:t>2025.</w:t>
            </w:r>
          </w:p>
        </w:tc>
        <w:tc>
          <w:tcPr>
            <w:tcW w:w="0" w:type="auto"/>
            <w:gridSpan w:val="2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DBE5F1" w:themeFill="accent1" w:themeFillTint="33"/>
            <w:vAlign w:val="center"/>
          </w:tcPr>
          <w:p w14:paraId="620074D7" w14:textId="77777777" w:rsidR="007060FE" w:rsidRPr="00A33ED4" w:rsidRDefault="007060FE" w:rsidP="007060FE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color w:val="244061" w:themeColor="accent1" w:themeShade="80"/>
                <w:sz w:val="22"/>
                <w:szCs w:val="22"/>
              </w:rPr>
            </w:pPr>
            <w:r w:rsidRPr="00A33ED4">
              <w:rPr>
                <w:rFonts w:ascii="Cambria" w:eastAsia="Calibri" w:hAnsi="Cambria" w:cs="TimesNewRoman"/>
                <w:b/>
                <w:color w:val="244061" w:themeColor="accent1" w:themeShade="80"/>
                <w:sz w:val="22"/>
                <w:szCs w:val="22"/>
              </w:rPr>
              <w:t>2026.</w:t>
            </w:r>
          </w:p>
        </w:tc>
        <w:tc>
          <w:tcPr>
            <w:tcW w:w="1076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DBE5F1" w:themeFill="accent1" w:themeFillTint="33"/>
            <w:vAlign w:val="center"/>
          </w:tcPr>
          <w:p w14:paraId="468F5244" w14:textId="77777777" w:rsidR="007060FE" w:rsidRPr="00A33ED4" w:rsidRDefault="007060FE" w:rsidP="007060FE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color w:val="244061" w:themeColor="accent1" w:themeShade="80"/>
                <w:sz w:val="22"/>
                <w:szCs w:val="22"/>
              </w:rPr>
            </w:pPr>
            <w:r w:rsidRPr="00A33ED4">
              <w:rPr>
                <w:rFonts w:ascii="Cambria" w:eastAsia="Calibri" w:hAnsi="Cambria" w:cs="TimesNewRoman"/>
                <w:b/>
                <w:color w:val="244061" w:themeColor="accent1" w:themeShade="80"/>
                <w:sz w:val="22"/>
                <w:szCs w:val="22"/>
              </w:rPr>
              <w:t>2027.</w:t>
            </w:r>
          </w:p>
        </w:tc>
        <w:tc>
          <w:tcPr>
            <w:tcW w:w="2152" w:type="dxa"/>
            <w:gridSpan w:val="2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DBE5F1" w:themeFill="accent1" w:themeFillTint="33"/>
            <w:vAlign w:val="center"/>
          </w:tcPr>
          <w:p w14:paraId="0353E5B4" w14:textId="77777777" w:rsidR="007060FE" w:rsidRPr="00A33ED4" w:rsidRDefault="007060FE" w:rsidP="007060FE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color w:val="244061" w:themeColor="accent1" w:themeShade="80"/>
                <w:sz w:val="22"/>
                <w:szCs w:val="22"/>
              </w:rPr>
            </w:pPr>
            <w:r w:rsidRPr="00A33ED4">
              <w:rPr>
                <w:rFonts w:ascii="Cambria" w:eastAsia="Calibri" w:hAnsi="Cambria" w:cs="TimesNewRoman"/>
                <w:b/>
                <w:color w:val="244061" w:themeColor="accent1" w:themeShade="80"/>
                <w:sz w:val="22"/>
                <w:szCs w:val="22"/>
              </w:rPr>
              <w:t>2028.</w:t>
            </w:r>
          </w:p>
        </w:tc>
        <w:tc>
          <w:tcPr>
            <w:tcW w:w="0" w:type="auto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DBE5F1" w:themeFill="accent1" w:themeFillTint="33"/>
            <w:vAlign w:val="center"/>
          </w:tcPr>
          <w:p w14:paraId="449FEC8D" w14:textId="77777777" w:rsidR="007060FE" w:rsidRPr="00A33ED4" w:rsidRDefault="007060FE" w:rsidP="007060FE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color w:val="244061" w:themeColor="accent1" w:themeShade="80"/>
                <w:sz w:val="22"/>
                <w:szCs w:val="22"/>
              </w:rPr>
            </w:pPr>
            <w:r w:rsidRPr="00A33ED4">
              <w:rPr>
                <w:rFonts w:ascii="Cambria" w:eastAsia="Calibri" w:hAnsi="Cambria" w:cs="TimesNewRoman"/>
                <w:b/>
                <w:color w:val="244061" w:themeColor="accent1" w:themeShade="80"/>
                <w:sz w:val="22"/>
                <w:szCs w:val="22"/>
              </w:rPr>
              <w:t>2029.</w:t>
            </w:r>
          </w:p>
        </w:tc>
      </w:tr>
      <w:tr w:rsidR="007060FE" w:rsidRPr="00FF36CB" w14:paraId="3EF8FCD6" w14:textId="77777777" w:rsidTr="007060FE">
        <w:trPr>
          <w:trHeight w:val="284"/>
          <w:jc w:val="center"/>
        </w:trPr>
        <w:tc>
          <w:tcPr>
            <w:tcW w:w="0" w:type="auto"/>
            <w:vAlign w:val="center"/>
          </w:tcPr>
          <w:p w14:paraId="0AB1CFC1" w14:textId="0FD213A2" w:rsidR="007060FE" w:rsidRPr="00B26552" w:rsidRDefault="007060FE" w:rsidP="007060FE">
            <w:pPr>
              <w:spacing w:line="276" w:lineRule="auto"/>
              <w:rPr>
                <w:rFonts w:ascii="Cambria" w:eastAsia="Calibri" w:hAnsi="Cambria" w:cstheme="majorHAnsi"/>
                <w:sz w:val="20"/>
                <w:szCs w:val="20"/>
              </w:rPr>
            </w:pPr>
            <w:r w:rsidRPr="00B26552">
              <w:rPr>
                <w:rFonts w:ascii="Cambria" w:eastAsia="Calibri" w:hAnsi="Cambria" w:cstheme="majorHAnsi"/>
                <w:sz w:val="20"/>
                <w:szCs w:val="20"/>
              </w:rPr>
              <w:t>Broj korisnika socijalnih usluga</w:t>
            </w:r>
          </w:p>
        </w:tc>
        <w:tc>
          <w:tcPr>
            <w:tcW w:w="0" w:type="auto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627BE0F9" w14:textId="32DE5F67" w:rsidR="007060FE" w:rsidRPr="00B26552" w:rsidRDefault="007060FE" w:rsidP="007060FE">
            <w:pPr>
              <w:spacing w:line="276" w:lineRule="auto"/>
              <w:jc w:val="center"/>
              <w:rPr>
                <w:rFonts w:ascii="Cambria" w:eastAsia="Calibri" w:hAnsi="Cambria" w:cstheme="majorHAnsi"/>
                <w:sz w:val="20"/>
                <w:szCs w:val="20"/>
              </w:rPr>
            </w:pPr>
            <w:r w:rsidRPr="00B26552">
              <w:rPr>
                <w:rFonts w:ascii="Cambria" w:eastAsia="Calibri" w:hAnsi="Cambria" w:cstheme="majorHAnsi"/>
                <w:sz w:val="20"/>
                <w:szCs w:val="20"/>
              </w:rPr>
              <w:t>2.055</w:t>
            </w:r>
          </w:p>
        </w:tc>
        <w:tc>
          <w:tcPr>
            <w:tcW w:w="0" w:type="auto"/>
            <w:gridSpan w:val="2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4572A3B2" w14:textId="17FECA63" w:rsidR="007060FE" w:rsidRPr="00B26552" w:rsidRDefault="007060FE" w:rsidP="007060FE">
            <w:pPr>
              <w:spacing w:line="276" w:lineRule="auto"/>
              <w:jc w:val="center"/>
              <w:rPr>
                <w:rFonts w:ascii="Cambria" w:eastAsia="Calibri" w:hAnsi="Cambria" w:cstheme="majorHAnsi"/>
                <w:sz w:val="20"/>
                <w:szCs w:val="20"/>
              </w:rPr>
            </w:pPr>
            <w:r w:rsidRPr="00B26552">
              <w:rPr>
                <w:rFonts w:ascii="Cambria" w:eastAsia="Calibri" w:hAnsi="Cambria" w:cstheme="majorHAnsi"/>
                <w:color w:val="000000" w:themeColor="text1"/>
                <w:sz w:val="20"/>
                <w:szCs w:val="20"/>
              </w:rPr>
              <w:t>2.065</w:t>
            </w:r>
          </w:p>
        </w:tc>
        <w:tc>
          <w:tcPr>
            <w:tcW w:w="1076" w:type="dxa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59FECB70" w14:textId="24A6F4E2" w:rsidR="007060FE" w:rsidRPr="00B26552" w:rsidRDefault="007060FE" w:rsidP="007060FE">
            <w:pPr>
              <w:spacing w:line="276" w:lineRule="auto"/>
              <w:jc w:val="center"/>
              <w:rPr>
                <w:rFonts w:ascii="Cambria" w:eastAsia="Calibri" w:hAnsi="Cambria" w:cstheme="majorHAnsi"/>
                <w:sz w:val="20"/>
                <w:szCs w:val="20"/>
              </w:rPr>
            </w:pPr>
            <w:r w:rsidRPr="00B26552">
              <w:rPr>
                <w:rFonts w:ascii="Cambria" w:eastAsia="Calibri" w:hAnsi="Cambria" w:cstheme="majorHAnsi"/>
                <w:sz w:val="20"/>
                <w:szCs w:val="20"/>
              </w:rPr>
              <w:t>2.065</w:t>
            </w:r>
          </w:p>
        </w:tc>
        <w:tc>
          <w:tcPr>
            <w:tcW w:w="2152" w:type="dxa"/>
            <w:gridSpan w:val="2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1ECF777C" w14:textId="04BACD3E" w:rsidR="007060FE" w:rsidRPr="00B26552" w:rsidRDefault="007060FE" w:rsidP="007060FE">
            <w:pPr>
              <w:spacing w:line="276" w:lineRule="auto"/>
              <w:jc w:val="center"/>
              <w:rPr>
                <w:rFonts w:ascii="Cambria" w:eastAsia="Calibri" w:hAnsi="Cambria" w:cstheme="majorHAnsi"/>
                <w:sz w:val="20"/>
                <w:szCs w:val="20"/>
              </w:rPr>
            </w:pPr>
            <w:r w:rsidRPr="00B26552">
              <w:rPr>
                <w:rFonts w:ascii="Cambria" w:eastAsia="Calibri" w:hAnsi="Cambria" w:cstheme="majorHAnsi"/>
                <w:sz w:val="20"/>
                <w:szCs w:val="20"/>
              </w:rPr>
              <w:t>2067</w:t>
            </w:r>
          </w:p>
        </w:tc>
        <w:tc>
          <w:tcPr>
            <w:tcW w:w="0" w:type="auto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182783D3" w14:textId="48E611E2" w:rsidR="007060FE" w:rsidRPr="00B26552" w:rsidRDefault="007060FE" w:rsidP="007060FE">
            <w:pPr>
              <w:spacing w:line="276" w:lineRule="auto"/>
              <w:jc w:val="center"/>
              <w:rPr>
                <w:rFonts w:ascii="Cambria" w:eastAsia="Calibri" w:hAnsi="Cambria" w:cstheme="majorHAnsi"/>
                <w:sz w:val="20"/>
                <w:szCs w:val="20"/>
              </w:rPr>
            </w:pPr>
            <w:r w:rsidRPr="00B26552">
              <w:rPr>
                <w:rFonts w:ascii="Cambria" w:eastAsia="Calibri" w:hAnsi="Cambria" w:cstheme="majorHAnsi"/>
                <w:sz w:val="20"/>
                <w:szCs w:val="20"/>
              </w:rPr>
              <w:t>2067</w:t>
            </w:r>
          </w:p>
        </w:tc>
      </w:tr>
      <w:tr w:rsidR="007060FE" w:rsidRPr="00FF36CB" w14:paraId="4AE722E4" w14:textId="77777777" w:rsidTr="007060FE">
        <w:trPr>
          <w:trHeight w:val="284"/>
          <w:jc w:val="center"/>
        </w:trPr>
        <w:tc>
          <w:tcPr>
            <w:tcW w:w="0" w:type="auto"/>
            <w:vAlign w:val="center"/>
          </w:tcPr>
          <w:p w14:paraId="710866A5" w14:textId="4FA79892" w:rsidR="007060FE" w:rsidRPr="00B26552" w:rsidRDefault="007060FE" w:rsidP="007060FE">
            <w:pPr>
              <w:spacing w:line="276" w:lineRule="auto"/>
              <w:rPr>
                <w:rFonts w:ascii="Cambria" w:eastAsia="Calibri" w:hAnsi="Cambria" w:cstheme="majorHAnsi"/>
                <w:sz w:val="20"/>
                <w:szCs w:val="20"/>
              </w:rPr>
            </w:pPr>
            <w:r w:rsidRPr="00B26552">
              <w:rPr>
                <w:rFonts w:ascii="Cambria" w:eastAsia="Calibri" w:hAnsi="Cambria" w:cstheme="majorHAnsi"/>
                <w:sz w:val="20"/>
                <w:szCs w:val="20"/>
              </w:rPr>
              <w:t>Osigurani iznos za isplatu naknada</w:t>
            </w:r>
          </w:p>
        </w:tc>
        <w:tc>
          <w:tcPr>
            <w:tcW w:w="0" w:type="auto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6A56BE07" w14:textId="2FD38A4E" w:rsidR="007060FE" w:rsidRPr="00B26552" w:rsidRDefault="007060FE" w:rsidP="007060FE">
            <w:pPr>
              <w:spacing w:line="276" w:lineRule="auto"/>
              <w:jc w:val="center"/>
              <w:rPr>
                <w:rFonts w:ascii="Cambria" w:eastAsia="Calibri" w:hAnsi="Cambria" w:cstheme="majorHAnsi"/>
                <w:sz w:val="20"/>
                <w:szCs w:val="20"/>
              </w:rPr>
            </w:pPr>
            <w:r w:rsidRPr="00B26552">
              <w:rPr>
                <w:rFonts w:ascii="Cambria" w:eastAsia="Calibri" w:hAnsi="Cambria" w:cstheme="majorHAnsi"/>
                <w:sz w:val="20"/>
                <w:szCs w:val="20"/>
              </w:rPr>
              <w:t>89.000,00</w:t>
            </w:r>
          </w:p>
        </w:tc>
        <w:tc>
          <w:tcPr>
            <w:tcW w:w="0" w:type="auto"/>
            <w:gridSpan w:val="2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1CC4F693" w14:textId="59F3110E" w:rsidR="007060FE" w:rsidRPr="00B26552" w:rsidRDefault="007060FE" w:rsidP="007060FE">
            <w:pPr>
              <w:spacing w:line="276" w:lineRule="auto"/>
              <w:jc w:val="center"/>
              <w:rPr>
                <w:rFonts w:ascii="Cambria" w:eastAsia="Calibri" w:hAnsi="Cambria" w:cstheme="majorHAnsi"/>
                <w:sz w:val="20"/>
                <w:szCs w:val="20"/>
              </w:rPr>
            </w:pPr>
            <w:r w:rsidRPr="00B26552">
              <w:rPr>
                <w:rFonts w:ascii="Cambria" w:eastAsia="Calibri" w:hAnsi="Cambria" w:cstheme="majorHAnsi"/>
                <w:sz w:val="20"/>
                <w:szCs w:val="20"/>
              </w:rPr>
              <w:t>100.000,000</w:t>
            </w:r>
          </w:p>
        </w:tc>
        <w:tc>
          <w:tcPr>
            <w:tcW w:w="1076" w:type="dxa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4B342BAF" w14:textId="23E52BDF" w:rsidR="007060FE" w:rsidRPr="00B26552" w:rsidRDefault="007060FE" w:rsidP="007060FE">
            <w:pPr>
              <w:spacing w:line="276" w:lineRule="auto"/>
              <w:jc w:val="center"/>
              <w:rPr>
                <w:rFonts w:ascii="Cambria" w:eastAsia="Calibri" w:hAnsi="Cambria" w:cstheme="majorHAnsi"/>
                <w:sz w:val="20"/>
                <w:szCs w:val="20"/>
              </w:rPr>
            </w:pPr>
            <w:r w:rsidRPr="00B26552">
              <w:rPr>
                <w:rFonts w:ascii="Cambria" w:eastAsia="Calibri" w:hAnsi="Cambria" w:cstheme="majorHAnsi"/>
                <w:sz w:val="20"/>
                <w:szCs w:val="20"/>
              </w:rPr>
              <w:t>100.000,00</w:t>
            </w:r>
          </w:p>
        </w:tc>
        <w:tc>
          <w:tcPr>
            <w:tcW w:w="2152" w:type="dxa"/>
            <w:gridSpan w:val="2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2B7CC0F3" w14:textId="35AEE33D" w:rsidR="007060FE" w:rsidRPr="00B26552" w:rsidRDefault="007060FE" w:rsidP="007060FE">
            <w:pPr>
              <w:spacing w:line="276" w:lineRule="auto"/>
              <w:jc w:val="center"/>
              <w:rPr>
                <w:rFonts w:ascii="Cambria" w:eastAsia="Calibri" w:hAnsi="Cambria" w:cstheme="majorHAnsi"/>
                <w:sz w:val="20"/>
                <w:szCs w:val="20"/>
              </w:rPr>
            </w:pPr>
            <w:r w:rsidRPr="00B26552">
              <w:rPr>
                <w:rFonts w:ascii="Cambria" w:eastAsia="Calibri" w:hAnsi="Cambria" w:cstheme="majorHAnsi"/>
                <w:sz w:val="20"/>
                <w:szCs w:val="20"/>
              </w:rPr>
              <w:t>102.000,00</w:t>
            </w:r>
          </w:p>
        </w:tc>
        <w:tc>
          <w:tcPr>
            <w:tcW w:w="0" w:type="auto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6C030517" w14:textId="66206EA1" w:rsidR="007060FE" w:rsidRPr="00B26552" w:rsidRDefault="007060FE" w:rsidP="007060FE">
            <w:pPr>
              <w:spacing w:line="276" w:lineRule="auto"/>
              <w:jc w:val="center"/>
              <w:rPr>
                <w:rFonts w:ascii="Cambria" w:eastAsia="Calibri" w:hAnsi="Cambria" w:cstheme="majorHAnsi"/>
                <w:sz w:val="20"/>
                <w:szCs w:val="20"/>
              </w:rPr>
            </w:pPr>
            <w:r w:rsidRPr="00B26552">
              <w:rPr>
                <w:rFonts w:ascii="Cambria" w:eastAsia="Calibri" w:hAnsi="Cambria" w:cstheme="majorHAnsi"/>
                <w:sz w:val="20"/>
                <w:szCs w:val="20"/>
              </w:rPr>
              <w:t>102.000,00</w:t>
            </w:r>
          </w:p>
        </w:tc>
      </w:tr>
      <w:tr w:rsidR="007060FE" w:rsidRPr="0031536E" w14:paraId="4510B2B1" w14:textId="77777777" w:rsidTr="00CD5CB1">
        <w:tblPrEx>
          <w:tblBorders>
            <w:top w:val="single" w:sz="4" w:space="0" w:color="B8CCE4" w:themeColor="accent1" w:themeTint="66"/>
            <w:left w:val="single" w:sz="4" w:space="0" w:color="B8CCE4" w:themeColor="accent1" w:themeTint="66"/>
            <w:bottom w:val="single" w:sz="4" w:space="0" w:color="B8CCE4" w:themeColor="accent1" w:themeTint="66"/>
            <w:right w:val="single" w:sz="4" w:space="0" w:color="B8CCE4" w:themeColor="accent1" w:themeTint="66"/>
            <w:insideH w:val="single" w:sz="4" w:space="0" w:color="B8CCE4" w:themeColor="accent1" w:themeTint="66"/>
            <w:insideV w:val="single" w:sz="4" w:space="0" w:color="B8CCE4" w:themeColor="accent1" w:themeTint="66"/>
          </w:tblBorders>
        </w:tblPrEx>
        <w:trPr>
          <w:jc w:val="center"/>
        </w:trPr>
        <w:tc>
          <w:tcPr>
            <w:tcW w:w="0" w:type="auto"/>
            <w:gridSpan w:val="8"/>
            <w:shd w:val="clear" w:color="auto" w:fill="B8CCE4" w:themeFill="accent1" w:themeFillTint="66"/>
          </w:tcPr>
          <w:p w14:paraId="20324F16" w14:textId="77777777" w:rsidR="007060FE" w:rsidRPr="00A33ED4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i/>
                <w:color w:val="244061" w:themeColor="accent1" w:themeShade="80"/>
                <w:sz w:val="22"/>
                <w:szCs w:val="22"/>
              </w:rPr>
            </w:pPr>
            <w:r w:rsidRPr="00A33ED4">
              <w:rPr>
                <w:rFonts w:ascii="Cambria" w:hAnsi="Cambria" w:cs="Arial"/>
                <w:b/>
                <w:bCs/>
                <w:i/>
                <w:color w:val="244061" w:themeColor="accent1" w:themeShade="80"/>
                <w:sz w:val="22"/>
                <w:szCs w:val="22"/>
              </w:rPr>
              <w:t>Povezanost mjere s proračunom</w:t>
            </w:r>
          </w:p>
        </w:tc>
      </w:tr>
      <w:tr w:rsidR="007060FE" w:rsidRPr="0031536E" w14:paraId="7DBB688C" w14:textId="77777777" w:rsidTr="00CD5CB1">
        <w:tblPrEx>
          <w:tblBorders>
            <w:top w:val="single" w:sz="4" w:space="0" w:color="B8CCE4" w:themeColor="accent1" w:themeTint="66"/>
            <w:left w:val="single" w:sz="4" w:space="0" w:color="B8CCE4" w:themeColor="accent1" w:themeTint="66"/>
            <w:bottom w:val="single" w:sz="4" w:space="0" w:color="B8CCE4" w:themeColor="accent1" w:themeTint="66"/>
            <w:right w:val="single" w:sz="4" w:space="0" w:color="B8CCE4" w:themeColor="accent1" w:themeTint="66"/>
            <w:insideH w:val="single" w:sz="4" w:space="0" w:color="B8CCE4" w:themeColor="accent1" w:themeTint="66"/>
            <w:insideV w:val="single" w:sz="4" w:space="0" w:color="B8CCE4" w:themeColor="accent1" w:themeTint="66"/>
          </w:tblBorders>
        </w:tblPrEx>
        <w:trPr>
          <w:jc w:val="center"/>
        </w:trPr>
        <w:tc>
          <w:tcPr>
            <w:tcW w:w="0" w:type="auto"/>
            <w:gridSpan w:val="3"/>
            <w:shd w:val="clear" w:color="auto" w:fill="B8CCE4" w:themeFill="accent1" w:themeFillTint="66"/>
          </w:tcPr>
          <w:p w14:paraId="2CA416E1" w14:textId="77777777" w:rsidR="007060FE" w:rsidRPr="00A33ED4" w:rsidRDefault="007060FE" w:rsidP="007060FE">
            <w:pPr>
              <w:spacing w:line="276" w:lineRule="auto"/>
              <w:rPr>
                <w:rFonts w:ascii="Cambria" w:hAnsi="Cambria" w:cs="Arial"/>
                <w:b/>
                <w:bCs/>
                <w:i/>
                <w:color w:val="244061" w:themeColor="accent1" w:themeShade="80"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i/>
                <w:color w:val="244061" w:themeColor="accent1" w:themeShade="80"/>
                <w:sz w:val="22"/>
                <w:szCs w:val="22"/>
              </w:rPr>
              <w:t>Oznaka mjere (R/I/O)</w:t>
            </w:r>
          </w:p>
        </w:tc>
        <w:tc>
          <w:tcPr>
            <w:tcW w:w="0" w:type="auto"/>
            <w:gridSpan w:val="5"/>
          </w:tcPr>
          <w:p w14:paraId="2E0E82C4" w14:textId="39871496" w:rsidR="007060FE" w:rsidRPr="00A33ED4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i/>
                <w:color w:val="244061" w:themeColor="accent1" w:themeShade="80"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i/>
                <w:color w:val="244061" w:themeColor="accent1" w:themeShade="80"/>
                <w:sz w:val="22"/>
                <w:szCs w:val="22"/>
              </w:rPr>
              <w:t>I</w:t>
            </w:r>
          </w:p>
        </w:tc>
      </w:tr>
      <w:tr w:rsidR="007060FE" w:rsidRPr="0031536E" w14:paraId="5D1DB3CC" w14:textId="77777777" w:rsidTr="00CD5CB1">
        <w:tblPrEx>
          <w:tblBorders>
            <w:top w:val="single" w:sz="4" w:space="0" w:color="B8CCE4" w:themeColor="accent1" w:themeTint="66"/>
            <w:left w:val="single" w:sz="4" w:space="0" w:color="B8CCE4" w:themeColor="accent1" w:themeTint="66"/>
            <w:bottom w:val="single" w:sz="4" w:space="0" w:color="B8CCE4" w:themeColor="accent1" w:themeTint="66"/>
            <w:right w:val="single" w:sz="4" w:space="0" w:color="B8CCE4" w:themeColor="accent1" w:themeTint="66"/>
            <w:insideH w:val="single" w:sz="4" w:space="0" w:color="B8CCE4" w:themeColor="accent1" w:themeTint="66"/>
            <w:insideV w:val="single" w:sz="4" w:space="0" w:color="B8CCE4" w:themeColor="accent1" w:themeTint="66"/>
          </w:tblBorders>
        </w:tblPrEx>
        <w:trPr>
          <w:jc w:val="center"/>
        </w:trPr>
        <w:tc>
          <w:tcPr>
            <w:tcW w:w="0" w:type="auto"/>
            <w:shd w:val="clear" w:color="auto" w:fill="DBE5F1" w:themeFill="accent1" w:themeFillTint="33"/>
          </w:tcPr>
          <w:p w14:paraId="19A6D0C7" w14:textId="77777777" w:rsidR="007060FE" w:rsidRPr="00A33ED4" w:rsidRDefault="007060FE" w:rsidP="007060FE">
            <w:pPr>
              <w:spacing w:line="276" w:lineRule="auto"/>
              <w:rPr>
                <w:rFonts w:ascii="Cambria" w:hAnsi="Cambria" w:cs="Arial"/>
                <w:b/>
                <w:bCs/>
                <w:i/>
                <w:color w:val="244061" w:themeColor="accent1" w:themeShade="80"/>
                <w:sz w:val="22"/>
                <w:szCs w:val="22"/>
              </w:rPr>
            </w:pPr>
            <w:r w:rsidRPr="00A33ED4">
              <w:rPr>
                <w:rFonts w:ascii="Cambria" w:hAnsi="Cambria" w:cs="Arial"/>
                <w:b/>
                <w:bCs/>
                <w:i/>
                <w:color w:val="244061" w:themeColor="accent1" w:themeShade="80"/>
                <w:sz w:val="22"/>
                <w:szCs w:val="22"/>
              </w:rPr>
              <w:t>Program/aktivnost/projekti</w:t>
            </w:r>
          </w:p>
        </w:tc>
        <w:tc>
          <w:tcPr>
            <w:tcW w:w="0" w:type="auto"/>
            <w:gridSpan w:val="6"/>
            <w:shd w:val="clear" w:color="auto" w:fill="DBE5F1" w:themeFill="accent1" w:themeFillTint="33"/>
          </w:tcPr>
          <w:p w14:paraId="2FA416F8" w14:textId="77777777" w:rsidR="007060FE" w:rsidRPr="00A33ED4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i/>
                <w:color w:val="244061" w:themeColor="accent1" w:themeShade="80"/>
                <w:sz w:val="22"/>
                <w:szCs w:val="22"/>
              </w:rPr>
            </w:pPr>
            <w:r w:rsidRPr="00A33ED4">
              <w:rPr>
                <w:rFonts w:ascii="Cambria" w:hAnsi="Cambria" w:cs="Arial"/>
                <w:b/>
                <w:bCs/>
                <w:i/>
                <w:color w:val="244061" w:themeColor="accent1" w:themeShade="80"/>
                <w:sz w:val="22"/>
                <w:szCs w:val="22"/>
              </w:rPr>
              <w:t>Razdoblje provedbe</w:t>
            </w:r>
          </w:p>
        </w:tc>
        <w:tc>
          <w:tcPr>
            <w:tcW w:w="0" w:type="auto"/>
            <w:vMerge w:val="restart"/>
            <w:shd w:val="clear" w:color="auto" w:fill="DBE5F1" w:themeFill="accent1" w:themeFillTint="33"/>
          </w:tcPr>
          <w:p w14:paraId="4511F62B" w14:textId="77777777" w:rsidR="007060FE" w:rsidRPr="00A33ED4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i/>
                <w:color w:val="244061" w:themeColor="accent1" w:themeShade="80"/>
                <w:sz w:val="22"/>
                <w:szCs w:val="22"/>
              </w:rPr>
            </w:pPr>
            <w:r w:rsidRPr="00A33ED4">
              <w:rPr>
                <w:rFonts w:ascii="Cambria" w:hAnsi="Cambria" w:cs="Arial"/>
                <w:b/>
                <w:bCs/>
                <w:i/>
                <w:color w:val="244061" w:themeColor="accent1" w:themeShade="80"/>
                <w:sz w:val="22"/>
                <w:szCs w:val="22"/>
              </w:rPr>
              <w:t>Izvor financiranja</w:t>
            </w:r>
          </w:p>
        </w:tc>
      </w:tr>
      <w:tr w:rsidR="007060FE" w:rsidRPr="00D33A32" w14:paraId="5AC7C7BC" w14:textId="77777777" w:rsidTr="00407E86">
        <w:tblPrEx>
          <w:tblBorders>
            <w:top w:val="single" w:sz="4" w:space="0" w:color="B8CCE4" w:themeColor="accent1" w:themeTint="66"/>
            <w:left w:val="single" w:sz="4" w:space="0" w:color="B8CCE4" w:themeColor="accent1" w:themeTint="66"/>
            <w:bottom w:val="single" w:sz="4" w:space="0" w:color="B8CCE4" w:themeColor="accent1" w:themeTint="66"/>
            <w:right w:val="single" w:sz="4" w:space="0" w:color="B8CCE4" w:themeColor="accent1" w:themeTint="66"/>
            <w:insideH w:val="single" w:sz="4" w:space="0" w:color="B8CCE4" w:themeColor="accent1" w:themeTint="66"/>
            <w:insideV w:val="single" w:sz="4" w:space="0" w:color="B8CCE4" w:themeColor="accent1" w:themeTint="66"/>
          </w:tblBorders>
        </w:tblPrEx>
        <w:trPr>
          <w:jc w:val="center"/>
        </w:trPr>
        <w:tc>
          <w:tcPr>
            <w:tcW w:w="0" w:type="auto"/>
            <w:shd w:val="clear" w:color="auto" w:fill="DBE5F1" w:themeFill="accent1" w:themeFillTint="33"/>
            <w:vAlign w:val="center"/>
          </w:tcPr>
          <w:p w14:paraId="578793B1" w14:textId="16609508" w:rsidR="007060FE" w:rsidRPr="00407E86" w:rsidRDefault="007060FE" w:rsidP="007060FE">
            <w:pPr>
              <w:spacing w:line="276" w:lineRule="auto"/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Program 2404 Prema Odluci o socijalnoj skrbi</w:t>
            </w:r>
          </w:p>
        </w:tc>
        <w:tc>
          <w:tcPr>
            <w:tcW w:w="0" w:type="auto"/>
            <w:shd w:val="clear" w:color="auto" w:fill="DBE5F1" w:themeFill="accent1" w:themeFillTint="33"/>
            <w:vAlign w:val="center"/>
          </w:tcPr>
          <w:p w14:paraId="0739CD70" w14:textId="77777777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2025.</w:t>
            </w:r>
          </w:p>
        </w:tc>
        <w:tc>
          <w:tcPr>
            <w:tcW w:w="0" w:type="auto"/>
            <w:gridSpan w:val="2"/>
            <w:shd w:val="clear" w:color="auto" w:fill="DBE5F1" w:themeFill="accent1" w:themeFillTint="33"/>
            <w:vAlign w:val="center"/>
          </w:tcPr>
          <w:p w14:paraId="4F8AF6E3" w14:textId="77777777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2026.</w:t>
            </w:r>
          </w:p>
        </w:tc>
        <w:tc>
          <w:tcPr>
            <w:tcW w:w="1076" w:type="dxa"/>
            <w:shd w:val="clear" w:color="auto" w:fill="DBE5F1" w:themeFill="accent1" w:themeFillTint="33"/>
            <w:vAlign w:val="center"/>
          </w:tcPr>
          <w:p w14:paraId="212E3AF5" w14:textId="77777777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2027.</w:t>
            </w:r>
          </w:p>
        </w:tc>
        <w:tc>
          <w:tcPr>
            <w:tcW w:w="1076" w:type="dxa"/>
            <w:shd w:val="clear" w:color="auto" w:fill="DBE5F1" w:themeFill="accent1" w:themeFillTint="33"/>
            <w:vAlign w:val="center"/>
          </w:tcPr>
          <w:p w14:paraId="05989057" w14:textId="77777777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2028.</w:t>
            </w:r>
          </w:p>
        </w:tc>
        <w:tc>
          <w:tcPr>
            <w:tcW w:w="0" w:type="auto"/>
            <w:shd w:val="clear" w:color="auto" w:fill="DBE5F1" w:themeFill="accent1" w:themeFillTint="33"/>
            <w:vAlign w:val="center"/>
          </w:tcPr>
          <w:p w14:paraId="48E60A15" w14:textId="77777777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2029.</w:t>
            </w:r>
          </w:p>
        </w:tc>
        <w:tc>
          <w:tcPr>
            <w:tcW w:w="0" w:type="auto"/>
            <w:vMerge/>
            <w:shd w:val="clear" w:color="auto" w:fill="DBE5F1" w:themeFill="accent1" w:themeFillTint="33"/>
            <w:vAlign w:val="center"/>
          </w:tcPr>
          <w:p w14:paraId="3C1DB579" w14:textId="77777777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</w:pPr>
          </w:p>
        </w:tc>
      </w:tr>
      <w:tr w:rsidR="007060FE" w:rsidRPr="0031536E" w14:paraId="4A993B29" w14:textId="77777777" w:rsidTr="00407E86">
        <w:tblPrEx>
          <w:tblBorders>
            <w:top w:val="single" w:sz="4" w:space="0" w:color="B8CCE4" w:themeColor="accent1" w:themeTint="66"/>
            <w:left w:val="single" w:sz="4" w:space="0" w:color="B8CCE4" w:themeColor="accent1" w:themeTint="66"/>
            <w:bottom w:val="single" w:sz="4" w:space="0" w:color="B8CCE4" w:themeColor="accent1" w:themeTint="66"/>
            <w:right w:val="single" w:sz="4" w:space="0" w:color="B8CCE4" w:themeColor="accent1" w:themeTint="66"/>
            <w:insideH w:val="single" w:sz="4" w:space="0" w:color="B8CCE4" w:themeColor="accent1" w:themeTint="66"/>
            <w:insideV w:val="single" w:sz="4" w:space="0" w:color="B8CCE4" w:themeColor="accent1" w:themeTint="66"/>
          </w:tblBorders>
        </w:tblPrEx>
        <w:trPr>
          <w:jc w:val="center"/>
        </w:trPr>
        <w:tc>
          <w:tcPr>
            <w:tcW w:w="0" w:type="auto"/>
            <w:vAlign w:val="center"/>
          </w:tcPr>
          <w:p w14:paraId="3D465CE6" w14:textId="44679DE0" w:rsidR="007060FE" w:rsidRPr="00407E86" w:rsidRDefault="007060FE" w:rsidP="007060FE">
            <w:pPr>
              <w:spacing w:line="276" w:lineRule="auto"/>
              <w:rPr>
                <w:rFonts w:ascii="Cambria" w:hAnsi="Cambria" w:cs="Arial"/>
                <w:i/>
                <w:sz w:val="20"/>
                <w:szCs w:val="20"/>
              </w:rPr>
            </w:pPr>
            <w:r w:rsidRPr="00407E86">
              <w:rPr>
                <w:rFonts w:ascii="Cambria" w:hAnsi="Cambria" w:cs="Arial"/>
                <w:i/>
                <w:sz w:val="20"/>
                <w:szCs w:val="20"/>
              </w:rPr>
              <w:t>A240401 Naknada građanima i kućanstvima u novcu</w:t>
            </w:r>
          </w:p>
        </w:tc>
        <w:tc>
          <w:tcPr>
            <w:tcW w:w="0" w:type="auto"/>
            <w:vAlign w:val="center"/>
          </w:tcPr>
          <w:p w14:paraId="4F66C915" w14:textId="1D263DDB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iCs/>
                <w:sz w:val="20"/>
                <w:szCs w:val="20"/>
              </w:rPr>
              <w:t>88.795,00</w:t>
            </w:r>
          </w:p>
        </w:tc>
        <w:tc>
          <w:tcPr>
            <w:tcW w:w="0" w:type="auto"/>
            <w:gridSpan w:val="2"/>
            <w:vAlign w:val="center"/>
          </w:tcPr>
          <w:p w14:paraId="353D0930" w14:textId="615809F3" w:rsidR="007060FE" w:rsidRPr="00407E86" w:rsidRDefault="00D61F65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 78.795,00</w:t>
            </w:r>
          </w:p>
        </w:tc>
        <w:tc>
          <w:tcPr>
            <w:tcW w:w="1076" w:type="dxa"/>
            <w:vAlign w:val="center"/>
          </w:tcPr>
          <w:p w14:paraId="0196591F" w14:textId="0982969B" w:rsidR="007060FE" w:rsidRPr="00407E86" w:rsidRDefault="00D61F65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 78.795,00</w:t>
            </w:r>
          </w:p>
        </w:tc>
        <w:tc>
          <w:tcPr>
            <w:tcW w:w="1076" w:type="dxa"/>
            <w:vAlign w:val="center"/>
          </w:tcPr>
          <w:p w14:paraId="7FE5B633" w14:textId="71D87E4A" w:rsidR="007060FE" w:rsidRPr="00407E86" w:rsidRDefault="00D61F65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 78.795,00</w:t>
            </w:r>
          </w:p>
        </w:tc>
        <w:tc>
          <w:tcPr>
            <w:tcW w:w="0" w:type="auto"/>
            <w:vAlign w:val="center"/>
          </w:tcPr>
          <w:p w14:paraId="2A8BCEB9" w14:textId="085B2495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iCs/>
                <w:sz w:val="20"/>
                <w:szCs w:val="20"/>
              </w:rPr>
              <w:t>90.000,00</w:t>
            </w:r>
          </w:p>
        </w:tc>
        <w:tc>
          <w:tcPr>
            <w:tcW w:w="0" w:type="auto"/>
            <w:vAlign w:val="center"/>
          </w:tcPr>
          <w:p w14:paraId="50864887" w14:textId="1654F477" w:rsidR="007060FE" w:rsidRPr="00407E86" w:rsidRDefault="00065C2C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Izvor 1.1. </w:t>
            </w:r>
            <w:r w:rsidR="007060FE" w:rsidRPr="00407E86">
              <w:rPr>
                <w:rFonts w:ascii="Cambria" w:hAnsi="Cambria" w:cs="Arial"/>
                <w:iCs/>
                <w:sz w:val="20"/>
                <w:szCs w:val="20"/>
              </w:rPr>
              <w:t>Opći prihodi i primici</w:t>
            </w:r>
          </w:p>
        </w:tc>
      </w:tr>
      <w:tr w:rsidR="007060FE" w:rsidRPr="0031536E" w14:paraId="16BBC698" w14:textId="77777777" w:rsidTr="00407E86">
        <w:tblPrEx>
          <w:tblBorders>
            <w:top w:val="single" w:sz="4" w:space="0" w:color="B8CCE4" w:themeColor="accent1" w:themeTint="66"/>
            <w:left w:val="single" w:sz="4" w:space="0" w:color="B8CCE4" w:themeColor="accent1" w:themeTint="66"/>
            <w:bottom w:val="single" w:sz="4" w:space="0" w:color="B8CCE4" w:themeColor="accent1" w:themeTint="66"/>
            <w:right w:val="single" w:sz="4" w:space="0" w:color="B8CCE4" w:themeColor="accent1" w:themeTint="66"/>
            <w:insideH w:val="single" w:sz="4" w:space="0" w:color="B8CCE4" w:themeColor="accent1" w:themeTint="66"/>
            <w:insideV w:val="single" w:sz="4" w:space="0" w:color="B8CCE4" w:themeColor="accent1" w:themeTint="66"/>
          </w:tblBorders>
        </w:tblPrEx>
        <w:trPr>
          <w:jc w:val="center"/>
        </w:trPr>
        <w:tc>
          <w:tcPr>
            <w:tcW w:w="0" w:type="auto"/>
            <w:vAlign w:val="center"/>
          </w:tcPr>
          <w:p w14:paraId="737F5EBF" w14:textId="67215D65" w:rsidR="007060FE" w:rsidRPr="00407E86" w:rsidRDefault="007060FE" w:rsidP="007060FE">
            <w:pPr>
              <w:spacing w:line="276" w:lineRule="auto"/>
              <w:rPr>
                <w:rFonts w:ascii="Cambria" w:hAnsi="Cambria" w:cs="Arial"/>
                <w:i/>
                <w:sz w:val="20"/>
                <w:szCs w:val="20"/>
              </w:rPr>
            </w:pPr>
            <w:r w:rsidRPr="00407E86">
              <w:rPr>
                <w:rFonts w:ascii="Cambria" w:hAnsi="Cambria" w:cs="Arial"/>
                <w:i/>
                <w:sz w:val="20"/>
                <w:szCs w:val="20"/>
              </w:rPr>
              <w:t>A240402 Naknade građanima i kućanstvima u naravi</w:t>
            </w:r>
          </w:p>
        </w:tc>
        <w:tc>
          <w:tcPr>
            <w:tcW w:w="0" w:type="auto"/>
            <w:vAlign w:val="center"/>
          </w:tcPr>
          <w:p w14:paraId="7862B0D5" w14:textId="6BEC88EC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iCs/>
                <w:sz w:val="20"/>
                <w:szCs w:val="20"/>
              </w:rPr>
              <w:t>113.287,50</w:t>
            </w:r>
          </w:p>
        </w:tc>
        <w:tc>
          <w:tcPr>
            <w:tcW w:w="0" w:type="auto"/>
            <w:gridSpan w:val="2"/>
            <w:vAlign w:val="center"/>
          </w:tcPr>
          <w:p w14:paraId="7D26C77F" w14:textId="1971CFC0" w:rsidR="007060FE" w:rsidRPr="00407E86" w:rsidRDefault="00D61F65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 119.851,50</w:t>
            </w:r>
          </w:p>
        </w:tc>
        <w:tc>
          <w:tcPr>
            <w:tcW w:w="1076" w:type="dxa"/>
            <w:vAlign w:val="center"/>
          </w:tcPr>
          <w:p w14:paraId="53C05789" w14:textId="3E3BBDC2" w:rsidR="007060FE" w:rsidRPr="00407E86" w:rsidRDefault="00D61F65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 119.851,50</w:t>
            </w:r>
          </w:p>
        </w:tc>
        <w:tc>
          <w:tcPr>
            <w:tcW w:w="1076" w:type="dxa"/>
            <w:vAlign w:val="center"/>
          </w:tcPr>
          <w:p w14:paraId="14EAFB1D" w14:textId="14EBA07C" w:rsidR="007060FE" w:rsidRPr="00407E86" w:rsidRDefault="00065C2C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 119.851,50</w:t>
            </w:r>
          </w:p>
        </w:tc>
        <w:tc>
          <w:tcPr>
            <w:tcW w:w="0" w:type="auto"/>
            <w:vAlign w:val="center"/>
          </w:tcPr>
          <w:p w14:paraId="15B040EF" w14:textId="4CECA243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iCs/>
                <w:sz w:val="20"/>
                <w:szCs w:val="20"/>
              </w:rPr>
              <w:t>120.000,00</w:t>
            </w:r>
          </w:p>
        </w:tc>
        <w:tc>
          <w:tcPr>
            <w:tcW w:w="0" w:type="auto"/>
            <w:vAlign w:val="center"/>
          </w:tcPr>
          <w:p w14:paraId="4C37E7F6" w14:textId="43141AB6" w:rsidR="007060FE" w:rsidRPr="00407E86" w:rsidRDefault="00065C2C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Izvor 1.1. </w:t>
            </w:r>
            <w:r w:rsidR="007060FE" w:rsidRPr="00407E86">
              <w:rPr>
                <w:rFonts w:ascii="Cambria" w:hAnsi="Cambria" w:cs="Arial"/>
                <w:iCs/>
                <w:sz w:val="20"/>
                <w:szCs w:val="20"/>
              </w:rPr>
              <w:t xml:space="preserve">Opći prihodi i primici </w:t>
            </w:r>
          </w:p>
          <w:p w14:paraId="21CD7150" w14:textId="77777777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</w:p>
          <w:p w14:paraId="25B7C98C" w14:textId="2B14BDD3" w:rsidR="007060FE" w:rsidRPr="00407E86" w:rsidRDefault="00065C2C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Izvor 5.A. </w:t>
            </w:r>
            <w:r w:rsidR="007060FE" w:rsidRPr="00407E86">
              <w:rPr>
                <w:rFonts w:ascii="Cambria" w:hAnsi="Cambria" w:cs="Arial"/>
                <w:iCs/>
                <w:sz w:val="20"/>
                <w:szCs w:val="20"/>
              </w:rPr>
              <w:t>Pomoći – Grad Rab</w:t>
            </w:r>
          </w:p>
        </w:tc>
      </w:tr>
      <w:tr w:rsidR="007060FE" w:rsidRPr="0031536E" w14:paraId="37B7EF0C" w14:textId="77777777" w:rsidTr="00407E86">
        <w:tblPrEx>
          <w:tblBorders>
            <w:top w:val="single" w:sz="4" w:space="0" w:color="B8CCE4" w:themeColor="accent1" w:themeTint="66"/>
            <w:left w:val="single" w:sz="4" w:space="0" w:color="B8CCE4" w:themeColor="accent1" w:themeTint="66"/>
            <w:bottom w:val="single" w:sz="4" w:space="0" w:color="B8CCE4" w:themeColor="accent1" w:themeTint="66"/>
            <w:right w:val="single" w:sz="4" w:space="0" w:color="B8CCE4" w:themeColor="accent1" w:themeTint="66"/>
            <w:insideH w:val="single" w:sz="4" w:space="0" w:color="B8CCE4" w:themeColor="accent1" w:themeTint="66"/>
            <w:insideV w:val="single" w:sz="4" w:space="0" w:color="B8CCE4" w:themeColor="accent1" w:themeTint="66"/>
          </w:tblBorders>
        </w:tblPrEx>
        <w:trPr>
          <w:trHeight w:val="455"/>
          <w:jc w:val="center"/>
        </w:trPr>
        <w:tc>
          <w:tcPr>
            <w:tcW w:w="0" w:type="auto"/>
            <w:shd w:val="clear" w:color="auto" w:fill="F2F2F2" w:themeFill="background1" w:themeFillShade="F2"/>
            <w:vAlign w:val="center"/>
          </w:tcPr>
          <w:p w14:paraId="5FF77085" w14:textId="013577FA" w:rsidR="007060FE" w:rsidRPr="00407E86" w:rsidRDefault="007060FE" w:rsidP="007060FE">
            <w:pPr>
              <w:spacing w:line="276" w:lineRule="auto"/>
              <w:rPr>
                <w:rFonts w:ascii="Cambria" w:hAnsi="Cambria" w:cs="Arial"/>
                <w:b/>
                <w:bCs/>
                <w:i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sz w:val="20"/>
                <w:szCs w:val="20"/>
              </w:rPr>
              <w:lastRenderedPageBreak/>
              <w:t>Ukupno program</w:t>
            </w:r>
          </w:p>
        </w:tc>
        <w:tc>
          <w:tcPr>
            <w:tcW w:w="7141" w:type="dxa"/>
            <w:gridSpan w:val="7"/>
            <w:vAlign w:val="center"/>
          </w:tcPr>
          <w:p w14:paraId="7ED475CB" w14:textId="6989AD12" w:rsidR="007060FE" w:rsidRPr="00407E86" w:rsidRDefault="009B1B5C" w:rsidP="007060FE">
            <w:pPr>
              <w:spacing w:line="276" w:lineRule="auto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>1.008.022,00 €</w:t>
            </w:r>
          </w:p>
        </w:tc>
      </w:tr>
      <w:tr w:rsidR="007060FE" w:rsidRPr="0031536E" w14:paraId="27521191" w14:textId="77777777" w:rsidTr="00407E86">
        <w:tblPrEx>
          <w:tblBorders>
            <w:top w:val="single" w:sz="4" w:space="0" w:color="B8CCE4" w:themeColor="accent1" w:themeTint="66"/>
            <w:left w:val="single" w:sz="4" w:space="0" w:color="B8CCE4" w:themeColor="accent1" w:themeTint="66"/>
            <w:bottom w:val="single" w:sz="4" w:space="0" w:color="B8CCE4" w:themeColor="accent1" w:themeTint="66"/>
            <w:right w:val="single" w:sz="4" w:space="0" w:color="B8CCE4" w:themeColor="accent1" w:themeTint="66"/>
            <w:insideH w:val="single" w:sz="4" w:space="0" w:color="B8CCE4" w:themeColor="accent1" w:themeTint="66"/>
            <w:insideV w:val="single" w:sz="4" w:space="0" w:color="B8CCE4" w:themeColor="accent1" w:themeTint="66"/>
          </w:tblBorders>
        </w:tblPrEx>
        <w:trPr>
          <w:jc w:val="center"/>
        </w:trPr>
        <w:tc>
          <w:tcPr>
            <w:tcW w:w="0" w:type="auto"/>
            <w:shd w:val="clear" w:color="auto" w:fill="DBE5F1" w:themeFill="accent1" w:themeFillTint="33"/>
            <w:vAlign w:val="center"/>
          </w:tcPr>
          <w:p w14:paraId="20B36B49" w14:textId="6628B5DB" w:rsidR="007060FE" w:rsidRPr="00407E86" w:rsidRDefault="007060FE" w:rsidP="007060FE">
            <w:pPr>
              <w:spacing w:line="276" w:lineRule="auto"/>
              <w:rPr>
                <w:rFonts w:ascii="Cambria" w:hAnsi="Cambria" w:cs="Arial"/>
                <w:i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Program 2405 Naknade građanima i kućanstvima</w:t>
            </w:r>
          </w:p>
        </w:tc>
        <w:tc>
          <w:tcPr>
            <w:tcW w:w="0" w:type="auto"/>
            <w:shd w:val="clear" w:color="auto" w:fill="DBE5F1" w:themeFill="accent1" w:themeFillTint="33"/>
            <w:vAlign w:val="center"/>
          </w:tcPr>
          <w:p w14:paraId="1E278A1E" w14:textId="60A396FB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2025.</w:t>
            </w:r>
          </w:p>
        </w:tc>
        <w:tc>
          <w:tcPr>
            <w:tcW w:w="0" w:type="auto"/>
            <w:gridSpan w:val="2"/>
            <w:shd w:val="clear" w:color="auto" w:fill="DBE5F1" w:themeFill="accent1" w:themeFillTint="33"/>
            <w:vAlign w:val="center"/>
          </w:tcPr>
          <w:p w14:paraId="6DEA5605" w14:textId="7EE3FC10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2026.</w:t>
            </w:r>
          </w:p>
        </w:tc>
        <w:tc>
          <w:tcPr>
            <w:tcW w:w="1076" w:type="dxa"/>
            <w:shd w:val="clear" w:color="auto" w:fill="DBE5F1" w:themeFill="accent1" w:themeFillTint="33"/>
            <w:vAlign w:val="center"/>
          </w:tcPr>
          <w:p w14:paraId="51F2F5B3" w14:textId="0B49ECB3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2027.</w:t>
            </w:r>
          </w:p>
        </w:tc>
        <w:tc>
          <w:tcPr>
            <w:tcW w:w="1076" w:type="dxa"/>
            <w:shd w:val="clear" w:color="auto" w:fill="DBE5F1" w:themeFill="accent1" w:themeFillTint="33"/>
            <w:vAlign w:val="center"/>
          </w:tcPr>
          <w:p w14:paraId="70C8C5D7" w14:textId="2E0A3E4F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2028.</w:t>
            </w:r>
          </w:p>
        </w:tc>
        <w:tc>
          <w:tcPr>
            <w:tcW w:w="0" w:type="auto"/>
            <w:shd w:val="clear" w:color="auto" w:fill="DBE5F1" w:themeFill="accent1" w:themeFillTint="33"/>
            <w:vAlign w:val="center"/>
          </w:tcPr>
          <w:p w14:paraId="615AC5EF" w14:textId="5A0527C7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2029.</w:t>
            </w:r>
          </w:p>
        </w:tc>
        <w:tc>
          <w:tcPr>
            <w:tcW w:w="0" w:type="auto"/>
            <w:shd w:val="clear" w:color="auto" w:fill="DBE5F1" w:themeFill="accent1" w:themeFillTint="33"/>
            <w:vAlign w:val="center"/>
          </w:tcPr>
          <w:p w14:paraId="72685356" w14:textId="63F6C4C3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color w:val="244061" w:themeColor="accent1" w:themeShade="80"/>
                <w:sz w:val="20"/>
                <w:szCs w:val="20"/>
              </w:rPr>
              <w:t>Izvor financiranja</w:t>
            </w:r>
          </w:p>
        </w:tc>
      </w:tr>
      <w:tr w:rsidR="007060FE" w:rsidRPr="0031536E" w14:paraId="5BA31F37" w14:textId="77777777" w:rsidTr="00407E86">
        <w:tblPrEx>
          <w:tblBorders>
            <w:top w:val="single" w:sz="4" w:space="0" w:color="B8CCE4" w:themeColor="accent1" w:themeTint="66"/>
            <w:left w:val="single" w:sz="4" w:space="0" w:color="B8CCE4" w:themeColor="accent1" w:themeTint="66"/>
            <w:bottom w:val="single" w:sz="4" w:space="0" w:color="B8CCE4" w:themeColor="accent1" w:themeTint="66"/>
            <w:right w:val="single" w:sz="4" w:space="0" w:color="B8CCE4" w:themeColor="accent1" w:themeTint="66"/>
            <w:insideH w:val="single" w:sz="4" w:space="0" w:color="B8CCE4" w:themeColor="accent1" w:themeTint="66"/>
            <w:insideV w:val="single" w:sz="4" w:space="0" w:color="B8CCE4" w:themeColor="accent1" w:themeTint="66"/>
          </w:tblBorders>
        </w:tblPrEx>
        <w:trPr>
          <w:trHeight w:val="775"/>
          <w:jc w:val="center"/>
        </w:trPr>
        <w:tc>
          <w:tcPr>
            <w:tcW w:w="0" w:type="auto"/>
            <w:vAlign w:val="center"/>
          </w:tcPr>
          <w:p w14:paraId="3CBE7AAE" w14:textId="0B1634E0" w:rsidR="007060FE" w:rsidRPr="00407E86" w:rsidRDefault="007060FE" w:rsidP="007060FE">
            <w:pPr>
              <w:spacing w:line="276" w:lineRule="auto"/>
              <w:rPr>
                <w:rFonts w:ascii="Cambria" w:hAnsi="Cambria" w:cs="Arial"/>
                <w:i/>
                <w:sz w:val="20"/>
                <w:szCs w:val="20"/>
              </w:rPr>
            </w:pPr>
            <w:r w:rsidRPr="00407E86">
              <w:rPr>
                <w:rFonts w:ascii="Cambria" w:hAnsi="Cambria" w:cs="Arial"/>
                <w:i/>
                <w:sz w:val="20"/>
                <w:szCs w:val="20"/>
              </w:rPr>
              <w:t>A240501 Naknade građanima i kućanstvima u novcu i naravi</w:t>
            </w:r>
          </w:p>
        </w:tc>
        <w:tc>
          <w:tcPr>
            <w:tcW w:w="0" w:type="auto"/>
            <w:vAlign w:val="center"/>
          </w:tcPr>
          <w:p w14:paraId="7275274C" w14:textId="7AD4A708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iCs/>
                <w:sz w:val="20"/>
                <w:szCs w:val="20"/>
              </w:rPr>
              <w:t>296.460,50</w:t>
            </w:r>
          </w:p>
        </w:tc>
        <w:tc>
          <w:tcPr>
            <w:tcW w:w="0" w:type="auto"/>
            <w:gridSpan w:val="2"/>
            <w:vAlign w:val="center"/>
          </w:tcPr>
          <w:p w14:paraId="13717065" w14:textId="2E7862D4" w:rsidR="007060FE" w:rsidRPr="00407E86" w:rsidRDefault="003A0599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 305.632,50</w:t>
            </w:r>
          </w:p>
        </w:tc>
        <w:tc>
          <w:tcPr>
            <w:tcW w:w="1076" w:type="dxa"/>
            <w:vAlign w:val="center"/>
          </w:tcPr>
          <w:p w14:paraId="01F187D2" w14:textId="5B74382E" w:rsidR="007060FE" w:rsidRPr="00407E86" w:rsidRDefault="003A0599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 305.632,50</w:t>
            </w:r>
          </w:p>
        </w:tc>
        <w:tc>
          <w:tcPr>
            <w:tcW w:w="1076" w:type="dxa"/>
            <w:vAlign w:val="center"/>
          </w:tcPr>
          <w:p w14:paraId="29F42E73" w14:textId="149C1C66" w:rsidR="007060FE" w:rsidRPr="00407E86" w:rsidRDefault="003A0599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 305.632,50</w:t>
            </w:r>
          </w:p>
        </w:tc>
        <w:tc>
          <w:tcPr>
            <w:tcW w:w="0" w:type="auto"/>
            <w:vAlign w:val="center"/>
          </w:tcPr>
          <w:p w14:paraId="17A6BD3C" w14:textId="2B352F47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iCs/>
                <w:sz w:val="20"/>
                <w:szCs w:val="20"/>
              </w:rPr>
              <w:t>95.000,00</w:t>
            </w:r>
          </w:p>
        </w:tc>
        <w:tc>
          <w:tcPr>
            <w:tcW w:w="0" w:type="auto"/>
            <w:vAlign w:val="center"/>
          </w:tcPr>
          <w:p w14:paraId="72B66DE7" w14:textId="367AB03F" w:rsidR="007060FE" w:rsidRPr="00407E86" w:rsidRDefault="003A0599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Izvor 1.1. </w:t>
            </w:r>
            <w:r w:rsidR="007060FE" w:rsidRPr="00407E86">
              <w:rPr>
                <w:rFonts w:ascii="Cambria" w:hAnsi="Cambria" w:cs="Arial"/>
                <w:iCs/>
                <w:sz w:val="20"/>
                <w:szCs w:val="20"/>
              </w:rPr>
              <w:t>Opći prihodi i primici</w:t>
            </w:r>
          </w:p>
        </w:tc>
      </w:tr>
      <w:tr w:rsidR="007060FE" w:rsidRPr="0031536E" w14:paraId="627B7B7B" w14:textId="77777777" w:rsidTr="00407E86">
        <w:tblPrEx>
          <w:tblBorders>
            <w:top w:val="single" w:sz="4" w:space="0" w:color="B8CCE4" w:themeColor="accent1" w:themeTint="66"/>
            <w:left w:val="single" w:sz="4" w:space="0" w:color="B8CCE4" w:themeColor="accent1" w:themeTint="66"/>
            <w:bottom w:val="single" w:sz="4" w:space="0" w:color="B8CCE4" w:themeColor="accent1" w:themeTint="66"/>
            <w:right w:val="single" w:sz="4" w:space="0" w:color="B8CCE4" w:themeColor="accent1" w:themeTint="66"/>
            <w:insideH w:val="single" w:sz="4" w:space="0" w:color="B8CCE4" w:themeColor="accent1" w:themeTint="66"/>
            <w:insideV w:val="single" w:sz="4" w:space="0" w:color="B8CCE4" w:themeColor="accent1" w:themeTint="66"/>
          </w:tblBorders>
        </w:tblPrEx>
        <w:trPr>
          <w:trHeight w:val="471"/>
          <w:jc w:val="center"/>
        </w:trPr>
        <w:tc>
          <w:tcPr>
            <w:tcW w:w="0" w:type="auto"/>
            <w:shd w:val="clear" w:color="auto" w:fill="F2F2F2" w:themeFill="background1" w:themeFillShade="F2"/>
            <w:vAlign w:val="center"/>
          </w:tcPr>
          <w:p w14:paraId="73FEE2C9" w14:textId="24C5A382" w:rsidR="007060FE" w:rsidRPr="00407E86" w:rsidRDefault="007060FE" w:rsidP="007060FE">
            <w:pPr>
              <w:spacing w:line="276" w:lineRule="auto"/>
              <w:rPr>
                <w:rFonts w:ascii="Cambria" w:hAnsi="Cambria" w:cs="Arial"/>
                <w:b/>
                <w:bCs/>
                <w:i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sz w:val="20"/>
                <w:szCs w:val="20"/>
              </w:rPr>
              <w:t>Ukupno program</w:t>
            </w:r>
          </w:p>
        </w:tc>
        <w:tc>
          <w:tcPr>
            <w:tcW w:w="7141" w:type="dxa"/>
            <w:gridSpan w:val="7"/>
            <w:vAlign w:val="center"/>
          </w:tcPr>
          <w:p w14:paraId="6A052579" w14:textId="24A78F40" w:rsidR="007060FE" w:rsidRPr="00407E86" w:rsidRDefault="003A0599" w:rsidP="007060FE">
            <w:pPr>
              <w:spacing w:line="276" w:lineRule="auto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/>
                <w:sz w:val="20"/>
                <w:szCs w:val="20"/>
              </w:rPr>
              <w:t xml:space="preserve"> </w:t>
            </w:r>
            <w:r w:rsidR="002D7156">
              <w:rPr>
                <w:rFonts w:ascii="Cambria" w:hAnsi="Cambria" w:cs="Arial"/>
                <w:i/>
                <w:sz w:val="20"/>
                <w:szCs w:val="20"/>
              </w:rPr>
              <w:t>1.308.358,00 €</w:t>
            </w:r>
          </w:p>
        </w:tc>
      </w:tr>
      <w:tr w:rsidR="007060FE" w:rsidRPr="00D33A32" w14:paraId="69E29685" w14:textId="77777777" w:rsidTr="00407E86">
        <w:tblPrEx>
          <w:tblBorders>
            <w:top w:val="single" w:sz="4" w:space="0" w:color="B8CCE4" w:themeColor="accent1" w:themeTint="66"/>
            <w:left w:val="single" w:sz="4" w:space="0" w:color="B8CCE4" w:themeColor="accent1" w:themeTint="66"/>
            <w:bottom w:val="single" w:sz="4" w:space="0" w:color="B8CCE4" w:themeColor="accent1" w:themeTint="66"/>
            <w:right w:val="single" w:sz="4" w:space="0" w:color="B8CCE4" w:themeColor="accent1" w:themeTint="66"/>
            <w:insideH w:val="single" w:sz="4" w:space="0" w:color="B8CCE4" w:themeColor="accent1" w:themeTint="66"/>
            <w:insideV w:val="single" w:sz="4" w:space="0" w:color="B8CCE4" w:themeColor="accent1" w:themeTint="66"/>
          </w:tblBorders>
        </w:tblPrEx>
        <w:trPr>
          <w:jc w:val="center"/>
        </w:trPr>
        <w:tc>
          <w:tcPr>
            <w:tcW w:w="0" w:type="auto"/>
            <w:shd w:val="clear" w:color="auto" w:fill="DBE5F1" w:themeFill="accent1" w:themeFillTint="33"/>
            <w:vAlign w:val="center"/>
          </w:tcPr>
          <w:p w14:paraId="1BF17B31" w14:textId="77777777" w:rsidR="007060FE" w:rsidRPr="00407E86" w:rsidRDefault="007060FE" w:rsidP="007060FE">
            <w:pPr>
              <w:spacing w:line="276" w:lineRule="auto"/>
              <w:rPr>
                <w:rFonts w:ascii="Cambria" w:hAnsi="Cambria" w:cs="Arial"/>
                <w:b/>
                <w:bCs/>
                <w:i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Ukupni procijenjeni trošak mjere</w:t>
            </w:r>
          </w:p>
        </w:tc>
        <w:tc>
          <w:tcPr>
            <w:tcW w:w="0" w:type="auto"/>
            <w:gridSpan w:val="7"/>
            <w:shd w:val="clear" w:color="auto" w:fill="DBE5F1" w:themeFill="accent1" w:themeFillTint="33"/>
            <w:vAlign w:val="center"/>
          </w:tcPr>
          <w:p w14:paraId="1A0FC418" w14:textId="288BA52B" w:rsidR="007060FE" w:rsidRPr="00407E86" w:rsidRDefault="003A0599" w:rsidP="007060FE">
            <w:pPr>
              <w:spacing w:line="276" w:lineRule="auto"/>
              <w:rPr>
                <w:rFonts w:ascii="Cambria" w:hAnsi="Cambria" w:cs="Arial"/>
                <w:i/>
                <w:sz w:val="20"/>
                <w:szCs w:val="20"/>
              </w:rPr>
            </w:pPr>
            <w:r>
              <w:rPr>
                <w:rFonts w:ascii="Cambria" w:hAnsi="Cambria" w:cs="Arial"/>
                <w:i/>
                <w:sz w:val="20"/>
                <w:szCs w:val="20"/>
              </w:rPr>
              <w:t xml:space="preserve"> </w:t>
            </w:r>
            <w:r w:rsidR="002D7156">
              <w:rPr>
                <w:rFonts w:ascii="Cambria" w:hAnsi="Cambria" w:cs="Arial"/>
                <w:i/>
                <w:sz w:val="20"/>
                <w:szCs w:val="20"/>
              </w:rPr>
              <w:t>2.316.380,00 €</w:t>
            </w:r>
          </w:p>
        </w:tc>
      </w:tr>
    </w:tbl>
    <w:p w14:paraId="15EBBE38" w14:textId="77777777" w:rsidR="00407E86" w:rsidRDefault="00407E86" w:rsidP="00162F05">
      <w:pPr>
        <w:spacing w:after="240" w:line="276" w:lineRule="auto"/>
        <w:jc w:val="both"/>
        <w:rPr>
          <w:rFonts w:asciiTheme="majorHAnsi" w:hAnsiTheme="majorHAnsi" w:cs="Arial"/>
          <w:b/>
          <w:bCs/>
          <w:i/>
          <w:color w:val="1F497D" w:themeColor="text2"/>
          <w:sz w:val="28"/>
          <w:szCs w:val="28"/>
        </w:rPr>
      </w:pPr>
    </w:p>
    <w:p w14:paraId="0854C723" w14:textId="146C32F6" w:rsidR="0002797F" w:rsidRPr="00A06BE4" w:rsidRDefault="0002797F" w:rsidP="00162F05">
      <w:pPr>
        <w:spacing w:after="240" w:line="276" w:lineRule="auto"/>
        <w:jc w:val="both"/>
        <w:rPr>
          <w:rFonts w:asciiTheme="majorHAnsi" w:hAnsiTheme="majorHAnsi" w:cs="Arial"/>
          <w:b/>
          <w:bCs/>
          <w:i/>
          <w:color w:val="1F497D" w:themeColor="text2"/>
          <w:sz w:val="28"/>
          <w:szCs w:val="28"/>
        </w:rPr>
      </w:pPr>
      <w:r w:rsidRPr="00A06BE4">
        <w:rPr>
          <w:rFonts w:asciiTheme="majorHAnsi" w:hAnsiTheme="majorHAnsi" w:cs="Arial"/>
          <w:b/>
          <w:bCs/>
          <w:i/>
          <w:color w:val="1F497D" w:themeColor="text2"/>
          <w:sz w:val="28"/>
          <w:szCs w:val="28"/>
        </w:rPr>
        <w:t>Mjera 1</w:t>
      </w:r>
      <w:r w:rsidR="00F61DF3" w:rsidRPr="00A06BE4">
        <w:rPr>
          <w:rFonts w:asciiTheme="majorHAnsi" w:hAnsiTheme="majorHAnsi" w:cs="Arial"/>
          <w:b/>
          <w:bCs/>
          <w:i/>
          <w:color w:val="1F497D" w:themeColor="text2"/>
          <w:sz w:val="28"/>
          <w:szCs w:val="28"/>
        </w:rPr>
        <w:t>0</w:t>
      </w:r>
      <w:r w:rsidRPr="00A06BE4">
        <w:rPr>
          <w:rFonts w:asciiTheme="majorHAnsi" w:hAnsiTheme="majorHAnsi" w:cs="Arial"/>
          <w:b/>
          <w:bCs/>
          <w:i/>
          <w:color w:val="1F497D" w:themeColor="text2"/>
          <w:sz w:val="28"/>
          <w:szCs w:val="28"/>
        </w:rPr>
        <w:t>. Mjera unaprjeđenja kulturno-sportskih aktivnosti u lokalnoj zajednici</w:t>
      </w:r>
    </w:p>
    <w:p w14:paraId="1CE16669" w14:textId="359E0C01" w:rsidR="0002797F" w:rsidRDefault="00162F05" w:rsidP="00162F05">
      <w:pPr>
        <w:spacing w:line="276" w:lineRule="auto"/>
        <w:ind w:firstLine="708"/>
        <w:jc w:val="both"/>
        <w:rPr>
          <w:rFonts w:asciiTheme="majorHAnsi" w:hAnsiTheme="majorHAnsi" w:cs="Arial"/>
          <w:iCs/>
        </w:rPr>
      </w:pPr>
      <w:r w:rsidRPr="00162F05">
        <w:rPr>
          <w:rFonts w:asciiTheme="majorHAnsi" w:hAnsiTheme="majorHAnsi" w:cs="Arial"/>
          <w:iCs/>
        </w:rPr>
        <w:t>Svrha mjere je stvaranje integralnog okruženja koje potiče i podržava kulturne i sportske aktivnosti, omogućujući njihov međusobni razvoj i interakciju u zajednici. Cilj mjere je obogatiti društveni život građana, povećati kvalitetu života kroz pristup sportu i kulturi te razviti sinergiju između tih dvaju sektora kako bi se unaprijedila socijalna kohezija, aktivizam i fizičko i mentalno zdravlje svih članova zajednice.</w:t>
      </w:r>
    </w:p>
    <w:p w14:paraId="2BCDB595" w14:textId="77777777" w:rsidR="00162F05" w:rsidRDefault="00162F05" w:rsidP="00162F05">
      <w:pPr>
        <w:spacing w:line="276" w:lineRule="auto"/>
        <w:ind w:firstLine="708"/>
        <w:jc w:val="both"/>
        <w:rPr>
          <w:rFonts w:asciiTheme="majorHAnsi" w:hAnsiTheme="majorHAnsi" w:cs="Arial"/>
          <w:iCs/>
        </w:rPr>
      </w:pPr>
    </w:p>
    <w:p w14:paraId="11D68F1B" w14:textId="53D75D1D" w:rsidR="00ED5671" w:rsidRDefault="00162F05" w:rsidP="006947AD">
      <w:pPr>
        <w:spacing w:after="240" w:line="276" w:lineRule="auto"/>
        <w:ind w:firstLine="708"/>
        <w:jc w:val="both"/>
        <w:rPr>
          <w:rFonts w:asciiTheme="majorHAnsi" w:hAnsiTheme="majorHAnsi" w:cs="Arial"/>
          <w:iCs/>
        </w:rPr>
      </w:pPr>
      <w:r>
        <w:rPr>
          <w:rFonts w:asciiTheme="majorHAnsi" w:hAnsiTheme="majorHAnsi" w:cs="Arial"/>
          <w:iCs/>
        </w:rPr>
        <w:t xml:space="preserve">Mjera će se provoditi kroz </w:t>
      </w:r>
      <w:r w:rsidR="006947AD">
        <w:rPr>
          <w:rFonts w:asciiTheme="majorHAnsi" w:hAnsiTheme="majorHAnsi" w:cs="Arial"/>
          <w:iCs/>
        </w:rPr>
        <w:t>sljedeće programe:</w:t>
      </w:r>
    </w:p>
    <w:p w14:paraId="4F66FD90" w14:textId="4BD98F06" w:rsidR="003815A3" w:rsidRDefault="003815A3" w:rsidP="00A46B41">
      <w:pPr>
        <w:pStyle w:val="Odlomakpopisa"/>
        <w:numPr>
          <w:ilvl w:val="0"/>
          <w:numId w:val="24"/>
        </w:numPr>
        <w:spacing w:line="276" w:lineRule="auto"/>
        <w:jc w:val="both"/>
        <w:rPr>
          <w:rFonts w:asciiTheme="majorHAnsi" w:hAnsiTheme="majorHAnsi" w:cs="Arial"/>
          <w:iCs/>
        </w:rPr>
      </w:pPr>
      <w:r w:rsidRPr="003815A3">
        <w:rPr>
          <w:rFonts w:asciiTheme="majorHAnsi" w:hAnsiTheme="majorHAnsi" w:cs="Arial"/>
          <w:iCs/>
        </w:rPr>
        <w:t>Program 2101 Program potreba Pučkog otvorenog učilišta</w:t>
      </w:r>
      <w:r>
        <w:rPr>
          <w:rFonts w:asciiTheme="majorHAnsi" w:hAnsiTheme="majorHAnsi" w:cs="Arial"/>
          <w:iCs/>
        </w:rPr>
        <w:t>,</w:t>
      </w:r>
    </w:p>
    <w:p w14:paraId="63CE524B" w14:textId="365E015C" w:rsidR="006947AD" w:rsidRPr="006947AD" w:rsidRDefault="006947AD" w:rsidP="00A46B41">
      <w:pPr>
        <w:pStyle w:val="Odlomakpopisa"/>
        <w:numPr>
          <w:ilvl w:val="0"/>
          <w:numId w:val="24"/>
        </w:numPr>
        <w:spacing w:line="276" w:lineRule="auto"/>
        <w:jc w:val="both"/>
        <w:rPr>
          <w:rFonts w:asciiTheme="majorHAnsi" w:hAnsiTheme="majorHAnsi" w:cs="Arial"/>
          <w:iCs/>
        </w:rPr>
      </w:pPr>
      <w:r w:rsidRPr="006947AD">
        <w:rPr>
          <w:rFonts w:asciiTheme="majorHAnsi" w:hAnsiTheme="majorHAnsi" w:cs="Arial"/>
          <w:iCs/>
        </w:rPr>
        <w:t>Program 2103 Glazbene večeri,</w:t>
      </w:r>
    </w:p>
    <w:p w14:paraId="7D3800C7" w14:textId="77777777" w:rsidR="006947AD" w:rsidRPr="006947AD" w:rsidRDefault="006947AD" w:rsidP="00A46B41">
      <w:pPr>
        <w:pStyle w:val="Odlomakpopisa"/>
        <w:numPr>
          <w:ilvl w:val="0"/>
          <w:numId w:val="24"/>
        </w:numPr>
        <w:spacing w:line="276" w:lineRule="auto"/>
        <w:jc w:val="both"/>
        <w:rPr>
          <w:rFonts w:asciiTheme="majorHAnsi" w:hAnsiTheme="majorHAnsi" w:cs="Arial"/>
          <w:iCs/>
        </w:rPr>
      </w:pPr>
      <w:r w:rsidRPr="006947AD">
        <w:rPr>
          <w:rFonts w:asciiTheme="majorHAnsi" w:hAnsiTheme="majorHAnsi" w:cs="Arial"/>
          <w:iCs/>
        </w:rPr>
        <w:t>Program 2104 Klape,</w:t>
      </w:r>
    </w:p>
    <w:p w14:paraId="6882C3F5" w14:textId="77777777" w:rsidR="006947AD" w:rsidRPr="006947AD" w:rsidRDefault="006947AD" w:rsidP="00A46B41">
      <w:pPr>
        <w:pStyle w:val="Odlomakpopisa"/>
        <w:numPr>
          <w:ilvl w:val="0"/>
          <w:numId w:val="24"/>
        </w:numPr>
        <w:spacing w:line="276" w:lineRule="auto"/>
        <w:jc w:val="both"/>
        <w:rPr>
          <w:rFonts w:asciiTheme="majorHAnsi" w:hAnsiTheme="majorHAnsi" w:cs="Arial"/>
          <w:iCs/>
        </w:rPr>
      </w:pPr>
      <w:r w:rsidRPr="006947AD">
        <w:rPr>
          <w:rFonts w:asciiTheme="majorHAnsi" w:hAnsiTheme="majorHAnsi" w:cs="Arial"/>
          <w:iCs/>
        </w:rPr>
        <w:t>Program 2105 Prigodne manifestacije,</w:t>
      </w:r>
    </w:p>
    <w:p w14:paraId="7BA47CF8" w14:textId="77777777" w:rsidR="006947AD" w:rsidRPr="006947AD" w:rsidRDefault="006947AD" w:rsidP="00A46B41">
      <w:pPr>
        <w:pStyle w:val="Odlomakpopisa"/>
        <w:numPr>
          <w:ilvl w:val="0"/>
          <w:numId w:val="24"/>
        </w:numPr>
        <w:spacing w:line="276" w:lineRule="auto"/>
        <w:jc w:val="both"/>
        <w:rPr>
          <w:rFonts w:asciiTheme="majorHAnsi" w:hAnsiTheme="majorHAnsi" w:cs="Arial"/>
          <w:iCs/>
        </w:rPr>
      </w:pPr>
      <w:r w:rsidRPr="006947AD">
        <w:rPr>
          <w:rFonts w:asciiTheme="majorHAnsi" w:hAnsiTheme="majorHAnsi" w:cs="Arial"/>
          <w:iCs/>
        </w:rPr>
        <w:t>Program 2106 Izložbe,</w:t>
      </w:r>
    </w:p>
    <w:p w14:paraId="705B36AB" w14:textId="77777777" w:rsidR="006947AD" w:rsidRPr="006947AD" w:rsidRDefault="006947AD" w:rsidP="00A46B41">
      <w:pPr>
        <w:pStyle w:val="Odlomakpopisa"/>
        <w:numPr>
          <w:ilvl w:val="0"/>
          <w:numId w:val="24"/>
        </w:numPr>
        <w:spacing w:line="276" w:lineRule="auto"/>
        <w:jc w:val="both"/>
        <w:rPr>
          <w:rFonts w:asciiTheme="majorHAnsi" w:hAnsiTheme="majorHAnsi" w:cs="Arial"/>
          <w:iCs/>
        </w:rPr>
      </w:pPr>
      <w:r w:rsidRPr="006947AD">
        <w:rPr>
          <w:rFonts w:asciiTheme="majorHAnsi" w:hAnsiTheme="majorHAnsi" w:cs="Arial"/>
          <w:iCs/>
        </w:rPr>
        <w:t>Program 2107 Rapska fjera,</w:t>
      </w:r>
    </w:p>
    <w:p w14:paraId="764D32A2" w14:textId="77777777" w:rsidR="006947AD" w:rsidRPr="006947AD" w:rsidRDefault="006947AD" w:rsidP="00A46B41">
      <w:pPr>
        <w:pStyle w:val="Odlomakpopisa"/>
        <w:numPr>
          <w:ilvl w:val="0"/>
          <w:numId w:val="24"/>
        </w:numPr>
        <w:spacing w:line="276" w:lineRule="auto"/>
        <w:jc w:val="both"/>
        <w:rPr>
          <w:rFonts w:asciiTheme="majorHAnsi" w:hAnsiTheme="majorHAnsi" w:cs="Arial"/>
          <w:iCs/>
        </w:rPr>
      </w:pPr>
      <w:r w:rsidRPr="006947AD">
        <w:rPr>
          <w:rFonts w:asciiTheme="majorHAnsi" w:hAnsiTheme="majorHAnsi" w:cs="Arial"/>
          <w:iCs/>
        </w:rPr>
        <w:t>Program 2108 Folklor,</w:t>
      </w:r>
    </w:p>
    <w:p w14:paraId="0A9C5C14" w14:textId="77777777" w:rsidR="006947AD" w:rsidRDefault="006947AD" w:rsidP="00A46B41">
      <w:pPr>
        <w:pStyle w:val="Odlomakpopisa"/>
        <w:numPr>
          <w:ilvl w:val="0"/>
          <w:numId w:val="24"/>
        </w:numPr>
        <w:spacing w:line="276" w:lineRule="auto"/>
        <w:jc w:val="both"/>
        <w:rPr>
          <w:rFonts w:asciiTheme="majorHAnsi" w:hAnsiTheme="majorHAnsi" w:cs="Arial"/>
          <w:iCs/>
        </w:rPr>
      </w:pPr>
      <w:r w:rsidRPr="006947AD">
        <w:rPr>
          <w:rFonts w:asciiTheme="majorHAnsi" w:hAnsiTheme="majorHAnsi" w:cs="Arial"/>
          <w:iCs/>
        </w:rPr>
        <w:t>Program 2112 Festival "Petar Nakić",</w:t>
      </w:r>
    </w:p>
    <w:p w14:paraId="5F5C1F83" w14:textId="76BFDAEB" w:rsidR="003815A3" w:rsidRPr="006947AD" w:rsidRDefault="003815A3" w:rsidP="00A46B41">
      <w:pPr>
        <w:pStyle w:val="Odlomakpopisa"/>
        <w:numPr>
          <w:ilvl w:val="0"/>
          <w:numId w:val="24"/>
        </w:numPr>
        <w:spacing w:line="276" w:lineRule="auto"/>
        <w:jc w:val="both"/>
        <w:rPr>
          <w:rFonts w:asciiTheme="majorHAnsi" w:hAnsiTheme="majorHAnsi" w:cs="Arial"/>
          <w:iCs/>
        </w:rPr>
      </w:pPr>
      <w:r w:rsidRPr="003815A3">
        <w:rPr>
          <w:rFonts w:asciiTheme="majorHAnsi" w:hAnsiTheme="majorHAnsi" w:cs="Arial"/>
          <w:iCs/>
        </w:rPr>
        <w:t>Program 2114 Program potreba Pučkog otvorenog učilišta</w:t>
      </w:r>
    </w:p>
    <w:p w14:paraId="2B851C0C" w14:textId="77777777" w:rsidR="006947AD" w:rsidRPr="006947AD" w:rsidRDefault="006947AD" w:rsidP="00A46B41">
      <w:pPr>
        <w:pStyle w:val="Odlomakpopisa"/>
        <w:numPr>
          <w:ilvl w:val="0"/>
          <w:numId w:val="24"/>
        </w:numPr>
        <w:spacing w:line="276" w:lineRule="auto"/>
        <w:jc w:val="both"/>
        <w:rPr>
          <w:rFonts w:asciiTheme="majorHAnsi" w:hAnsiTheme="majorHAnsi" w:cs="Arial"/>
          <w:iCs/>
        </w:rPr>
      </w:pPr>
      <w:r w:rsidRPr="006947AD">
        <w:rPr>
          <w:rFonts w:asciiTheme="majorHAnsi" w:hAnsiTheme="majorHAnsi" w:cs="Arial"/>
          <w:iCs/>
        </w:rPr>
        <w:t>Program 2116 Rapske glazbene večeri,</w:t>
      </w:r>
    </w:p>
    <w:p w14:paraId="2C91B55A" w14:textId="77777777" w:rsidR="006947AD" w:rsidRPr="006947AD" w:rsidRDefault="006947AD" w:rsidP="00A46B41">
      <w:pPr>
        <w:pStyle w:val="Odlomakpopisa"/>
        <w:numPr>
          <w:ilvl w:val="0"/>
          <w:numId w:val="24"/>
        </w:numPr>
        <w:spacing w:line="276" w:lineRule="auto"/>
        <w:jc w:val="both"/>
        <w:rPr>
          <w:rFonts w:asciiTheme="majorHAnsi" w:hAnsiTheme="majorHAnsi" w:cs="Arial"/>
          <w:iCs/>
        </w:rPr>
      </w:pPr>
      <w:r w:rsidRPr="006947AD">
        <w:rPr>
          <w:rFonts w:asciiTheme="majorHAnsi" w:hAnsiTheme="majorHAnsi" w:cs="Arial"/>
          <w:iCs/>
        </w:rPr>
        <w:t>Program 2117 Rapske klape,</w:t>
      </w:r>
    </w:p>
    <w:p w14:paraId="6CE711FD" w14:textId="77777777" w:rsidR="006947AD" w:rsidRPr="006947AD" w:rsidRDefault="006947AD" w:rsidP="00A46B41">
      <w:pPr>
        <w:pStyle w:val="Odlomakpopisa"/>
        <w:numPr>
          <w:ilvl w:val="0"/>
          <w:numId w:val="24"/>
        </w:numPr>
        <w:spacing w:line="276" w:lineRule="auto"/>
        <w:jc w:val="both"/>
        <w:rPr>
          <w:rFonts w:asciiTheme="majorHAnsi" w:hAnsiTheme="majorHAnsi" w:cs="Arial"/>
          <w:iCs/>
        </w:rPr>
      </w:pPr>
      <w:r w:rsidRPr="006947AD">
        <w:rPr>
          <w:rFonts w:asciiTheme="majorHAnsi" w:hAnsiTheme="majorHAnsi" w:cs="Arial"/>
          <w:iCs/>
        </w:rPr>
        <w:t>Program 2118 Prigodne manifestacije,</w:t>
      </w:r>
    </w:p>
    <w:p w14:paraId="77A9FE02" w14:textId="77777777" w:rsidR="006947AD" w:rsidRPr="006947AD" w:rsidRDefault="006947AD" w:rsidP="00A46B41">
      <w:pPr>
        <w:pStyle w:val="Odlomakpopisa"/>
        <w:numPr>
          <w:ilvl w:val="0"/>
          <w:numId w:val="24"/>
        </w:numPr>
        <w:spacing w:line="276" w:lineRule="auto"/>
        <w:jc w:val="both"/>
        <w:rPr>
          <w:rFonts w:asciiTheme="majorHAnsi" w:hAnsiTheme="majorHAnsi" w:cs="Arial"/>
          <w:iCs/>
        </w:rPr>
      </w:pPr>
      <w:r w:rsidRPr="006947AD">
        <w:rPr>
          <w:rFonts w:asciiTheme="majorHAnsi" w:hAnsiTheme="majorHAnsi" w:cs="Arial"/>
          <w:iCs/>
        </w:rPr>
        <w:t>Program 2119 Izložbe,</w:t>
      </w:r>
    </w:p>
    <w:p w14:paraId="4F829088" w14:textId="77777777" w:rsidR="006947AD" w:rsidRPr="006947AD" w:rsidRDefault="006947AD" w:rsidP="00A46B41">
      <w:pPr>
        <w:pStyle w:val="Odlomakpopisa"/>
        <w:numPr>
          <w:ilvl w:val="0"/>
          <w:numId w:val="24"/>
        </w:numPr>
        <w:spacing w:line="276" w:lineRule="auto"/>
        <w:jc w:val="both"/>
        <w:rPr>
          <w:rFonts w:asciiTheme="majorHAnsi" w:hAnsiTheme="majorHAnsi" w:cs="Arial"/>
          <w:iCs/>
        </w:rPr>
      </w:pPr>
      <w:r w:rsidRPr="006947AD">
        <w:rPr>
          <w:rFonts w:asciiTheme="majorHAnsi" w:hAnsiTheme="majorHAnsi" w:cs="Arial"/>
          <w:iCs/>
        </w:rPr>
        <w:t>Program 2120 Rapska fjera,</w:t>
      </w:r>
    </w:p>
    <w:p w14:paraId="5EEF8A58" w14:textId="77777777" w:rsidR="006947AD" w:rsidRPr="006947AD" w:rsidRDefault="006947AD" w:rsidP="00A46B41">
      <w:pPr>
        <w:pStyle w:val="Odlomakpopisa"/>
        <w:numPr>
          <w:ilvl w:val="0"/>
          <w:numId w:val="24"/>
        </w:numPr>
        <w:spacing w:line="276" w:lineRule="auto"/>
        <w:jc w:val="both"/>
        <w:rPr>
          <w:rFonts w:asciiTheme="majorHAnsi" w:hAnsiTheme="majorHAnsi" w:cs="Arial"/>
          <w:iCs/>
        </w:rPr>
      </w:pPr>
      <w:r w:rsidRPr="006947AD">
        <w:rPr>
          <w:rFonts w:asciiTheme="majorHAnsi" w:hAnsiTheme="majorHAnsi" w:cs="Arial"/>
          <w:iCs/>
        </w:rPr>
        <w:t>Program 2121 Folklor "Rapski tanac",</w:t>
      </w:r>
    </w:p>
    <w:p w14:paraId="269B431D" w14:textId="77777777" w:rsidR="006947AD" w:rsidRPr="006947AD" w:rsidRDefault="006947AD" w:rsidP="00A46B41">
      <w:pPr>
        <w:pStyle w:val="Odlomakpopisa"/>
        <w:numPr>
          <w:ilvl w:val="0"/>
          <w:numId w:val="24"/>
        </w:numPr>
        <w:spacing w:line="276" w:lineRule="auto"/>
        <w:jc w:val="both"/>
        <w:rPr>
          <w:rFonts w:asciiTheme="majorHAnsi" w:hAnsiTheme="majorHAnsi" w:cs="Arial"/>
          <w:iCs/>
        </w:rPr>
      </w:pPr>
      <w:r w:rsidRPr="006947AD">
        <w:rPr>
          <w:rFonts w:asciiTheme="majorHAnsi" w:hAnsiTheme="majorHAnsi" w:cs="Arial"/>
          <w:iCs/>
        </w:rPr>
        <w:t>Program 2126 Program potreba Gradska knjižnice Rab,</w:t>
      </w:r>
    </w:p>
    <w:p w14:paraId="2D6A6DA7" w14:textId="77777777" w:rsidR="006947AD" w:rsidRPr="006947AD" w:rsidRDefault="006947AD" w:rsidP="00A46B41">
      <w:pPr>
        <w:pStyle w:val="Odlomakpopisa"/>
        <w:numPr>
          <w:ilvl w:val="0"/>
          <w:numId w:val="24"/>
        </w:numPr>
        <w:spacing w:line="276" w:lineRule="auto"/>
        <w:jc w:val="both"/>
        <w:rPr>
          <w:rFonts w:asciiTheme="majorHAnsi" w:hAnsiTheme="majorHAnsi" w:cs="Arial"/>
          <w:iCs/>
        </w:rPr>
      </w:pPr>
      <w:r w:rsidRPr="006947AD">
        <w:rPr>
          <w:rFonts w:asciiTheme="majorHAnsi" w:hAnsiTheme="majorHAnsi" w:cs="Arial"/>
          <w:iCs/>
        </w:rPr>
        <w:t>Program 2127 Knjižna i neknjižna građa,</w:t>
      </w:r>
    </w:p>
    <w:p w14:paraId="66FD6965" w14:textId="52B18FB2" w:rsidR="006947AD" w:rsidRPr="006947AD" w:rsidRDefault="006947AD" w:rsidP="00A46B41">
      <w:pPr>
        <w:pStyle w:val="Odlomakpopisa"/>
        <w:numPr>
          <w:ilvl w:val="0"/>
          <w:numId w:val="24"/>
        </w:numPr>
        <w:spacing w:line="276" w:lineRule="auto"/>
        <w:jc w:val="both"/>
        <w:rPr>
          <w:rFonts w:asciiTheme="majorHAnsi" w:hAnsiTheme="majorHAnsi" w:cs="Arial"/>
          <w:iCs/>
        </w:rPr>
      </w:pPr>
      <w:r w:rsidRPr="006947AD">
        <w:rPr>
          <w:rFonts w:asciiTheme="majorHAnsi" w:hAnsiTheme="majorHAnsi" w:cs="Arial"/>
          <w:iCs/>
        </w:rPr>
        <w:t>Program 2128 Informatizacija</w:t>
      </w:r>
      <w:r w:rsidR="00FF6848">
        <w:rPr>
          <w:rFonts w:asciiTheme="majorHAnsi" w:hAnsiTheme="majorHAnsi" w:cs="Arial"/>
          <w:iCs/>
        </w:rPr>
        <w:t>,</w:t>
      </w:r>
    </w:p>
    <w:p w14:paraId="22C13DB5" w14:textId="77777777" w:rsidR="006947AD" w:rsidRPr="006947AD" w:rsidRDefault="006947AD" w:rsidP="00A46B41">
      <w:pPr>
        <w:pStyle w:val="Odlomakpopisa"/>
        <w:numPr>
          <w:ilvl w:val="0"/>
          <w:numId w:val="24"/>
        </w:numPr>
        <w:spacing w:line="276" w:lineRule="auto"/>
        <w:jc w:val="both"/>
        <w:rPr>
          <w:rFonts w:asciiTheme="majorHAnsi" w:hAnsiTheme="majorHAnsi" w:cs="Arial"/>
          <w:iCs/>
        </w:rPr>
      </w:pPr>
      <w:r w:rsidRPr="006947AD">
        <w:rPr>
          <w:rFonts w:asciiTheme="majorHAnsi" w:hAnsiTheme="majorHAnsi" w:cs="Arial"/>
          <w:iCs/>
        </w:rPr>
        <w:lastRenderedPageBreak/>
        <w:t>Program 2129 Kulturno - animacijske aktivnosti,</w:t>
      </w:r>
    </w:p>
    <w:p w14:paraId="6A68FF73" w14:textId="77777777" w:rsidR="006947AD" w:rsidRPr="006947AD" w:rsidRDefault="006947AD" w:rsidP="00A46B41">
      <w:pPr>
        <w:pStyle w:val="Odlomakpopisa"/>
        <w:numPr>
          <w:ilvl w:val="0"/>
          <w:numId w:val="24"/>
        </w:numPr>
        <w:spacing w:line="276" w:lineRule="auto"/>
        <w:jc w:val="both"/>
        <w:rPr>
          <w:rFonts w:asciiTheme="majorHAnsi" w:hAnsiTheme="majorHAnsi" w:cs="Arial"/>
          <w:iCs/>
        </w:rPr>
      </w:pPr>
      <w:r w:rsidRPr="006947AD">
        <w:rPr>
          <w:rFonts w:asciiTheme="majorHAnsi" w:hAnsiTheme="majorHAnsi" w:cs="Arial"/>
          <w:iCs/>
        </w:rPr>
        <w:t>Program 2130 Opremanje dječjeg odjela i studijske čitaonice,</w:t>
      </w:r>
    </w:p>
    <w:p w14:paraId="591CCF8B" w14:textId="77777777" w:rsidR="006947AD" w:rsidRPr="006947AD" w:rsidRDefault="006947AD" w:rsidP="00A46B41">
      <w:pPr>
        <w:pStyle w:val="Odlomakpopisa"/>
        <w:numPr>
          <w:ilvl w:val="0"/>
          <w:numId w:val="24"/>
        </w:numPr>
        <w:spacing w:line="276" w:lineRule="auto"/>
        <w:jc w:val="both"/>
        <w:rPr>
          <w:rFonts w:asciiTheme="majorHAnsi" w:hAnsiTheme="majorHAnsi" w:cs="Arial"/>
          <w:iCs/>
        </w:rPr>
      </w:pPr>
      <w:r w:rsidRPr="006947AD">
        <w:rPr>
          <w:rFonts w:asciiTheme="majorHAnsi" w:hAnsiTheme="majorHAnsi" w:cs="Arial"/>
          <w:iCs/>
        </w:rPr>
        <w:t>Program 2131 Program potreba za Gradsku knjižnicu,</w:t>
      </w:r>
    </w:p>
    <w:p w14:paraId="4152EF7F" w14:textId="77777777" w:rsidR="006947AD" w:rsidRPr="006947AD" w:rsidRDefault="006947AD" w:rsidP="00A46B41">
      <w:pPr>
        <w:pStyle w:val="Odlomakpopisa"/>
        <w:numPr>
          <w:ilvl w:val="0"/>
          <w:numId w:val="24"/>
        </w:numPr>
        <w:spacing w:line="276" w:lineRule="auto"/>
        <w:jc w:val="both"/>
        <w:rPr>
          <w:rFonts w:asciiTheme="majorHAnsi" w:hAnsiTheme="majorHAnsi" w:cs="Arial"/>
          <w:iCs/>
        </w:rPr>
      </w:pPr>
      <w:r w:rsidRPr="006947AD">
        <w:rPr>
          <w:rFonts w:asciiTheme="majorHAnsi" w:hAnsiTheme="majorHAnsi" w:cs="Arial"/>
          <w:iCs/>
        </w:rPr>
        <w:t>Program 2132 Knjižna i neknjižna građa,</w:t>
      </w:r>
    </w:p>
    <w:p w14:paraId="25BAB979" w14:textId="77777777" w:rsidR="006947AD" w:rsidRPr="006947AD" w:rsidRDefault="006947AD" w:rsidP="00A46B41">
      <w:pPr>
        <w:pStyle w:val="Odlomakpopisa"/>
        <w:numPr>
          <w:ilvl w:val="0"/>
          <w:numId w:val="24"/>
        </w:numPr>
        <w:spacing w:line="276" w:lineRule="auto"/>
        <w:jc w:val="both"/>
        <w:rPr>
          <w:rFonts w:asciiTheme="majorHAnsi" w:hAnsiTheme="majorHAnsi" w:cs="Arial"/>
          <w:iCs/>
        </w:rPr>
      </w:pPr>
      <w:r w:rsidRPr="006947AD">
        <w:rPr>
          <w:rFonts w:asciiTheme="majorHAnsi" w:hAnsiTheme="majorHAnsi" w:cs="Arial"/>
          <w:iCs/>
        </w:rPr>
        <w:t>Program 2133 Informatizacija,</w:t>
      </w:r>
    </w:p>
    <w:p w14:paraId="076A24BD" w14:textId="77777777" w:rsidR="006947AD" w:rsidRPr="006947AD" w:rsidRDefault="006947AD" w:rsidP="00A46B41">
      <w:pPr>
        <w:pStyle w:val="Odlomakpopisa"/>
        <w:numPr>
          <w:ilvl w:val="0"/>
          <w:numId w:val="24"/>
        </w:numPr>
        <w:spacing w:line="276" w:lineRule="auto"/>
        <w:jc w:val="both"/>
        <w:rPr>
          <w:rFonts w:asciiTheme="majorHAnsi" w:hAnsiTheme="majorHAnsi" w:cs="Arial"/>
          <w:iCs/>
        </w:rPr>
      </w:pPr>
      <w:r w:rsidRPr="006947AD">
        <w:rPr>
          <w:rFonts w:asciiTheme="majorHAnsi" w:hAnsiTheme="majorHAnsi" w:cs="Arial"/>
          <w:iCs/>
        </w:rPr>
        <w:t>Program 2134 Kulturno - animacijske aktivnosti,</w:t>
      </w:r>
    </w:p>
    <w:p w14:paraId="0E10089B" w14:textId="77777777" w:rsidR="006947AD" w:rsidRPr="006947AD" w:rsidRDefault="006947AD" w:rsidP="00A46B41">
      <w:pPr>
        <w:pStyle w:val="Odlomakpopisa"/>
        <w:numPr>
          <w:ilvl w:val="0"/>
          <w:numId w:val="24"/>
        </w:numPr>
        <w:spacing w:line="276" w:lineRule="auto"/>
        <w:jc w:val="both"/>
        <w:rPr>
          <w:rFonts w:asciiTheme="majorHAnsi" w:hAnsiTheme="majorHAnsi" w:cs="Arial"/>
          <w:iCs/>
        </w:rPr>
      </w:pPr>
      <w:r w:rsidRPr="006947AD">
        <w:rPr>
          <w:rFonts w:asciiTheme="majorHAnsi" w:hAnsiTheme="majorHAnsi" w:cs="Arial"/>
          <w:iCs/>
        </w:rPr>
        <w:t>Program 2135 Program javnih potreba,</w:t>
      </w:r>
    </w:p>
    <w:p w14:paraId="1826E0A7" w14:textId="77777777" w:rsidR="006947AD" w:rsidRPr="006947AD" w:rsidRDefault="006947AD" w:rsidP="00A46B41">
      <w:pPr>
        <w:pStyle w:val="Odlomakpopisa"/>
        <w:numPr>
          <w:ilvl w:val="0"/>
          <w:numId w:val="24"/>
        </w:numPr>
        <w:spacing w:line="276" w:lineRule="auto"/>
        <w:jc w:val="both"/>
        <w:rPr>
          <w:rFonts w:asciiTheme="majorHAnsi" w:hAnsiTheme="majorHAnsi" w:cs="Arial"/>
          <w:iCs/>
        </w:rPr>
      </w:pPr>
      <w:r w:rsidRPr="006947AD">
        <w:rPr>
          <w:rFonts w:asciiTheme="majorHAnsi" w:hAnsiTheme="majorHAnsi" w:cs="Arial"/>
          <w:iCs/>
        </w:rPr>
        <w:t>Program 2143 Izdavačka djelatnost</w:t>
      </w:r>
    </w:p>
    <w:p w14:paraId="26851EF1" w14:textId="77777777" w:rsidR="006947AD" w:rsidRPr="006947AD" w:rsidRDefault="006947AD" w:rsidP="00A46B41">
      <w:pPr>
        <w:pStyle w:val="Odlomakpopisa"/>
        <w:numPr>
          <w:ilvl w:val="0"/>
          <w:numId w:val="24"/>
        </w:numPr>
        <w:spacing w:line="276" w:lineRule="auto"/>
        <w:jc w:val="both"/>
        <w:rPr>
          <w:rFonts w:asciiTheme="majorHAnsi" w:hAnsiTheme="majorHAnsi" w:cs="Arial"/>
          <w:iCs/>
        </w:rPr>
      </w:pPr>
      <w:r w:rsidRPr="006947AD">
        <w:rPr>
          <w:rFonts w:asciiTheme="majorHAnsi" w:hAnsiTheme="majorHAnsi" w:cs="Arial"/>
          <w:iCs/>
        </w:rPr>
        <w:t>Program  2143 Digitalizacija,</w:t>
      </w:r>
    </w:p>
    <w:p w14:paraId="5C00C6D6" w14:textId="77777777" w:rsidR="006947AD" w:rsidRPr="006947AD" w:rsidRDefault="006947AD" w:rsidP="00A46B41">
      <w:pPr>
        <w:pStyle w:val="Odlomakpopisa"/>
        <w:numPr>
          <w:ilvl w:val="0"/>
          <w:numId w:val="24"/>
        </w:numPr>
        <w:spacing w:line="276" w:lineRule="auto"/>
        <w:jc w:val="both"/>
        <w:rPr>
          <w:rFonts w:asciiTheme="majorHAnsi" w:hAnsiTheme="majorHAnsi" w:cs="Arial"/>
          <w:iCs/>
        </w:rPr>
      </w:pPr>
      <w:r w:rsidRPr="006947AD">
        <w:rPr>
          <w:rFonts w:asciiTheme="majorHAnsi" w:hAnsiTheme="majorHAnsi" w:cs="Arial"/>
          <w:iCs/>
        </w:rPr>
        <w:t>Program 2145 Digitalizacija,</w:t>
      </w:r>
    </w:p>
    <w:p w14:paraId="24D8DDEE" w14:textId="77777777" w:rsidR="006947AD" w:rsidRPr="006947AD" w:rsidRDefault="006947AD" w:rsidP="00A46B41">
      <w:pPr>
        <w:pStyle w:val="Odlomakpopisa"/>
        <w:numPr>
          <w:ilvl w:val="0"/>
          <w:numId w:val="24"/>
        </w:numPr>
        <w:spacing w:line="276" w:lineRule="auto"/>
        <w:jc w:val="both"/>
        <w:rPr>
          <w:rFonts w:asciiTheme="majorHAnsi" w:hAnsiTheme="majorHAnsi" w:cs="Arial"/>
          <w:iCs/>
        </w:rPr>
      </w:pPr>
      <w:r w:rsidRPr="006947AD">
        <w:rPr>
          <w:rFonts w:asciiTheme="majorHAnsi" w:hAnsiTheme="majorHAnsi" w:cs="Arial"/>
          <w:iCs/>
        </w:rPr>
        <w:t>Program 2152 Kultura,</w:t>
      </w:r>
    </w:p>
    <w:p w14:paraId="2EC6B34D" w14:textId="77777777" w:rsidR="006947AD" w:rsidRPr="006947AD" w:rsidRDefault="006947AD" w:rsidP="00A46B41">
      <w:pPr>
        <w:pStyle w:val="Odlomakpopisa"/>
        <w:numPr>
          <w:ilvl w:val="0"/>
          <w:numId w:val="24"/>
        </w:numPr>
        <w:spacing w:line="276" w:lineRule="auto"/>
        <w:jc w:val="both"/>
        <w:rPr>
          <w:rFonts w:asciiTheme="majorHAnsi" w:hAnsiTheme="majorHAnsi" w:cs="Arial"/>
          <w:iCs/>
        </w:rPr>
      </w:pPr>
      <w:r w:rsidRPr="006947AD">
        <w:rPr>
          <w:rFonts w:asciiTheme="majorHAnsi" w:hAnsiTheme="majorHAnsi" w:cs="Arial"/>
          <w:iCs/>
        </w:rPr>
        <w:t>Program 2155 Kultura,</w:t>
      </w:r>
    </w:p>
    <w:p w14:paraId="17D96186" w14:textId="77777777" w:rsidR="006947AD" w:rsidRPr="006947AD" w:rsidRDefault="006947AD" w:rsidP="00A46B41">
      <w:pPr>
        <w:pStyle w:val="Odlomakpopisa"/>
        <w:numPr>
          <w:ilvl w:val="0"/>
          <w:numId w:val="24"/>
        </w:numPr>
        <w:spacing w:line="276" w:lineRule="auto"/>
        <w:jc w:val="both"/>
        <w:rPr>
          <w:rFonts w:asciiTheme="majorHAnsi" w:hAnsiTheme="majorHAnsi" w:cs="Arial"/>
          <w:iCs/>
        </w:rPr>
      </w:pPr>
      <w:r w:rsidRPr="006947AD">
        <w:rPr>
          <w:rFonts w:asciiTheme="majorHAnsi" w:hAnsiTheme="majorHAnsi" w:cs="Arial"/>
          <w:iCs/>
        </w:rPr>
        <w:t>Program 2501 Tekuće donacije neprofitnim organizacijama (sportske udruge),</w:t>
      </w:r>
    </w:p>
    <w:p w14:paraId="097F0F46" w14:textId="77777777" w:rsidR="006947AD" w:rsidRPr="006947AD" w:rsidRDefault="006947AD" w:rsidP="00A46B41">
      <w:pPr>
        <w:pStyle w:val="Odlomakpopisa"/>
        <w:numPr>
          <w:ilvl w:val="0"/>
          <w:numId w:val="24"/>
        </w:numPr>
        <w:spacing w:line="276" w:lineRule="auto"/>
        <w:jc w:val="both"/>
        <w:rPr>
          <w:rFonts w:asciiTheme="majorHAnsi" w:hAnsiTheme="majorHAnsi" w:cs="Arial"/>
          <w:iCs/>
        </w:rPr>
      </w:pPr>
      <w:r w:rsidRPr="006947AD">
        <w:rPr>
          <w:rFonts w:asciiTheme="majorHAnsi" w:hAnsiTheme="majorHAnsi" w:cs="Arial"/>
          <w:iCs/>
        </w:rPr>
        <w:t>Program 2504 Održavanje sportskih objekata,</w:t>
      </w:r>
    </w:p>
    <w:p w14:paraId="6A79AFBE" w14:textId="77777777" w:rsidR="006947AD" w:rsidRPr="006947AD" w:rsidRDefault="006947AD" w:rsidP="00A46B41">
      <w:pPr>
        <w:pStyle w:val="Odlomakpopisa"/>
        <w:numPr>
          <w:ilvl w:val="0"/>
          <w:numId w:val="24"/>
        </w:numPr>
        <w:spacing w:line="276" w:lineRule="auto"/>
        <w:jc w:val="both"/>
        <w:rPr>
          <w:rFonts w:asciiTheme="majorHAnsi" w:hAnsiTheme="majorHAnsi" w:cs="Arial"/>
          <w:iCs/>
        </w:rPr>
      </w:pPr>
      <w:r w:rsidRPr="006947AD">
        <w:rPr>
          <w:rFonts w:asciiTheme="majorHAnsi" w:hAnsiTheme="majorHAnsi" w:cs="Arial"/>
          <w:iCs/>
        </w:rPr>
        <w:t>Program 2504 Uređenje i održavanje i kulturnih objekata,</w:t>
      </w:r>
    </w:p>
    <w:p w14:paraId="386FB68B" w14:textId="4EC3C5FA" w:rsidR="006947AD" w:rsidRPr="006947AD" w:rsidRDefault="006947AD" w:rsidP="00A46B41">
      <w:pPr>
        <w:pStyle w:val="Odlomakpopisa"/>
        <w:numPr>
          <w:ilvl w:val="0"/>
          <w:numId w:val="24"/>
        </w:numPr>
        <w:spacing w:line="276" w:lineRule="auto"/>
        <w:jc w:val="both"/>
        <w:rPr>
          <w:rFonts w:asciiTheme="majorHAnsi" w:hAnsiTheme="majorHAnsi" w:cs="Arial"/>
          <w:iCs/>
        </w:rPr>
      </w:pPr>
      <w:r w:rsidRPr="006947AD">
        <w:rPr>
          <w:rFonts w:asciiTheme="majorHAnsi" w:hAnsiTheme="majorHAnsi" w:cs="Arial"/>
          <w:iCs/>
        </w:rPr>
        <w:t>Program 2603 Program "Zdravi grad"</w:t>
      </w:r>
    </w:p>
    <w:p w14:paraId="508B9794" w14:textId="21F26661" w:rsidR="00ED5671" w:rsidRDefault="00ED5671" w:rsidP="00ED5671">
      <w:pPr>
        <w:spacing w:before="240" w:after="240" w:line="276" w:lineRule="auto"/>
        <w:ind w:firstLine="708"/>
        <w:jc w:val="both"/>
        <w:rPr>
          <w:rFonts w:asciiTheme="majorHAnsi" w:hAnsiTheme="majorHAnsi" w:cs="Arial"/>
          <w:iCs/>
        </w:rPr>
      </w:pPr>
      <w:r w:rsidRPr="00AA3223">
        <w:rPr>
          <w:rFonts w:asciiTheme="majorHAnsi" w:hAnsiTheme="majorHAnsi" w:cs="Arial"/>
          <w:iCs/>
        </w:rPr>
        <w:t>Mjera doprinosi provedbi Posebnog cilja</w:t>
      </w:r>
      <w:r w:rsidRPr="00ED5671">
        <w:rPr>
          <w:rFonts w:asciiTheme="majorHAnsi" w:hAnsiTheme="majorHAnsi" w:cs="Arial"/>
          <w:iCs/>
        </w:rPr>
        <w:t xml:space="preserve"> 5.3</w:t>
      </w:r>
      <w:r w:rsidR="00F53630">
        <w:rPr>
          <w:rFonts w:asciiTheme="majorHAnsi" w:hAnsiTheme="majorHAnsi" w:cs="Arial"/>
          <w:iCs/>
        </w:rPr>
        <w:t>.</w:t>
      </w:r>
      <w:r w:rsidRPr="00ED5671">
        <w:rPr>
          <w:rFonts w:asciiTheme="majorHAnsi" w:hAnsiTheme="majorHAnsi" w:cs="Arial"/>
          <w:iCs/>
        </w:rPr>
        <w:t xml:space="preserve"> Razvoj kulture i sporta te poticanje kreativnosti </w:t>
      </w:r>
      <w:r w:rsidRPr="00AA3223">
        <w:rPr>
          <w:rFonts w:asciiTheme="majorHAnsi" w:hAnsiTheme="majorHAnsi" w:cs="Arial"/>
          <w:iCs/>
        </w:rPr>
        <w:t xml:space="preserve">definiranom u Planu razvoja Primorsko-goranske županije za razdoblje 2022.-2027., Strateškom cilju SC 13. Jačanje regionalne konkurentnosti NRS 2030., te </w:t>
      </w:r>
      <w:r>
        <w:rPr>
          <w:rFonts w:asciiTheme="majorHAnsi" w:hAnsiTheme="majorHAnsi" w:cs="Arial"/>
          <w:iCs/>
        </w:rPr>
        <w:t>cilju 3.</w:t>
      </w:r>
      <w:r w:rsidRPr="00AA3223">
        <w:rPr>
          <w:rFonts w:asciiTheme="majorHAnsi" w:hAnsiTheme="majorHAnsi" w:cs="Arial"/>
          <w:iCs/>
        </w:rPr>
        <w:t xml:space="preserve"> održivog razvoja UN AGENDA 2030</w:t>
      </w:r>
      <w:r>
        <w:rPr>
          <w:rFonts w:asciiTheme="majorHAnsi" w:hAnsiTheme="majorHAnsi" w:cs="Arial"/>
          <w:iCs/>
        </w:rPr>
        <w:t>.</w:t>
      </w:r>
    </w:p>
    <w:p w14:paraId="72520D00" w14:textId="39C6BE92" w:rsidR="00343D85" w:rsidRDefault="00343D85" w:rsidP="00343D85">
      <w:pPr>
        <w:spacing w:before="240" w:after="240" w:line="276" w:lineRule="auto"/>
        <w:ind w:firstLine="708"/>
        <w:jc w:val="both"/>
        <w:rPr>
          <w:rFonts w:asciiTheme="majorHAnsi" w:hAnsiTheme="majorHAnsi" w:cs="Arial"/>
          <w:iCs/>
        </w:rPr>
      </w:pPr>
      <w:r w:rsidRPr="00343D85">
        <w:rPr>
          <w:rFonts w:asciiTheme="majorHAnsi" w:hAnsiTheme="majorHAnsi" w:cs="Arial"/>
          <w:iCs/>
        </w:rPr>
        <w:t>Doprinos ostvarenju mjere provodit će se kroz stvaranje poticajnog i dostupnog okruženja za kulturne i sportske aktivnosti koje omogućuje sudjelovanje svih građana, od najmlađih do starijih. Kroz organizaciju manifestacija, glazbenih i folklornih programa, izložbi, kulturnih i animacijskih aktivnosti, te kroz osiguranje opremljenih i održavanih sportskih i kulturnih objekata, mjera potiče socijalnu uključenost, zajedništvo i aktivan život u zajednici.</w:t>
      </w:r>
    </w:p>
    <w:p w14:paraId="7C693894" w14:textId="0102686E" w:rsidR="009C37F1" w:rsidRPr="009C37F1" w:rsidRDefault="009C37F1" w:rsidP="009C37F1">
      <w:pPr>
        <w:spacing w:line="276" w:lineRule="auto"/>
        <w:jc w:val="center"/>
        <w:rPr>
          <w:rFonts w:asciiTheme="majorHAnsi" w:hAnsiTheme="majorHAnsi" w:cs="Arial"/>
          <w:i/>
        </w:rPr>
      </w:pPr>
      <w:bookmarkStart w:id="50" w:name="_Toc209786275"/>
      <w:r w:rsidRPr="00872528">
        <w:rPr>
          <w:rFonts w:asciiTheme="majorHAnsi" w:hAnsiTheme="majorHAnsi" w:cs="Arial"/>
          <w:i/>
        </w:rPr>
        <w:t xml:space="preserve">Tablica </w:t>
      </w:r>
      <w:r w:rsidRPr="00872528">
        <w:rPr>
          <w:rFonts w:asciiTheme="majorHAnsi" w:hAnsiTheme="majorHAnsi" w:cs="Arial"/>
          <w:i/>
        </w:rPr>
        <w:fldChar w:fldCharType="begin"/>
      </w:r>
      <w:r w:rsidRPr="00872528">
        <w:rPr>
          <w:rFonts w:asciiTheme="majorHAnsi" w:hAnsiTheme="majorHAnsi" w:cs="Arial"/>
          <w:i/>
        </w:rPr>
        <w:instrText xml:space="preserve"> SEQ Tablica \* ARABIC </w:instrText>
      </w:r>
      <w:r w:rsidRPr="00872528">
        <w:rPr>
          <w:rFonts w:asciiTheme="majorHAnsi" w:hAnsiTheme="majorHAnsi" w:cs="Arial"/>
          <w:i/>
        </w:rPr>
        <w:fldChar w:fldCharType="separate"/>
      </w:r>
      <w:r w:rsidR="00767AA7">
        <w:rPr>
          <w:rFonts w:asciiTheme="majorHAnsi" w:hAnsiTheme="majorHAnsi" w:cs="Arial"/>
          <w:i/>
          <w:noProof/>
        </w:rPr>
        <w:t>11</w:t>
      </w:r>
      <w:r w:rsidRPr="00872528">
        <w:rPr>
          <w:rFonts w:asciiTheme="majorHAnsi" w:hAnsiTheme="majorHAnsi" w:cs="Arial"/>
          <w:i/>
        </w:rPr>
        <w:fldChar w:fldCharType="end"/>
      </w:r>
      <w:r w:rsidRPr="00872528">
        <w:rPr>
          <w:rFonts w:asciiTheme="majorHAnsi" w:hAnsiTheme="majorHAnsi" w:cs="Arial"/>
          <w:i/>
        </w:rPr>
        <w:t>. Mjera 1</w:t>
      </w:r>
      <w:r w:rsidR="002F68F5">
        <w:rPr>
          <w:rFonts w:asciiTheme="majorHAnsi" w:hAnsiTheme="majorHAnsi" w:cs="Arial"/>
          <w:i/>
        </w:rPr>
        <w:t>0</w:t>
      </w:r>
      <w:r w:rsidRPr="00872528">
        <w:rPr>
          <w:rFonts w:asciiTheme="majorHAnsi" w:hAnsiTheme="majorHAnsi" w:cs="Arial"/>
          <w:i/>
        </w:rPr>
        <w:t xml:space="preserve">. </w:t>
      </w:r>
      <w:r w:rsidRPr="009C37F1">
        <w:rPr>
          <w:rFonts w:asciiTheme="majorHAnsi" w:hAnsiTheme="majorHAnsi" w:cs="Arial"/>
          <w:i/>
        </w:rPr>
        <w:t>Mjera unaprjeđenja kulturno-sportskih aktivnosti u lokalnoj zajednici</w:t>
      </w:r>
      <w:bookmarkEnd w:id="50"/>
    </w:p>
    <w:tbl>
      <w:tblPr>
        <w:tblStyle w:val="Reetkatablice"/>
        <w:tblW w:w="0" w:type="auto"/>
        <w:jc w:val="center"/>
        <w:tbl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  <w:insideH w:val="single" w:sz="4" w:space="0" w:color="B8CCE4"/>
          <w:insideV w:val="single" w:sz="4" w:space="0" w:color="B8CCE4"/>
        </w:tblBorders>
        <w:tblLook w:val="04A0" w:firstRow="1" w:lastRow="0" w:firstColumn="1" w:lastColumn="0" w:noHBand="0" w:noVBand="1"/>
      </w:tblPr>
      <w:tblGrid>
        <w:gridCol w:w="2610"/>
        <w:gridCol w:w="1302"/>
        <w:gridCol w:w="536"/>
        <w:gridCol w:w="536"/>
        <w:gridCol w:w="1170"/>
        <w:gridCol w:w="1040"/>
        <w:gridCol w:w="1170"/>
        <w:gridCol w:w="1265"/>
      </w:tblGrid>
      <w:tr w:rsidR="006F60EF" w:rsidRPr="00FF36CB" w14:paraId="64C72BE5" w14:textId="77777777" w:rsidTr="00E613A2">
        <w:trPr>
          <w:trHeight w:val="230"/>
          <w:jc w:val="center"/>
        </w:trPr>
        <w:tc>
          <w:tcPr>
            <w:tcW w:w="2610" w:type="dxa"/>
            <w:shd w:val="clear" w:color="auto" w:fill="DBE5F1" w:themeFill="accent1" w:themeFillTint="33"/>
            <w:vAlign w:val="center"/>
          </w:tcPr>
          <w:p w14:paraId="078ABD92" w14:textId="77777777" w:rsidR="00ED5671" w:rsidRPr="00A33ED4" w:rsidRDefault="00ED5671" w:rsidP="00CD5CB1">
            <w:pPr>
              <w:rPr>
                <w:rFonts w:ascii="Cambria" w:eastAsia="Calibri" w:hAnsi="Cambria" w:cs="TimesNewRoman"/>
                <w:b/>
                <w:bCs/>
                <w:i/>
                <w:color w:val="244061" w:themeColor="accent1" w:themeShade="80"/>
                <w:sz w:val="22"/>
                <w:szCs w:val="22"/>
              </w:rPr>
            </w:pPr>
            <w:r>
              <w:rPr>
                <w:rFonts w:ascii="Cambria" w:eastAsia="Calibri" w:hAnsi="Cambria" w:cs="TimesNewRoman"/>
                <w:b/>
                <w:bCs/>
                <w:i/>
                <w:color w:val="244061" w:themeColor="accent1" w:themeShade="80"/>
                <w:sz w:val="22"/>
                <w:szCs w:val="22"/>
              </w:rPr>
              <w:t>Nositelj provedbe</w:t>
            </w:r>
          </w:p>
        </w:tc>
        <w:tc>
          <w:tcPr>
            <w:tcW w:w="2374" w:type="dxa"/>
            <w:gridSpan w:val="3"/>
            <w:vAlign w:val="center"/>
          </w:tcPr>
          <w:p w14:paraId="7097423C" w14:textId="77777777" w:rsidR="00ED5671" w:rsidRPr="00441EA5" w:rsidRDefault="00ED5671" w:rsidP="00CD5CB1">
            <w:pPr>
              <w:spacing w:line="276" w:lineRule="auto"/>
              <w:jc w:val="both"/>
              <w:rPr>
                <w:rFonts w:ascii="Cambria" w:eastAsia="Calibri" w:hAnsi="Cambria" w:cs="TimesNewRoman"/>
                <w:i/>
                <w:color w:val="1F497D"/>
                <w:sz w:val="22"/>
                <w:szCs w:val="22"/>
                <w:highlight w:val="yellow"/>
              </w:rPr>
            </w:pPr>
            <w:r w:rsidRPr="002404FA">
              <w:rPr>
                <w:rFonts w:ascii="Cambria" w:eastAsia="Calibri" w:hAnsi="Cambria" w:cs="TimesNewRoman"/>
                <w:i/>
                <w:color w:val="0F243E" w:themeColor="text2" w:themeShade="80"/>
                <w:sz w:val="20"/>
                <w:szCs w:val="20"/>
              </w:rPr>
              <w:t>Upravni odjel ureda Grada, investicija i razvoja</w:t>
            </w:r>
          </w:p>
        </w:tc>
        <w:tc>
          <w:tcPr>
            <w:tcW w:w="2210" w:type="dxa"/>
            <w:gridSpan w:val="2"/>
            <w:shd w:val="clear" w:color="auto" w:fill="DBE5F1" w:themeFill="accent1" w:themeFillTint="33"/>
            <w:vAlign w:val="center"/>
          </w:tcPr>
          <w:p w14:paraId="75D4DA79" w14:textId="77777777" w:rsidR="00ED5671" w:rsidRPr="00A66326" w:rsidRDefault="00ED5671" w:rsidP="00CD5CB1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bCs/>
                <w:i/>
                <w:color w:val="1F497D"/>
                <w:sz w:val="22"/>
                <w:szCs w:val="22"/>
              </w:rPr>
            </w:pPr>
            <w:r w:rsidRPr="00A66326">
              <w:rPr>
                <w:rFonts w:ascii="Cambria" w:eastAsia="Calibri" w:hAnsi="Cambria" w:cs="TimesNewRoman"/>
                <w:b/>
                <w:bCs/>
                <w:i/>
                <w:color w:val="1F497D"/>
                <w:sz w:val="22"/>
                <w:szCs w:val="22"/>
              </w:rPr>
              <w:t>Odgovorna osoba po sistematizaciji</w:t>
            </w:r>
          </w:p>
        </w:tc>
        <w:tc>
          <w:tcPr>
            <w:tcW w:w="2435" w:type="dxa"/>
            <w:gridSpan w:val="2"/>
            <w:vAlign w:val="center"/>
          </w:tcPr>
          <w:p w14:paraId="01CE5CB5" w14:textId="463C4220" w:rsidR="00ED5671" w:rsidRPr="00A66326" w:rsidRDefault="00A66326" w:rsidP="00CD5CB1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bCs/>
                <w:i/>
                <w:color w:val="1F497D"/>
                <w:sz w:val="22"/>
                <w:szCs w:val="22"/>
              </w:rPr>
            </w:pPr>
            <w:r w:rsidRPr="00A66326">
              <w:rPr>
                <w:rFonts w:ascii="Cambria" w:eastAsia="Calibri" w:hAnsi="Cambria" w:cs="TimesNewRoman"/>
                <w:i/>
                <w:color w:val="1F497D"/>
                <w:sz w:val="20"/>
                <w:szCs w:val="20"/>
              </w:rPr>
              <w:t xml:space="preserve">Pročelnik Upravnog odjela za ured Grada, investicija i razvoja </w:t>
            </w:r>
          </w:p>
        </w:tc>
      </w:tr>
      <w:tr w:rsidR="00D674AF" w:rsidRPr="00FF36CB" w14:paraId="2EA79A1A" w14:textId="77777777" w:rsidTr="00E613A2">
        <w:trPr>
          <w:trHeight w:val="230"/>
          <w:jc w:val="center"/>
        </w:trPr>
        <w:tc>
          <w:tcPr>
            <w:tcW w:w="2610" w:type="dxa"/>
            <w:shd w:val="clear" w:color="auto" w:fill="DBE5F1" w:themeFill="accent1" w:themeFillTint="33"/>
            <w:vAlign w:val="center"/>
          </w:tcPr>
          <w:p w14:paraId="47EBED79" w14:textId="77777777" w:rsidR="00ED5671" w:rsidRPr="00A33ED4" w:rsidRDefault="00ED5671" w:rsidP="00CD5CB1">
            <w:pPr>
              <w:rPr>
                <w:rFonts w:ascii="Cambria" w:eastAsia="Calibri" w:hAnsi="Cambria" w:cs="TimesNewRoman"/>
                <w:b/>
                <w:bCs/>
                <w:i/>
                <w:color w:val="244061" w:themeColor="accent1" w:themeShade="80"/>
                <w:sz w:val="22"/>
                <w:szCs w:val="22"/>
              </w:rPr>
            </w:pPr>
            <w:r w:rsidRPr="00A33ED4">
              <w:rPr>
                <w:rFonts w:ascii="Cambria" w:eastAsia="Calibri" w:hAnsi="Cambria" w:cs="TimesNewRoman"/>
                <w:b/>
                <w:bCs/>
                <w:i/>
                <w:color w:val="244061" w:themeColor="accent1" w:themeShade="80"/>
                <w:sz w:val="22"/>
                <w:szCs w:val="22"/>
              </w:rPr>
              <w:t>Ključne aktivnosti ostvarenja mjere</w:t>
            </w:r>
          </w:p>
        </w:tc>
        <w:tc>
          <w:tcPr>
            <w:tcW w:w="2374" w:type="dxa"/>
            <w:gridSpan w:val="3"/>
            <w:shd w:val="clear" w:color="auto" w:fill="DBE5F1" w:themeFill="accent1" w:themeFillTint="33"/>
            <w:vAlign w:val="center"/>
          </w:tcPr>
          <w:p w14:paraId="41022069" w14:textId="77777777" w:rsidR="00ED5671" w:rsidRPr="00A33ED4" w:rsidRDefault="00ED5671" w:rsidP="00CD5CB1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bCs/>
                <w:i/>
                <w:color w:val="244061" w:themeColor="accent1" w:themeShade="80"/>
                <w:sz w:val="22"/>
                <w:szCs w:val="22"/>
              </w:rPr>
            </w:pPr>
            <w:r w:rsidRPr="002404FA">
              <w:rPr>
                <w:rFonts w:ascii="Cambria" w:eastAsia="Calibri" w:hAnsi="Cambria" w:cs="TimesNewRoman"/>
                <w:b/>
                <w:bCs/>
                <w:i/>
                <w:color w:val="244061" w:themeColor="accent1" w:themeShade="80"/>
                <w:sz w:val="22"/>
                <w:szCs w:val="22"/>
              </w:rPr>
              <w:t>Planirani rok provedbe</w:t>
            </w:r>
          </w:p>
        </w:tc>
        <w:tc>
          <w:tcPr>
            <w:tcW w:w="4645" w:type="dxa"/>
            <w:gridSpan w:val="4"/>
            <w:shd w:val="clear" w:color="auto" w:fill="DBE5F1" w:themeFill="accent1" w:themeFillTint="33"/>
            <w:vAlign w:val="center"/>
          </w:tcPr>
          <w:p w14:paraId="09A233BD" w14:textId="77777777" w:rsidR="00ED5671" w:rsidRPr="00A66326" w:rsidRDefault="00ED5671" w:rsidP="00CD5CB1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bCs/>
                <w:i/>
                <w:color w:val="1F497D"/>
                <w:sz w:val="22"/>
                <w:szCs w:val="22"/>
              </w:rPr>
            </w:pPr>
            <w:r w:rsidRPr="00A66326">
              <w:rPr>
                <w:rFonts w:ascii="Cambria" w:eastAsia="Calibri" w:hAnsi="Cambria" w:cs="TimesNewRoman"/>
                <w:b/>
                <w:bCs/>
                <w:i/>
                <w:color w:val="1F497D"/>
                <w:sz w:val="22"/>
                <w:szCs w:val="22"/>
              </w:rPr>
              <w:t>Rok provedbe mjere</w:t>
            </w:r>
          </w:p>
        </w:tc>
      </w:tr>
      <w:tr w:rsidR="007060FE" w:rsidRPr="00FF36CB" w14:paraId="197EE7DA" w14:textId="77777777" w:rsidTr="00E613A2">
        <w:trPr>
          <w:trHeight w:val="230"/>
          <w:jc w:val="center"/>
        </w:trPr>
        <w:tc>
          <w:tcPr>
            <w:tcW w:w="2610" w:type="dxa"/>
            <w:vAlign w:val="center"/>
          </w:tcPr>
          <w:p w14:paraId="6ECF9303" w14:textId="6726CC94" w:rsidR="007060FE" w:rsidRPr="002404FA" w:rsidRDefault="007060FE" w:rsidP="007060FE">
            <w:pPr>
              <w:rPr>
                <w:rFonts w:ascii="Cambria" w:eastAsia="Calibri" w:hAnsi="Cambria" w:cs="TimesNewRoman"/>
                <w:iCs/>
                <w:sz w:val="20"/>
                <w:szCs w:val="20"/>
              </w:rPr>
            </w:pPr>
            <w:r w:rsidRPr="002404FA">
              <w:rPr>
                <w:rFonts w:ascii="Cambria" w:eastAsia="Calibri" w:hAnsi="Cambria" w:cs="TimesNewRoman"/>
                <w:iCs/>
                <w:sz w:val="20"/>
                <w:szCs w:val="20"/>
              </w:rPr>
              <w:t>Očuvanje kulturne baštine kroz sport</w:t>
            </w:r>
          </w:p>
        </w:tc>
        <w:tc>
          <w:tcPr>
            <w:tcW w:w="2374" w:type="dxa"/>
            <w:gridSpan w:val="3"/>
            <w:vAlign w:val="center"/>
          </w:tcPr>
          <w:p w14:paraId="2C47C371" w14:textId="30F195F9" w:rsidR="007060FE" w:rsidRPr="002404FA" w:rsidRDefault="007060FE" w:rsidP="007060FE">
            <w:pPr>
              <w:rPr>
                <w:rFonts w:ascii="Cambria" w:eastAsia="Calibri" w:hAnsi="Cambria" w:cs="TimesNewRoman"/>
                <w:iCs/>
                <w:sz w:val="20"/>
                <w:szCs w:val="20"/>
              </w:rPr>
            </w:pPr>
            <w:r w:rsidRPr="002404FA">
              <w:rPr>
                <w:rFonts w:ascii="Cambria" w:eastAsia="Calibri" w:hAnsi="Cambria" w:cs="TimesNewRoman"/>
                <w:iCs/>
                <w:sz w:val="20"/>
                <w:szCs w:val="20"/>
              </w:rPr>
              <w:t>Kontinuirano</w:t>
            </w:r>
          </w:p>
        </w:tc>
        <w:tc>
          <w:tcPr>
            <w:tcW w:w="4645" w:type="dxa"/>
            <w:gridSpan w:val="4"/>
            <w:vMerge w:val="restart"/>
            <w:vAlign w:val="center"/>
          </w:tcPr>
          <w:p w14:paraId="58218883" w14:textId="77777777" w:rsidR="007060FE" w:rsidRPr="00A33ED4" w:rsidRDefault="007060FE" w:rsidP="007060FE">
            <w:pPr>
              <w:rPr>
                <w:rFonts w:ascii="Cambria" w:eastAsia="Calibri" w:hAnsi="Cambria" w:cs="TimesNewRoman"/>
                <w:b/>
                <w:bCs/>
                <w:i/>
                <w:color w:val="244061" w:themeColor="accent1" w:themeShade="80"/>
                <w:sz w:val="22"/>
                <w:szCs w:val="22"/>
              </w:rPr>
            </w:pPr>
            <w:r w:rsidRPr="00D540D1">
              <w:rPr>
                <w:rFonts w:ascii="Cambria" w:eastAsia="Calibri" w:hAnsi="Cambria" w:cs="TimesNewRoman"/>
                <w:b/>
                <w:bCs/>
                <w:i/>
                <w:color w:val="244061" w:themeColor="accent1" w:themeShade="80"/>
                <w:sz w:val="20"/>
                <w:szCs w:val="20"/>
              </w:rPr>
              <w:t>Svibanj 2029.</w:t>
            </w:r>
          </w:p>
        </w:tc>
      </w:tr>
      <w:tr w:rsidR="007060FE" w:rsidRPr="00FF36CB" w14:paraId="7A3EE045" w14:textId="77777777" w:rsidTr="00E613A2">
        <w:trPr>
          <w:trHeight w:val="230"/>
          <w:jc w:val="center"/>
        </w:trPr>
        <w:tc>
          <w:tcPr>
            <w:tcW w:w="2610" w:type="dxa"/>
            <w:vAlign w:val="center"/>
          </w:tcPr>
          <w:p w14:paraId="34915D01" w14:textId="56833669" w:rsidR="007060FE" w:rsidRPr="002404FA" w:rsidRDefault="007060FE" w:rsidP="007060FE">
            <w:pPr>
              <w:rPr>
                <w:rFonts w:ascii="Cambria" w:eastAsia="Calibri" w:hAnsi="Cambria" w:cs="TimesNewRoman"/>
                <w:iCs/>
                <w:sz w:val="20"/>
                <w:szCs w:val="20"/>
              </w:rPr>
            </w:pPr>
            <w:r w:rsidRPr="002404FA">
              <w:rPr>
                <w:rFonts w:ascii="Cambria" w:eastAsia="Calibri" w:hAnsi="Cambria" w:cs="TimesNewRoman"/>
                <w:iCs/>
                <w:sz w:val="20"/>
                <w:szCs w:val="20"/>
              </w:rPr>
              <w:t>Podrška kulturnim i sportskim institucijama i udrugama</w:t>
            </w:r>
          </w:p>
        </w:tc>
        <w:tc>
          <w:tcPr>
            <w:tcW w:w="2374" w:type="dxa"/>
            <w:gridSpan w:val="3"/>
            <w:vAlign w:val="center"/>
          </w:tcPr>
          <w:p w14:paraId="47A9BBCA" w14:textId="622815F4" w:rsidR="007060FE" w:rsidRPr="002404FA" w:rsidRDefault="007060FE" w:rsidP="007060FE">
            <w:pPr>
              <w:rPr>
                <w:rFonts w:ascii="Cambria" w:eastAsia="Calibri" w:hAnsi="Cambria" w:cs="TimesNewRoman"/>
                <w:iCs/>
                <w:sz w:val="20"/>
                <w:szCs w:val="20"/>
              </w:rPr>
            </w:pPr>
            <w:r w:rsidRPr="002404FA">
              <w:rPr>
                <w:rFonts w:ascii="Cambria" w:eastAsia="Calibri" w:hAnsi="Cambria" w:cs="TimesNewRoman"/>
                <w:iCs/>
                <w:sz w:val="20"/>
                <w:szCs w:val="20"/>
              </w:rPr>
              <w:t>Kontinuirano</w:t>
            </w:r>
          </w:p>
        </w:tc>
        <w:tc>
          <w:tcPr>
            <w:tcW w:w="4645" w:type="dxa"/>
            <w:gridSpan w:val="4"/>
            <w:vMerge/>
            <w:vAlign w:val="center"/>
          </w:tcPr>
          <w:p w14:paraId="559618B6" w14:textId="77777777" w:rsidR="007060FE" w:rsidRPr="00A33ED4" w:rsidRDefault="007060FE" w:rsidP="007060FE">
            <w:pPr>
              <w:rPr>
                <w:rFonts w:ascii="Cambria" w:eastAsia="Calibri" w:hAnsi="Cambria" w:cs="TimesNewRoman"/>
                <w:b/>
                <w:bCs/>
                <w:i/>
                <w:color w:val="244061" w:themeColor="accent1" w:themeShade="80"/>
                <w:sz w:val="22"/>
                <w:szCs w:val="22"/>
              </w:rPr>
            </w:pPr>
          </w:p>
        </w:tc>
      </w:tr>
      <w:tr w:rsidR="007060FE" w:rsidRPr="00FF36CB" w14:paraId="75A9FC90" w14:textId="77777777" w:rsidTr="00CD5CB1">
        <w:trPr>
          <w:trHeight w:val="711"/>
          <w:jc w:val="center"/>
        </w:trPr>
        <w:tc>
          <w:tcPr>
            <w:tcW w:w="0" w:type="auto"/>
            <w:vMerge w:val="restart"/>
            <w:shd w:val="clear" w:color="auto" w:fill="F2F2F2"/>
            <w:vAlign w:val="center"/>
          </w:tcPr>
          <w:p w14:paraId="592EB552" w14:textId="77777777" w:rsidR="007060FE" w:rsidRPr="00A33ED4" w:rsidRDefault="007060FE" w:rsidP="007060FE">
            <w:pPr>
              <w:rPr>
                <w:rFonts w:ascii="Cambria" w:eastAsia="Calibri" w:hAnsi="Cambria" w:cs="TimesNewRoman"/>
                <w:b/>
                <w:bCs/>
                <w:i/>
                <w:color w:val="244061" w:themeColor="accent1" w:themeShade="80"/>
                <w:sz w:val="22"/>
                <w:szCs w:val="22"/>
                <w:highlight w:val="yellow"/>
              </w:rPr>
            </w:pPr>
            <w:r w:rsidRPr="00A33ED4">
              <w:rPr>
                <w:rFonts w:ascii="Cambria" w:eastAsia="Calibri" w:hAnsi="Cambria" w:cs="TimesNewRoman"/>
                <w:b/>
                <w:bCs/>
                <w:i/>
                <w:color w:val="244061" w:themeColor="accent1" w:themeShade="80"/>
                <w:sz w:val="22"/>
                <w:szCs w:val="22"/>
              </w:rPr>
              <w:t>Pokazatelj rezultata mjere</w:t>
            </w:r>
          </w:p>
        </w:tc>
        <w:tc>
          <w:tcPr>
            <w:tcW w:w="0" w:type="auto"/>
            <w:tcBorders>
              <w:bottom w:val="single" w:sz="4" w:space="0" w:color="B8CCE4"/>
            </w:tcBorders>
            <w:shd w:val="clear" w:color="auto" w:fill="DBE5F1" w:themeFill="accent1" w:themeFillTint="33"/>
            <w:vAlign w:val="center"/>
          </w:tcPr>
          <w:p w14:paraId="6FEEE72C" w14:textId="77777777" w:rsidR="007060FE" w:rsidRPr="00A33ED4" w:rsidRDefault="007060FE" w:rsidP="007060FE">
            <w:pPr>
              <w:spacing w:line="276" w:lineRule="auto"/>
              <w:jc w:val="center"/>
              <w:rPr>
                <w:rFonts w:ascii="Cambria" w:eastAsia="Calibri" w:hAnsi="Cambria" w:cs="TimesNewRoman"/>
                <w:i/>
                <w:color w:val="244061" w:themeColor="accent1" w:themeShade="80"/>
                <w:sz w:val="22"/>
                <w:szCs w:val="22"/>
              </w:rPr>
            </w:pPr>
            <w:r w:rsidRPr="00A33ED4">
              <w:rPr>
                <w:rFonts w:ascii="Cambria" w:eastAsia="Calibri" w:hAnsi="Cambria" w:cs="TimesNewRoman"/>
                <w:b/>
                <w:bCs/>
                <w:color w:val="244061" w:themeColor="accent1" w:themeShade="80"/>
                <w:sz w:val="22"/>
                <w:szCs w:val="22"/>
              </w:rPr>
              <w:t>POLAZNA VRIJEDNOST</w:t>
            </w:r>
          </w:p>
        </w:tc>
        <w:tc>
          <w:tcPr>
            <w:tcW w:w="0" w:type="auto"/>
            <w:gridSpan w:val="6"/>
            <w:tcBorders>
              <w:bottom w:val="single" w:sz="4" w:space="0" w:color="B8CCE4"/>
            </w:tcBorders>
            <w:shd w:val="clear" w:color="auto" w:fill="DBE5F1" w:themeFill="accent1" w:themeFillTint="33"/>
            <w:vAlign w:val="center"/>
          </w:tcPr>
          <w:p w14:paraId="3B2781C3" w14:textId="77777777" w:rsidR="007060FE" w:rsidRPr="00A33ED4" w:rsidRDefault="007060FE" w:rsidP="007060FE">
            <w:pPr>
              <w:spacing w:line="276" w:lineRule="auto"/>
              <w:jc w:val="center"/>
              <w:rPr>
                <w:rFonts w:ascii="Cambria" w:eastAsia="Batang" w:hAnsi="Cambria"/>
                <w:b/>
                <w:color w:val="244061" w:themeColor="accent1" w:themeShade="80"/>
                <w:sz w:val="22"/>
                <w:szCs w:val="22"/>
              </w:rPr>
            </w:pPr>
            <w:r w:rsidRPr="00A33ED4">
              <w:rPr>
                <w:rFonts w:ascii="Cambria" w:eastAsia="Batang" w:hAnsi="Cambria"/>
                <w:b/>
                <w:color w:val="244061" w:themeColor="accent1" w:themeShade="80"/>
                <w:sz w:val="22"/>
                <w:szCs w:val="22"/>
              </w:rPr>
              <w:t>CILJANA VRIJEDNOST</w:t>
            </w:r>
          </w:p>
        </w:tc>
      </w:tr>
      <w:tr w:rsidR="006C6DD7" w:rsidRPr="00FF36CB" w14:paraId="2CCA9D6A" w14:textId="77777777" w:rsidTr="00E613A2">
        <w:trPr>
          <w:trHeight w:val="58"/>
          <w:jc w:val="center"/>
        </w:trPr>
        <w:tc>
          <w:tcPr>
            <w:tcW w:w="0" w:type="auto"/>
            <w:vMerge/>
            <w:shd w:val="clear" w:color="auto" w:fill="F2F2F2"/>
            <w:vAlign w:val="center"/>
          </w:tcPr>
          <w:p w14:paraId="154B21A4" w14:textId="77777777" w:rsidR="007060FE" w:rsidRPr="00A33ED4" w:rsidRDefault="007060FE" w:rsidP="007060FE">
            <w:pPr>
              <w:spacing w:line="276" w:lineRule="auto"/>
              <w:jc w:val="center"/>
              <w:rPr>
                <w:rFonts w:ascii="Cambria" w:eastAsia="Calibri" w:hAnsi="Cambria" w:cs="TimesNewRoman"/>
                <w:color w:val="244061" w:themeColor="accent1" w:themeShade="80"/>
                <w:sz w:val="22"/>
                <w:szCs w:val="22"/>
                <w:highlight w:val="yellow"/>
              </w:rPr>
            </w:pPr>
          </w:p>
        </w:tc>
        <w:tc>
          <w:tcPr>
            <w:tcW w:w="0" w:type="auto"/>
            <w:tcBorders>
              <w:top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DBE5F1" w:themeFill="accent1" w:themeFillTint="33"/>
            <w:vAlign w:val="center"/>
          </w:tcPr>
          <w:p w14:paraId="7E5657D5" w14:textId="77777777" w:rsidR="007060FE" w:rsidRPr="00A33ED4" w:rsidRDefault="007060FE" w:rsidP="007060FE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color w:val="244061" w:themeColor="accent1" w:themeShade="80"/>
                <w:sz w:val="22"/>
                <w:szCs w:val="22"/>
              </w:rPr>
            </w:pPr>
            <w:r w:rsidRPr="00A33ED4">
              <w:rPr>
                <w:rFonts w:ascii="Cambria" w:eastAsia="Calibri" w:hAnsi="Cambria" w:cs="TimesNewRoman"/>
                <w:b/>
                <w:color w:val="244061" w:themeColor="accent1" w:themeShade="80"/>
                <w:sz w:val="22"/>
                <w:szCs w:val="22"/>
              </w:rPr>
              <w:t>2025.</w:t>
            </w:r>
          </w:p>
        </w:tc>
        <w:tc>
          <w:tcPr>
            <w:tcW w:w="0" w:type="auto"/>
            <w:gridSpan w:val="2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DBE5F1" w:themeFill="accent1" w:themeFillTint="33"/>
            <w:vAlign w:val="center"/>
          </w:tcPr>
          <w:p w14:paraId="51747C9D" w14:textId="77777777" w:rsidR="007060FE" w:rsidRPr="00A33ED4" w:rsidRDefault="007060FE" w:rsidP="007060FE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color w:val="244061" w:themeColor="accent1" w:themeShade="80"/>
                <w:sz w:val="22"/>
                <w:szCs w:val="22"/>
              </w:rPr>
            </w:pPr>
            <w:r w:rsidRPr="00A33ED4">
              <w:rPr>
                <w:rFonts w:ascii="Cambria" w:eastAsia="Calibri" w:hAnsi="Cambria" w:cs="TimesNewRoman"/>
                <w:b/>
                <w:color w:val="244061" w:themeColor="accent1" w:themeShade="80"/>
                <w:sz w:val="22"/>
                <w:szCs w:val="22"/>
              </w:rPr>
              <w:t>2026.</w:t>
            </w:r>
          </w:p>
        </w:tc>
        <w:tc>
          <w:tcPr>
            <w:tcW w:w="1170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DBE5F1" w:themeFill="accent1" w:themeFillTint="33"/>
            <w:vAlign w:val="center"/>
          </w:tcPr>
          <w:p w14:paraId="7CDD8526" w14:textId="77777777" w:rsidR="007060FE" w:rsidRPr="00A33ED4" w:rsidRDefault="007060FE" w:rsidP="007060FE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color w:val="244061" w:themeColor="accent1" w:themeShade="80"/>
                <w:sz w:val="22"/>
                <w:szCs w:val="22"/>
              </w:rPr>
            </w:pPr>
            <w:r w:rsidRPr="00A33ED4">
              <w:rPr>
                <w:rFonts w:ascii="Cambria" w:eastAsia="Calibri" w:hAnsi="Cambria" w:cs="TimesNewRoman"/>
                <w:b/>
                <w:color w:val="244061" w:themeColor="accent1" w:themeShade="80"/>
                <w:sz w:val="22"/>
                <w:szCs w:val="22"/>
              </w:rPr>
              <w:t>2027.</w:t>
            </w:r>
          </w:p>
        </w:tc>
        <w:tc>
          <w:tcPr>
            <w:tcW w:w="2210" w:type="dxa"/>
            <w:gridSpan w:val="2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DBE5F1" w:themeFill="accent1" w:themeFillTint="33"/>
            <w:vAlign w:val="center"/>
          </w:tcPr>
          <w:p w14:paraId="5949F525" w14:textId="77777777" w:rsidR="007060FE" w:rsidRPr="00A33ED4" w:rsidRDefault="007060FE" w:rsidP="007060FE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color w:val="244061" w:themeColor="accent1" w:themeShade="80"/>
                <w:sz w:val="22"/>
                <w:szCs w:val="22"/>
              </w:rPr>
            </w:pPr>
            <w:r w:rsidRPr="00A33ED4">
              <w:rPr>
                <w:rFonts w:ascii="Cambria" w:eastAsia="Calibri" w:hAnsi="Cambria" w:cs="TimesNewRoman"/>
                <w:b/>
                <w:color w:val="244061" w:themeColor="accent1" w:themeShade="80"/>
                <w:sz w:val="22"/>
                <w:szCs w:val="22"/>
              </w:rPr>
              <w:t>2028.</w:t>
            </w:r>
          </w:p>
        </w:tc>
        <w:tc>
          <w:tcPr>
            <w:tcW w:w="0" w:type="auto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DBE5F1" w:themeFill="accent1" w:themeFillTint="33"/>
            <w:vAlign w:val="center"/>
          </w:tcPr>
          <w:p w14:paraId="054E6D7A" w14:textId="77777777" w:rsidR="007060FE" w:rsidRPr="00A33ED4" w:rsidRDefault="007060FE" w:rsidP="007060FE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color w:val="244061" w:themeColor="accent1" w:themeShade="80"/>
                <w:sz w:val="22"/>
                <w:szCs w:val="22"/>
              </w:rPr>
            </w:pPr>
            <w:r w:rsidRPr="00A33ED4">
              <w:rPr>
                <w:rFonts w:ascii="Cambria" w:eastAsia="Calibri" w:hAnsi="Cambria" w:cs="TimesNewRoman"/>
                <w:b/>
                <w:color w:val="244061" w:themeColor="accent1" w:themeShade="80"/>
                <w:sz w:val="22"/>
                <w:szCs w:val="22"/>
              </w:rPr>
              <w:t>2029.</w:t>
            </w:r>
          </w:p>
        </w:tc>
      </w:tr>
      <w:tr w:rsidR="006C6DD7" w:rsidRPr="00FF36CB" w14:paraId="5484044C" w14:textId="77777777" w:rsidTr="00E613A2">
        <w:trPr>
          <w:trHeight w:val="284"/>
          <w:jc w:val="center"/>
        </w:trPr>
        <w:tc>
          <w:tcPr>
            <w:tcW w:w="0" w:type="auto"/>
            <w:vAlign w:val="center"/>
          </w:tcPr>
          <w:p w14:paraId="7405B8E8" w14:textId="57A90BC5" w:rsidR="007060FE" w:rsidRPr="002404FA" w:rsidRDefault="007060FE" w:rsidP="007060FE">
            <w:pPr>
              <w:spacing w:line="276" w:lineRule="auto"/>
              <w:rPr>
                <w:rFonts w:ascii="Cambria" w:eastAsia="Calibri" w:hAnsi="Cambria" w:cstheme="majorHAnsi"/>
                <w:sz w:val="20"/>
                <w:szCs w:val="20"/>
              </w:rPr>
            </w:pPr>
            <w:r w:rsidRPr="002404FA">
              <w:rPr>
                <w:rFonts w:ascii="Cambria" w:eastAsia="Calibri" w:hAnsi="Cambria" w:cstheme="majorHAnsi"/>
                <w:sz w:val="20"/>
                <w:szCs w:val="20"/>
              </w:rPr>
              <w:t>Ukupan broj organiziranih događanja unutar svih programa tijekom godine</w:t>
            </w:r>
          </w:p>
        </w:tc>
        <w:tc>
          <w:tcPr>
            <w:tcW w:w="0" w:type="auto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1A938E79" w14:textId="16FD66CD" w:rsidR="007060FE" w:rsidRPr="002404FA" w:rsidRDefault="007060FE" w:rsidP="007060FE">
            <w:pPr>
              <w:spacing w:line="276" w:lineRule="auto"/>
              <w:jc w:val="center"/>
              <w:rPr>
                <w:rFonts w:ascii="Cambria" w:eastAsia="Calibri" w:hAnsi="Cambria" w:cstheme="majorHAnsi"/>
                <w:sz w:val="20"/>
                <w:szCs w:val="20"/>
              </w:rPr>
            </w:pPr>
            <w:r w:rsidRPr="002404FA">
              <w:rPr>
                <w:rFonts w:ascii="Cambria" w:eastAsia="Calibri" w:hAnsi="Cambria" w:cstheme="majorHAnsi"/>
                <w:sz w:val="20"/>
                <w:szCs w:val="20"/>
              </w:rPr>
              <w:t>102</w:t>
            </w:r>
          </w:p>
        </w:tc>
        <w:tc>
          <w:tcPr>
            <w:tcW w:w="0" w:type="auto"/>
            <w:gridSpan w:val="2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29CD8AE8" w14:textId="4B302499" w:rsidR="007060FE" w:rsidRPr="002404FA" w:rsidRDefault="007060FE" w:rsidP="007060FE">
            <w:pPr>
              <w:spacing w:line="276" w:lineRule="auto"/>
              <w:jc w:val="center"/>
              <w:rPr>
                <w:rFonts w:ascii="Cambria" w:eastAsia="Calibri" w:hAnsi="Cambria" w:cstheme="majorHAnsi"/>
                <w:sz w:val="20"/>
                <w:szCs w:val="20"/>
              </w:rPr>
            </w:pPr>
            <w:r w:rsidRPr="002404FA">
              <w:rPr>
                <w:rFonts w:ascii="Cambria" w:eastAsia="Calibri" w:hAnsi="Cambria" w:cstheme="majorHAnsi"/>
                <w:sz w:val="20"/>
                <w:szCs w:val="20"/>
              </w:rPr>
              <w:t>105</w:t>
            </w:r>
          </w:p>
        </w:tc>
        <w:tc>
          <w:tcPr>
            <w:tcW w:w="1170" w:type="dxa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4D569CAE" w14:textId="27C05B9B" w:rsidR="007060FE" w:rsidRPr="002404FA" w:rsidRDefault="007060FE" w:rsidP="007060FE">
            <w:pPr>
              <w:spacing w:line="276" w:lineRule="auto"/>
              <w:jc w:val="center"/>
              <w:rPr>
                <w:rFonts w:ascii="Cambria" w:eastAsia="Calibri" w:hAnsi="Cambria" w:cstheme="majorHAnsi"/>
                <w:sz w:val="20"/>
                <w:szCs w:val="20"/>
              </w:rPr>
            </w:pPr>
            <w:r w:rsidRPr="002404FA">
              <w:rPr>
                <w:rFonts w:ascii="Cambria" w:eastAsia="Calibri" w:hAnsi="Cambria" w:cstheme="majorHAnsi"/>
                <w:sz w:val="20"/>
                <w:szCs w:val="20"/>
              </w:rPr>
              <w:t>105</w:t>
            </w:r>
          </w:p>
        </w:tc>
        <w:tc>
          <w:tcPr>
            <w:tcW w:w="2210" w:type="dxa"/>
            <w:gridSpan w:val="2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0EC5941C" w14:textId="779F10B6" w:rsidR="007060FE" w:rsidRPr="002404FA" w:rsidRDefault="007060FE" w:rsidP="007060FE">
            <w:pPr>
              <w:spacing w:line="276" w:lineRule="auto"/>
              <w:jc w:val="center"/>
              <w:rPr>
                <w:rFonts w:ascii="Cambria" w:eastAsia="Calibri" w:hAnsi="Cambria" w:cstheme="majorHAnsi"/>
                <w:sz w:val="20"/>
                <w:szCs w:val="20"/>
              </w:rPr>
            </w:pPr>
            <w:r w:rsidRPr="002404FA">
              <w:rPr>
                <w:rFonts w:ascii="Cambria" w:eastAsia="Calibri" w:hAnsi="Cambria" w:cstheme="majorHAnsi"/>
                <w:sz w:val="20"/>
                <w:szCs w:val="20"/>
              </w:rPr>
              <w:t>108</w:t>
            </w:r>
          </w:p>
        </w:tc>
        <w:tc>
          <w:tcPr>
            <w:tcW w:w="0" w:type="auto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4CCFA1EE" w14:textId="258EF5C3" w:rsidR="007060FE" w:rsidRPr="002404FA" w:rsidRDefault="007060FE" w:rsidP="007060FE">
            <w:pPr>
              <w:spacing w:line="276" w:lineRule="auto"/>
              <w:jc w:val="center"/>
              <w:rPr>
                <w:rFonts w:ascii="Cambria" w:eastAsia="Calibri" w:hAnsi="Cambria" w:cstheme="majorHAnsi"/>
                <w:sz w:val="20"/>
                <w:szCs w:val="20"/>
              </w:rPr>
            </w:pPr>
            <w:r w:rsidRPr="002404FA">
              <w:rPr>
                <w:rFonts w:ascii="Cambria" w:eastAsia="Calibri" w:hAnsi="Cambria" w:cstheme="majorHAnsi"/>
                <w:sz w:val="20"/>
                <w:szCs w:val="20"/>
              </w:rPr>
              <w:t>110</w:t>
            </w:r>
          </w:p>
        </w:tc>
      </w:tr>
      <w:tr w:rsidR="006C6DD7" w:rsidRPr="00FF36CB" w14:paraId="3B1E10A6" w14:textId="77777777" w:rsidTr="00E613A2">
        <w:trPr>
          <w:trHeight w:val="284"/>
          <w:jc w:val="center"/>
        </w:trPr>
        <w:tc>
          <w:tcPr>
            <w:tcW w:w="0" w:type="auto"/>
            <w:vAlign w:val="center"/>
          </w:tcPr>
          <w:p w14:paraId="67A5B378" w14:textId="36E0F2A7" w:rsidR="007060FE" w:rsidRPr="002404FA" w:rsidRDefault="007060FE" w:rsidP="007060FE">
            <w:pPr>
              <w:spacing w:line="276" w:lineRule="auto"/>
              <w:rPr>
                <w:rFonts w:ascii="Cambria" w:eastAsia="Calibri" w:hAnsi="Cambria" w:cstheme="majorHAnsi"/>
                <w:sz w:val="20"/>
                <w:szCs w:val="20"/>
              </w:rPr>
            </w:pPr>
            <w:r w:rsidRPr="002404FA">
              <w:rPr>
                <w:rFonts w:ascii="Cambria" w:eastAsia="Calibri" w:hAnsi="Cambria" w:cstheme="majorHAnsi"/>
                <w:sz w:val="20"/>
                <w:szCs w:val="20"/>
              </w:rPr>
              <w:lastRenderedPageBreak/>
              <w:t>Broj sportskih udruga kojima se isplaćuju donacije</w:t>
            </w:r>
          </w:p>
        </w:tc>
        <w:tc>
          <w:tcPr>
            <w:tcW w:w="0" w:type="auto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5AE2F6F5" w14:textId="7B8770A4" w:rsidR="007060FE" w:rsidRPr="002404FA" w:rsidRDefault="007060FE" w:rsidP="007060FE">
            <w:pPr>
              <w:spacing w:line="276" w:lineRule="auto"/>
              <w:jc w:val="center"/>
              <w:rPr>
                <w:rFonts w:ascii="Cambria" w:eastAsia="Calibri" w:hAnsi="Cambria" w:cstheme="majorHAnsi"/>
                <w:sz w:val="20"/>
                <w:szCs w:val="20"/>
              </w:rPr>
            </w:pPr>
            <w:r w:rsidRPr="002404FA">
              <w:rPr>
                <w:rFonts w:ascii="Cambria" w:eastAsia="Calibri" w:hAnsi="Cambria" w:cstheme="majorHAnsi"/>
                <w:sz w:val="20"/>
                <w:szCs w:val="20"/>
              </w:rPr>
              <w:t>21</w:t>
            </w:r>
          </w:p>
        </w:tc>
        <w:tc>
          <w:tcPr>
            <w:tcW w:w="0" w:type="auto"/>
            <w:gridSpan w:val="2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5028F237" w14:textId="15F93805" w:rsidR="007060FE" w:rsidRPr="002404FA" w:rsidRDefault="007060FE" w:rsidP="007060FE">
            <w:pPr>
              <w:spacing w:line="276" w:lineRule="auto"/>
              <w:jc w:val="center"/>
              <w:rPr>
                <w:rFonts w:ascii="Cambria" w:eastAsia="Calibri" w:hAnsi="Cambria" w:cstheme="majorHAnsi"/>
                <w:sz w:val="20"/>
                <w:szCs w:val="20"/>
              </w:rPr>
            </w:pPr>
            <w:r w:rsidRPr="002404FA">
              <w:rPr>
                <w:rFonts w:ascii="Cambria" w:eastAsia="Calibri" w:hAnsi="Cambria" w:cstheme="majorHAnsi"/>
                <w:sz w:val="20"/>
                <w:szCs w:val="20"/>
              </w:rPr>
              <w:t>21</w:t>
            </w:r>
          </w:p>
        </w:tc>
        <w:tc>
          <w:tcPr>
            <w:tcW w:w="1170" w:type="dxa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4DE10052" w14:textId="14E6D5C9" w:rsidR="007060FE" w:rsidRPr="002404FA" w:rsidRDefault="007060FE" w:rsidP="007060FE">
            <w:pPr>
              <w:spacing w:line="276" w:lineRule="auto"/>
              <w:jc w:val="center"/>
              <w:rPr>
                <w:rFonts w:ascii="Cambria" w:eastAsia="Calibri" w:hAnsi="Cambria" w:cstheme="majorHAnsi"/>
                <w:sz w:val="20"/>
                <w:szCs w:val="20"/>
              </w:rPr>
            </w:pPr>
            <w:r w:rsidRPr="002404FA">
              <w:rPr>
                <w:rFonts w:ascii="Cambria" w:eastAsia="Calibri" w:hAnsi="Cambria" w:cstheme="majorHAnsi"/>
                <w:sz w:val="20"/>
                <w:szCs w:val="20"/>
              </w:rPr>
              <w:t>21</w:t>
            </w:r>
          </w:p>
        </w:tc>
        <w:tc>
          <w:tcPr>
            <w:tcW w:w="2210" w:type="dxa"/>
            <w:gridSpan w:val="2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4BD6298C" w14:textId="0E5C2E26" w:rsidR="007060FE" w:rsidRPr="002404FA" w:rsidRDefault="007060FE" w:rsidP="007060FE">
            <w:pPr>
              <w:spacing w:line="276" w:lineRule="auto"/>
              <w:jc w:val="center"/>
              <w:rPr>
                <w:rFonts w:ascii="Cambria" w:eastAsia="Calibri" w:hAnsi="Cambria" w:cstheme="majorHAnsi"/>
                <w:sz w:val="20"/>
                <w:szCs w:val="20"/>
              </w:rPr>
            </w:pPr>
            <w:r w:rsidRPr="002404FA">
              <w:rPr>
                <w:rFonts w:ascii="Cambria" w:eastAsia="Calibri" w:hAnsi="Cambria" w:cstheme="majorHAnsi"/>
                <w:sz w:val="20"/>
                <w:szCs w:val="20"/>
              </w:rPr>
              <w:t>23</w:t>
            </w:r>
          </w:p>
        </w:tc>
        <w:tc>
          <w:tcPr>
            <w:tcW w:w="0" w:type="auto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7204BEF1" w14:textId="530BDFF7" w:rsidR="007060FE" w:rsidRPr="002404FA" w:rsidRDefault="007060FE" w:rsidP="007060FE">
            <w:pPr>
              <w:spacing w:line="276" w:lineRule="auto"/>
              <w:jc w:val="center"/>
              <w:rPr>
                <w:rFonts w:ascii="Cambria" w:eastAsia="Calibri" w:hAnsi="Cambria" w:cstheme="majorHAnsi"/>
                <w:sz w:val="20"/>
                <w:szCs w:val="20"/>
              </w:rPr>
            </w:pPr>
            <w:r w:rsidRPr="002404FA">
              <w:rPr>
                <w:rFonts w:ascii="Cambria" w:eastAsia="Calibri" w:hAnsi="Cambria" w:cstheme="majorHAnsi"/>
                <w:sz w:val="20"/>
                <w:szCs w:val="20"/>
              </w:rPr>
              <w:t>23</w:t>
            </w:r>
          </w:p>
        </w:tc>
      </w:tr>
      <w:tr w:rsidR="007060FE" w:rsidRPr="0031536E" w14:paraId="1ABFA24B" w14:textId="77777777" w:rsidTr="00CD5CB1">
        <w:tblPrEx>
          <w:tblBorders>
            <w:top w:val="single" w:sz="4" w:space="0" w:color="B8CCE4" w:themeColor="accent1" w:themeTint="66"/>
            <w:left w:val="single" w:sz="4" w:space="0" w:color="B8CCE4" w:themeColor="accent1" w:themeTint="66"/>
            <w:bottom w:val="single" w:sz="4" w:space="0" w:color="B8CCE4" w:themeColor="accent1" w:themeTint="66"/>
            <w:right w:val="single" w:sz="4" w:space="0" w:color="B8CCE4" w:themeColor="accent1" w:themeTint="66"/>
            <w:insideH w:val="single" w:sz="4" w:space="0" w:color="B8CCE4" w:themeColor="accent1" w:themeTint="66"/>
            <w:insideV w:val="single" w:sz="4" w:space="0" w:color="B8CCE4" w:themeColor="accent1" w:themeTint="66"/>
          </w:tblBorders>
        </w:tblPrEx>
        <w:trPr>
          <w:jc w:val="center"/>
        </w:trPr>
        <w:tc>
          <w:tcPr>
            <w:tcW w:w="0" w:type="auto"/>
            <w:gridSpan w:val="8"/>
            <w:shd w:val="clear" w:color="auto" w:fill="B8CCE4" w:themeFill="accent1" w:themeFillTint="66"/>
          </w:tcPr>
          <w:p w14:paraId="0B7175C4" w14:textId="77777777" w:rsidR="007060FE" w:rsidRPr="00A33ED4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i/>
                <w:color w:val="244061" w:themeColor="accent1" w:themeShade="80"/>
                <w:sz w:val="22"/>
                <w:szCs w:val="22"/>
              </w:rPr>
            </w:pPr>
            <w:r w:rsidRPr="00A33ED4">
              <w:rPr>
                <w:rFonts w:ascii="Cambria" w:hAnsi="Cambria" w:cs="Arial"/>
                <w:b/>
                <w:bCs/>
                <w:i/>
                <w:color w:val="244061" w:themeColor="accent1" w:themeShade="80"/>
                <w:sz w:val="22"/>
                <w:szCs w:val="22"/>
              </w:rPr>
              <w:t>Povezanost mjere s proračunom</w:t>
            </w:r>
          </w:p>
        </w:tc>
      </w:tr>
      <w:tr w:rsidR="007060FE" w:rsidRPr="0031536E" w14:paraId="6AD62589" w14:textId="77777777" w:rsidTr="00CD5CB1">
        <w:tblPrEx>
          <w:tblBorders>
            <w:top w:val="single" w:sz="4" w:space="0" w:color="B8CCE4" w:themeColor="accent1" w:themeTint="66"/>
            <w:left w:val="single" w:sz="4" w:space="0" w:color="B8CCE4" w:themeColor="accent1" w:themeTint="66"/>
            <w:bottom w:val="single" w:sz="4" w:space="0" w:color="B8CCE4" w:themeColor="accent1" w:themeTint="66"/>
            <w:right w:val="single" w:sz="4" w:space="0" w:color="B8CCE4" w:themeColor="accent1" w:themeTint="66"/>
            <w:insideH w:val="single" w:sz="4" w:space="0" w:color="B8CCE4" w:themeColor="accent1" w:themeTint="66"/>
            <w:insideV w:val="single" w:sz="4" w:space="0" w:color="B8CCE4" w:themeColor="accent1" w:themeTint="66"/>
          </w:tblBorders>
        </w:tblPrEx>
        <w:trPr>
          <w:jc w:val="center"/>
        </w:trPr>
        <w:tc>
          <w:tcPr>
            <w:tcW w:w="0" w:type="auto"/>
            <w:gridSpan w:val="3"/>
            <w:shd w:val="clear" w:color="auto" w:fill="B8CCE4" w:themeFill="accent1" w:themeFillTint="66"/>
          </w:tcPr>
          <w:p w14:paraId="44C1D2AA" w14:textId="77777777" w:rsidR="007060FE" w:rsidRPr="00A33ED4" w:rsidRDefault="007060FE" w:rsidP="007060FE">
            <w:pPr>
              <w:spacing w:line="276" w:lineRule="auto"/>
              <w:rPr>
                <w:rFonts w:ascii="Cambria" w:hAnsi="Cambria" w:cs="Arial"/>
                <w:b/>
                <w:bCs/>
                <w:i/>
                <w:color w:val="244061" w:themeColor="accent1" w:themeShade="80"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i/>
                <w:color w:val="244061" w:themeColor="accent1" w:themeShade="80"/>
                <w:sz w:val="22"/>
                <w:szCs w:val="22"/>
              </w:rPr>
              <w:t>Oznaka mjere (R/I/O)</w:t>
            </w:r>
          </w:p>
        </w:tc>
        <w:tc>
          <w:tcPr>
            <w:tcW w:w="0" w:type="auto"/>
            <w:gridSpan w:val="5"/>
          </w:tcPr>
          <w:p w14:paraId="5ABB9F2B" w14:textId="77777777" w:rsidR="007060FE" w:rsidRPr="00A33ED4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i/>
                <w:color w:val="244061" w:themeColor="accent1" w:themeShade="80"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i/>
                <w:color w:val="244061" w:themeColor="accent1" w:themeShade="80"/>
                <w:sz w:val="22"/>
                <w:szCs w:val="22"/>
              </w:rPr>
              <w:t>O</w:t>
            </w:r>
          </w:p>
        </w:tc>
      </w:tr>
      <w:tr w:rsidR="007060FE" w:rsidRPr="0031536E" w14:paraId="68B78877" w14:textId="77777777" w:rsidTr="00CD5CB1">
        <w:tblPrEx>
          <w:tblBorders>
            <w:top w:val="single" w:sz="4" w:space="0" w:color="B8CCE4" w:themeColor="accent1" w:themeTint="66"/>
            <w:left w:val="single" w:sz="4" w:space="0" w:color="B8CCE4" w:themeColor="accent1" w:themeTint="66"/>
            <w:bottom w:val="single" w:sz="4" w:space="0" w:color="B8CCE4" w:themeColor="accent1" w:themeTint="66"/>
            <w:right w:val="single" w:sz="4" w:space="0" w:color="B8CCE4" w:themeColor="accent1" w:themeTint="66"/>
            <w:insideH w:val="single" w:sz="4" w:space="0" w:color="B8CCE4" w:themeColor="accent1" w:themeTint="66"/>
            <w:insideV w:val="single" w:sz="4" w:space="0" w:color="B8CCE4" w:themeColor="accent1" w:themeTint="66"/>
          </w:tblBorders>
        </w:tblPrEx>
        <w:trPr>
          <w:jc w:val="center"/>
        </w:trPr>
        <w:tc>
          <w:tcPr>
            <w:tcW w:w="0" w:type="auto"/>
            <w:shd w:val="clear" w:color="auto" w:fill="DBE5F1" w:themeFill="accent1" w:themeFillTint="33"/>
          </w:tcPr>
          <w:p w14:paraId="346AEEB5" w14:textId="77777777" w:rsidR="007060FE" w:rsidRPr="00A33ED4" w:rsidRDefault="007060FE" w:rsidP="007060FE">
            <w:pPr>
              <w:spacing w:line="276" w:lineRule="auto"/>
              <w:rPr>
                <w:rFonts w:ascii="Cambria" w:hAnsi="Cambria" w:cs="Arial"/>
                <w:b/>
                <w:bCs/>
                <w:i/>
                <w:color w:val="244061" w:themeColor="accent1" w:themeShade="80"/>
                <w:sz w:val="22"/>
                <w:szCs w:val="22"/>
              </w:rPr>
            </w:pPr>
            <w:r w:rsidRPr="00A33ED4">
              <w:rPr>
                <w:rFonts w:ascii="Cambria" w:hAnsi="Cambria" w:cs="Arial"/>
                <w:b/>
                <w:bCs/>
                <w:i/>
                <w:color w:val="244061" w:themeColor="accent1" w:themeShade="80"/>
                <w:sz w:val="22"/>
                <w:szCs w:val="22"/>
              </w:rPr>
              <w:t>Program/aktivnost/projekti</w:t>
            </w:r>
          </w:p>
        </w:tc>
        <w:tc>
          <w:tcPr>
            <w:tcW w:w="0" w:type="auto"/>
            <w:gridSpan w:val="6"/>
            <w:shd w:val="clear" w:color="auto" w:fill="DBE5F1" w:themeFill="accent1" w:themeFillTint="33"/>
          </w:tcPr>
          <w:p w14:paraId="05546C00" w14:textId="77777777" w:rsidR="007060FE" w:rsidRPr="00A33ED4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i/>
                <w:color w:val="244061" w:themeColor="accent1" w:themeShade="80"/>
                <w:sz w:val="22"/>
                <w:szCs w:val="22"/>
              </w:rPr>
            </w:pPr>
            <w:r w:rsidRPr="00A33ED4">
              <w:rPr>
                <w:rFonts w:ascii="Cambria" w:hAnsi="Cambria" w:cs="Arial"/>
                <w:b/>
                <w:bCs/>
                <w:i/>
                <w:color w:val="244061" w:themeColor="accent1" w:themeShade="80"/>
                <w:sz w:val="22"/>
                <w:szCs w:val="22"/>
              </w:rPr>
              <w:t>Razdoblje provedbe</w:t>
            </w:r>
          </w:p>
        </w:tc>
        <w:tc>
          <w:tcPr>
            <w:tcW w:w="0" w:type="auto"/>
            <w:vMerge w:val="restart"/>
            <w:shd w:val="clear" w:color="auto" w:fill="DBE5F1" w:themeFill="accent1" w:themeFillTint="33"/>
          </w:tcPr>
          <w:p w14:paraId="12BFF21A" w14:textId="77777777" w:rsidR="007060FE" w:rsidRPr="00A33ED4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i/>
                <w:color w:val="244061" w:themeColor="accent1" w:themeShade="80"/>
                <w:sz w:val="22"/>
                <w:szCs w:val="22"/>
              </w:rPr>
            </w:pPr>
            <w:r w:rsidRPr="00A33ED4">
              <w:rPr>
                <w:rFonts w:ascii="Cambria" w:hAnsi="Cambria" w:cs="Arial"/>
                <w:b/>
                <w:bCs/>
                <w:i/>
                <w:color w:val="244061" w:themeColor="accent1" w:themeShade="80"/>
                <w:sz w:val="22"/>
                <w:szCs w:val="22"/>
              </w:rPr>
              <w:t>Izvor financiranja</w:t>
            </w:r>
          </w:p>
        </w:tc>
      </w:tr>
      <w:tr w:rsidR="006C6DD7" w:rsidRPr="00D33A32" w14:paraId="00227D18" w14:textId="77777777" w:rsidTr="00E613A2">
        <w:tblPrEx>
          <w:tblBorders>
            <w:top w:val="single" w:sz="4" w:space="0" w:color="B8CCE4" w:themeColor="accent1" w:themeTint="66"/>
            <w:left w:val="single" w:sz="4" w:space="0" w:color="B8CCE4" w:themeColor="accent1" w:themeTint="66"/>
            <w:bottom w:val="single" w:sz="4" w:space="0" w:color="B8CCE4" w:themeColor="accent1" w:themeTint="66"/>
            <w:right w:val="single" w:sz="4" w:space="0" w:color="B8CCE4" w:themeColor="accent1" w:themeTint="66"/>
            <w:insideH w:val="single" w:sz="4" w:space="0" w:color="B8CCE4" w:themeColor="accent1" w:themeTint="66"/>
            <w:insideV w:val="single" w:sz="4" w:space="0" w:color="B8CCE4" w:themeColor="accent1" w:themeTint="66"/>
          </w:tblBorders>
        </w:tblPrEx>
        <w:trPr>
          <w:jc w:val="center"/>
        </w:trPr>
        <w:tc>
          <w:tcPr>
            <w:tcW w:w="0" w:type="auto"/>
            <w:shd w:val="clear" w:color="auto" w:fill="DBE5F1" w:themeFill="accent1" w:themeFillTint="33"/>
            <w:vAlign w:val="center"/>
          </w:tcPr>
          <w:p w14:paraId="34013015" w14:textId="3F2DF413" w:rsidR="007060FE" w:rsidRPr="00407E86" w:rsidRDefault="007060FE" w:rsidP="007060FE">
            <w:pPr>
              <w:spacing w:line="276" w:lineRule="auto"/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Program 2101 Program potreba Pučkog otvorenog učilišta</w:t>
            </w:r>
          </w:p>
        </w:tc>
        <w:tc>
          <w:tcPr>
            <w:tcW w:w="0" w:type="auto"/>
            <w:shd w:val="clear" w:color="auto" w:fill="DBE5F1" w:themeFill="accent1" w:themeFillTint="33"/>
            <w:vAlign w:val="center"/>
          </w:tcPr>
          <w:p w14:paraId="2C9E5937" w14:textId="77777777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2025.</w:t>
            </w:r>
          </w:p>
        </w:tc>
        <w:tc>
          <w:tcPr>
            <w:tcW w:w="0" w:type="auto"/>
            <w:gridSpan w:val="2"/>
            <w:shd w:val="clear" w:color="auto" w:fill="DBE5F1" w:themeFill="accent1" w:themeFillTint="33"/>
            <w:vAlign w:val="center"/>
          </w:tcPr>
          <w:p w14:paraId="51D166AD" w14:textId="77777777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2026.</w:t>
            </w:r>
          </w:p>
        </w:tc>
        <w:tc>
          <w:tcPr>
            <w:tcW w:w="1170" w:type="dxa"/>
            <w:shd w:val="clear" w:color="auto" w:fill="DBE5F1" w:themeFill="accent1" w:themeFillTint="33"/>
            <w:vAlign w:val="center"/>
          </w:tcPr>
          <w:p w14:paraId="695CD090" w14:textId="77777777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2027.</w:t>
            </w:r>
          </w:p>
        </w:tc>
        <w:tc>
          <w:tcPr>
            <w:tcW w:w="1040" w:type="dxa"/>
            <w:shd w:val="clear" w:color="auto" w:fill="DBE5F1" w:themeFill="accent1" w:themeFillTint="33"/>
            <w:vAlign w:val="center"/>
          </w:tcPr>
          <w:p w14:paraId="28BA1CB9" w14:textId="77777777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2028.</w:t>
            </w:r>
          </w:p>
        </w:tc>
        <w:tc>
          <w:tcPr>
            <w:tcW w:w="0" w:type="auto"/>
            <w:shd w:val="clear" w:color="auto" w:fill="DBE5F1" w:themeFill="accent1" w:themeFillTint="33"/>
            <w:vAlign w:val="center"/>
          </w:tcPr>
          <w:p w14:paraId="06ECBB14" w14:textId="77777777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2029.</w:t>
            </w:r>
          </w:p>
        </w:tc>
        <w:tc>
          <w:tcPr>
            <w:tcW w:w="0" w:type="auto"/>
            <w:vMerge/>
            <w:shd w:val="clear" w:color="auto" w:fill="DBE5F1" w:themeFill="accent1" w:themeFillTint="33"/>
            <w:vAlign w:val="center"/>
          </w:tcPr>
          <w:p w14:paraId="42D1A7E3" w14:textId="77777777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</w:pPr>
          </w:p>
        </w:tc>
      </w:tr>
      <w:tr w:rsidR="006C6DD7" w:rsidRPr="0031536E" w14:paraId="7861338F" w14:textId="77777777" w:rsidTr="00E613A2">
        <w:tblPrEx>
          <w:tblBorders>
            <w:top w:val="single" w:sz="4" w:space="0" w:color="B8CCE4" w:themeColor="accent1" w:themeTint="66"/>
            <w:left w:val="single" w:sz="4" w:space="0" w:color="B8CCE4" w:themeColor="accent1" w:themeTint="66"/>
            <w:bottom w:val="single" w:sz="4" w:space="0" w:color="B8CCE4" w:themeColor="accent1" w:themeTint="66"/>
            <w:right w:val="single" w:sz="4" w:space="0" w:color="B8CCE4" w:themeColor="accent1" w:themeTint="66"/>
            <w:insideH w:val="single" w:sz="4" w:space="0" w:color="B8CCE4" w:themeColor="accent1" w:themeTint="66"/>
            <w:insideV w:val="single" w:sz="4" w:space="0" w:color="B8CCE4" w:themeColor="accent1" w:themeTint="66"/>
          </w:tblBorders>
        </w:tblPrEx>
        <w:trPr>
          <w:jc w:val="center"/>
        </w:trPr>
        <w:tc>
          <w:tcPr>
            <w:tcW w:w="0" w:type="auto"/>
            <w:vAlign w:val="center"/>
          </w:tcPr>
          <w:p w14:paraId="50F90F16" w14:textId="4F9084C0" w:rsidR="007060FE" w:rsidRPr="00407E86" w:rsidRDefault="007060FE" w:rsidP="007060FE">
            <w:pPr>
              <w:spacing w:line="276" w:lineRule="auto"/>
              <w:rPr>
                <w:rFonts w:ascii="Cambria" w:hAnsi="Cambria" w:cs="Arial"/>
                <w:i/>
                <w:sz w:val="20"/>
                <w:szCs w:val="20"/>
              </w:rPr>
            </w:pPr>
            <w:r w:rsidRPr="00407E86">
              <w:rPr>
                <w:rFonts w:ascii="Cambria" w:hAnsi="Cambria" w:cs="Arial"/>
                <w:i/>
                <w:sz w:val="20"/>
                <w:szCs w:val="20"/>
              </w:rPr>
              <w:t>A210101 Djelatnost Pučkog otvorenog učilišta</w:t>
            </w:r>
          </w:p>
        </w:tc>
        <w:tc>
          <w:tcPr>
            <w:tcW w:w="0" w:type="auto"/>
            <w:vAlign w:val="center"/>
          </w:tcPr>
          <w:p w14:paraId="7DC4AFE8" w14:textId="7641A1BF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iCs/>
                <w:sz w:val="20"/>
                <w:szCs w:val="20"/>
              </w:rPr>
              <w:t>482.200,00</w:t>
            </w:r>
          </w:p>
        </w:tc>
        <w:tc>
          <w:tcPr>
            <w:tcW w:w="0" w:type="auto"/>
            <w:gridSpan w:val="2"/>
            <w:vAlign w:val="center"/>
          </w:tcPr>
          <w:p w14:paraId="7D9D4D37" w14:textId="427083FC" w:rsidR="007060FE" w:rsidRPr="00407E86" w:rsidRDefault="009F78FB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 528.900,00</w:t>
            </w:r>
          </w:p>
        </w:tc>
        <w:tc>
          <w:tcPr>
            <w:tcW w:w="1170" w:type="dxa"/>
            <w:vAlign w:val="center"/>
          </w:tcPr>
          <w:p w14:paraId="16A83397" w14:textId="71842BD7" w:rsidR="007060FE" w:rsidRPr="00407E86" w:rsidRDefault="009F78FB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 578.900,00</w:t>
            </w:r>
          </w:p>
        </w:tc>
        <w:tc>
          <w:tcPr>
            <w:tcW w:w="1040" w:type="dxa"/>
            <w:vAlign w:val="center"/>
          </w:tcPr>
          <w:p w14:paraId="4DCFDE07" w14:textId="7692DA60" w:rsidR="007060FE" w:rsidRPr="00407E86" w:rsidRDefault="009F78FB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 628.900,00</w:t>
            </w:r>
          </w:p>
        </w:tc>
        <w:tc>
          <w:tcPr>
            <w:tcW w:w="0" w:type="auto"/>
            <w:vAlign w:val="center"/>
          </w:tcPr>
          <w:p w14:paraId="3A8598E5" w14:textId="47A4F89B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iCs/>
                <w:sz w:val="20"/>
                <w:szCs w:val="20"/>
              </w:rPr>
              <w:t>600.000,00</w:t>
            </w:r>
          </w:p>
        </w:tc>
        <w:tc>
          <w:tcPr>
            <w:tcW w:w="0" w:type="auto"/>
            <w:vAlign w:val="center"/>
          </w:tcPr>
          <w:p w14:paraId="324767AD" w14:textId="0F4DC0F0" w:rsidR="007060FE" w:rsidRPr="00407E86" w:rsidRDefault="00684676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Izvor 1.1. </w:t>
            </w:r>
            <w:r w:rsidR="007060FE" w:rsidRPr="00407E86">
              <w:rPr>
                <w:rFonts w:ascii="Cambria" w:hAnsi="Cambria" w:cs="Arial"/>
                <w:iCs/>
                <w:sz w:val="20"/>
                <w:szCs w:val="20"/>
              </w:rPr>
              <w:t>Opći prihodi i primici</w:t>
            </w:r>
          </w:p>
        </w:tc>
      </w:tr>
      <w:tr w:rsidR="007060FE" w:rsidRPr="0031536E" w14:paraId="4A01856D" w14:textId="77777777" w:rsidTr="00E613A2">
        <w:tblPrEx>
          <w:tblBorders>
            <w:top w:val="single" w:sz="4" w:space="0" w:color="B8CCE4" w:themeColor="accent1" w:themeTint="66"/>
            <w:left w:val="single" w:sz="4" w:space="0" w:color="B8CCE4" w:themeColor="accent1" w:themeTint="66"/>
            <w:bottom w:val="single" w:sz="4" w:space="0" w:color="B8CCE4" w:themeColor="accent1" w:themeTint="66"/>
            <w:right w:val="single" w:sz="4" w:space="0" w:color="B8CCE4" w:themeColor="accent1" w:themeTint="66"/>
            <w:insideH w:val="single" w:sz="4" w:space="0" w:color="B8CCE4" w:themeColor="accent1" w:themeTint="66"/>
            <w:insideV w:val="single" w:sz="4" w:space="0" w:color="B8CCE4" w:themeColor="accent1" w:themeTint="66"/>
          </w:tblBorders>
        </w:tblPrEx>
        <w:trPr>
          <w:trHeight w:val="453"/>
          <w:jc w:val="center"/>
        </w:trPr>
        <w:tc>
          <w:tcPr>
            <w:tcW w:w="0" w:type="auto"/>
            <w:shd w:val="clear" w:color="auto" w:fill="F2F2F2" w:themeFill="background1" w:themeFillShade="F2"/>
            <w:vAlign w:val="center"/>
          </w:tcPr>
          <w:p w14:paraId="04CFE550" w14:textId="17297293" w:rsidR="007060FE" w:rsidRPr="00407E86" w:rsidRDefault="007060FE" w:rsidP="007060FE">
            <w:pPr>
              <w:spacing w:line="276" w:lineRule="auto"/>
              <w:rPr>
                <w:rFonts w:ascii="Cambria" w:hAnsi="Cambria" w:cs="Arial"/>
                <w:b/>
                <w:bCs/>
                <w:i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sz w:val="20"/>
                <w:szCs w:val="20"/>
              </w:rPr>
              <w:t>Ukupno program</w:t>
            </w:r>
          </w:p>
        </w:tc>
        <w:tc>
          <w:tcPr>
            <w:tcW w:w="7019" w:type="dxa"/>
            <w:gridSpan w:val="7"/>
            <w:vAlign w:val="center"/>
          </w:tcPr>
          <w:p w14:paraId="0ABE8503" w14:textId="4030BBEE" w:rsidR="007060FE" w:rsidRPr="00407E86" w:rsidRDefault="00684676" w:rsidP="007060FE">
            <w:pPr>
              <w:spacing w:line="276" w:lineRule="auto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/>
                <w:sz w:val="20"/>
                <w:szCs w:val="20"/>
              </w:rPr>
              <w:t xml:space="preserve"> </w:t>
            </w:r>
            <w:r w:rsidR="00C83D04">
              <w:rPr>
                <w:rFonts w:ascii="Cambria" w:hAnsi="Cambria" w:cs="Arial"/>
                <w:i/>
                <w:sz w:val="20"/>
                <w:szCs w:val="20"/>
              </w:rPr>
              <w:t>2.818.900,00 €</w:t>
            </w:r>
          </w:p>
        </w:tc>
      </w:tr>
      <w:tr w:rsidR="006C6DD7" w:rsidRPr="0031536E" w14:paraId="50E8C33D" w14:textId="77777777" w:rsidTr="00E613A2">
        <w:tblPrEx>
          <w:tblBorders>
            <w:top w:val="single" w:sz="4" w:space="0" w:color="B8CCE4" w:themeColor="accent1" w:themeTint="66"/>
            <w:left w:val="single" w:sz="4" w:space="0" w:color="B8CCE4" w:themeColor="accent1" w:themeTint="66"/>
            <w:bottom w:val="single" w:sz="4" w:space="0" w:color="B8CCE4" w:themeColor="accent1" w:themeTint="66"/>
            <w:right w:val="single" w:sz="4" w:space="0" w:color="B8CCE4" w:themeColor="accent1" w:themeTint="66"/>
            <w:insideH w:val="single" w:sz="4" w:space="0" w:color="B8CCE4" w:themeColor="accent1" w:themeTint="66"/>
            <w:insideV w:val="single" w:sz="4" w:space="0" w:color="B8CCE4" w:themeColor="accent1" w:themeTint="66"/>
          </w:tblBorders>
        </w:tblPrEx>
        <w:trPr>
          <w:jc w:val="center"/>
        </w:trPr>
        <w:tc>
          <w:tcPr>
            <w:tcW w:w="0" w:type="auto"/>
            <w:shd w:val="clear" w:color="auto" w:fill="DBE5F1" w:themeFill="accent1" w:themeFillTint="33"/>
            <w:vAlign w:val="center"/>
          </w:tcPr>
          <w:p w14:paraId="11574700" w14:textId="16792513" w:rsidR="007060FE" w:rsidRPr="00407E86" w:rsidRDefault="007060FE" w:rsidP="007060FE">
            <w:pPr>
              <w:spacing w:line="276" w:lineRule="auto"/>
              <w:rPr>
                <w:rFonts w:ascii="Cambria" w:hAnsi="Cambria" w:cs="Arial"/>
                <w:b/>
                <w:bCs/>
                <w:i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Program 2103 Glazbene večeri</w:t>
            </w:r>
          </w:p>
        </w:tc>
        <w:tc>
          <w:tcPr>
            <w:tcW w:w="0" w:type="auto"/>
            <w:shd w:val="clear" w:color="auto" w:fill="DBE5F1" w:themeFill="accent1" w:themeFillTint="33"/>
            <w:vAlign w:val="center"/>
          </w:tcPr>
          <w:p w14:paraId="5C4B7F00" w14:textId="0208C6D7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2025.</w:t>
            </w:r>
          </w:p>
        </w:tc>
        <w:tc>
          <w:tcPr>
            <w:tcW w:w="0" w:type="auto"/>
            <w:gridSpan w:val="2"/>
            <w:shd w:val="clear" w:color="auto" w:fill="DBE5F1" w:themeFill="accent1" w:themeFillTint="33"/>
            <w:vAlign w:val="center"/>
          </w:tcPr>
          <w:p w14:paraId="5753FF16" w14:textId="25C0C9C6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2026.</w:t>
            </w:r>
          </w:p>
        </w:tc>
        <w:tc>
          <w:tcPr>
            <w:tcW w:w="1170" w:type="dxa"/>
            <w:shd w:val="clear" w:color="auto" w:fill="DBE5F1" w:themeFill="accent1" w:themeFillTint="33"/>
            <w:vAlign w:val="center"/>
          </w:tcPr>
          <w:p w14:paraId="4C6DD1E6" w14:textId="70098196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2027.</w:t>
            </w:r>
          </w:p>
        </w:tc>
        <w:tc>
          <w:tcPr>
            <w:tcW w:w="1040" w:type="dxa"/>
            <w:shd w:val="clear" w:color="auto" w:fill="DBE5F1" w:themeFill="accent1" w:themeFillTint="33"/>
            <w:vAlign w:val="center"/>
          </w:tcPr>
          <w:p w14:paraId="2C1A3567" w14:textId="37BD4214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2028.</w:t>
            </w:r>
          </w:p>
        </w:tc>
        <w:tc>
          <w:tcPr>
            <w:tcW w:w="0" w:type="auto"/>
            <w:shd w:val="clear" w:color="auto" w:fill="DBE5F1" w:themeFill="accent1" w:themeFillTint="33"/>
            <w:vAlign w:val="center"/>
          </w:tcPr>
          <w:p w14:paraId="047F89E3" w14:textId="729CCEC2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2029.</w:t>
            </w:r>
          </w:p>
        </w:tc>
        <w:tc>
          <w:tcPr>
            <w:tcW w:w="0" w:type="auto"/>
            <w:shd w:val="clear" w:color="auto" w:fill="DBE5F1" w:themeFill="accent1" w:themeFillTint="33"/>
            <w:vAlign w:val="center"/>
          </w:tcPr>
          <w:p w14:paraId="2BD9784C" w14:textId="30CC4503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Cs/>
                <w:color w:val="1F497D" w:themeColor="text2"/>
                <w:sz w:val="20"/>
                <w:szCs w:val="20"/>
              </w:rPr>
              <w:t>Izvor financiranja</w:t>
            </w:r>
          </w:p>
        </w:tc>
      </w:tr>
      <w:tr w:rsidR="006C6DD7" w:rsidRPr="0031536E" w14:paraId="03A3C697" w14:textId="77777777" w:rsidTr="00E613A2">
        <w:tblPrEx>
          <w:tblBorders>
            <w:top w:val="single" w:sz="4" w:space="0" w:color="B8CCE4" w:themeColor="accent1" w:themeTint="66"/>
            <w:left w:val="single" w:sz="4" w:space="0" w:color="B8CCE4" w:themeColor="accent1" w:themeTint="66"/>
            <w:bottom w:val="single" w:sz="4" w:space="0" w:color="B8CCE4" w:themeColor="accent1" w:themeTint="66"/>
            <w:right w:val="single" w:sz="4" w:space="0" w:color="B8CCE4" w:themeColor="accent1" w:themeTint="66"/>
            <w:insideH w:val="single" w:sz="4" w:space="0" w:color="B8CCE4" w:themeColor="accent1" w:themeTint="66"/>
            <w:insideV w:val="single" w:sz="4" w:space="0" w:color="B8CCE4" w:themeColor="accent1" w:themeTint="66"/>
          </w:tblBorders>
        </w:tblPrEx>
        <w:trPr>
          <w:jc w:val="center"/>
        </w:trPr>
        <w:tc>
          <w:tcPr>
            <w:tcW w:w="0" w:type="auto"/>
            <w:vAlign w:val="center"/>
          </w:tcPr>
          <w:p w14:paraId="5331210B" w14:textId="47AE682E" w:rsidR="007060FE" w:rsidRPr="00407E86" w:rsidRDefault="007060FE" w:rsidP="007060FE">
            <w:pPr>
              <w:spacing w:line="276" w:lineRule="auto"/>
              <w:rPr>
                <w:rFonts w:ascii="Cambria" w:hAnsi="Cambria" w:cs="Arial"/>
                <w:i/>
                <w:sz w:val="20"/>
                <w:szCs w:val="20"/>
              </w:rPr>
            </w:pPr>
            <w:r w:rsidRPr="00407E86">
              <w:rPr>
                <w:rFonts w:ascii="Cambria" w:hAnsi="Cambria" w:cs="Arial"/>
                <w:i/>
                <w:sz w:val="20"/>
                <w:szCs w:val="20"/>
              </w:rPr>
              <w:t>A210301 Rapske glazbene večeri</w:t>
            </w:r>
          </w:p>
        </w:tc>
        <w:tc>
          <w:tcPr>
            <w:tcW w:w="0" w:type="auto"/>
            <w:vAlign w:val="center"/>
          </w:tcPr>
          <w:p w14:paraId="1ECD7E90" w14:textId="08DF77DE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iCs/>
                <w:sz w:val="20"/>
                <w:szCs w:val="20"/>
              </w:rPr>
              <w:t>23.180,00</w:t>
            </w:r>
          </w:p>
        </w:tc>
        <w:tc>
          <w:tcPr>
            <w:tcW w:w="0" w:type="auto"/>
            <w:gridSpan w:val="2"/>
            <w:vAlign w:val="center"/>
          </w:tcPr>
          <w:p w14:paraId="4C7D0C70" w14:textId="1099E068" w:rsidR="007060FE" w:rsidRPr="00407E86" w:rsidRDefault="00684676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 32.480,00</w:t>
            </w:r>
          </w:p>
        </w:tc>
        <w:tc>
          <w:tcPr>
            <w:tcW w:w="1170" w:type="dxa"/>
            <w:vAlign w:val="center"/>
          </w:tcPr>
          <w:p w14:paraId="74531261" w14:textId="7A42A715" w:rsidR="007060FE" w:rsidRPr="00407E86" w:rsidRDefault="00684676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 </w:t>
            </w:r>
            <w:r w:rsidR="00EE25DB">
              <w:rPr>
                <w:rFonts w:ascii="Cambria" w:hAnsi="Cambria" w:cs="Arial"/>
                <w:iCs/>
                <w:sz w:val="20"/>
                <w:szCs w:val="20"/>
              </w:rPr>
              <w:t xml:space="preserve">32.480,00 </w:t>
            </w:r>
          </w:p>
        </w:tc>
        <w:tc>
          <w:tcPr>
            <w:tcW w:w="1040" w:type="dxa"/>
            <w:vAlign w:val="center"/>
          </w:tcPr>
          <w:p w14:paraId="31F51072" w14:textId="6A10BE66" w:rsidR="007060FE" w:rsidRPr="00407E86" w:rsidRDefault="00EE25DB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 32.480,00</w:t>
            </w:r>
          </w:p>
        </w:tc>
        <w:tc>
          <w:tcPr>
            <w:tcW w:w="0" w:type="auto"/>
            <w:vAlign w:val="center"/>
          </w:tcPr>
          <w:p w14:paraId="2184ACF9" w14:textId="0AEF0C26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iCs/>
                <w:sz w:val="20"/>
                <w:szCs w:val="20"/>
              </w:rPr>
              <w:t>23.180,0</w:t>
            </w:r>
          </w:p>
        </w:tc>
        <w:tc>
          <w:tcPr>
            <w:tcW w:w="0" w:type="auto"/>
            <w:vAlign w:val="center"/>
          </w:tcPr>
          <w:p w14:paraId="79EC91D6" w14:textId="3D85C789" w:rsidR="007060FE" w:rsidRPr="00407E86" w:rsidRDefault="00EE25DB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Izvor 1.1. </w:t>
            </w:r>
            <w:r w:rsidR="007060FE" w:rsidRPr="00407E86">
              <w:rPr>
                <w:rFonts w:ascii="Cambria" w:hAnsi="Cambria" w:cs="Arial"/>
                <w:iCs/>
                <w:sz w:val="20"/>
                <w:szCs w:val="20"/>
              </w:rPr>
              <w:t>Opći prihodi i primici</w:t>
            </w:r>
          </w:p>
        </w:tc>
      </w:tr>
      <w:tr w:rsidR="007060FE" w:rsidRPr="0031536E" w14:paraId="70B520EC" w14:textId="77777777" w:rsidTr="00E613A2">
        <w:tblPrEx>
          <w:tblBorders>
            <w:top w:val="single" w:sz="4" w:space="0" w:color="B8CCE4" w:themeColor="accent1" w:themeTint="66"/>
            <w:left w:val="single" w:sz="4" w:space="0" w:color="B8CCE4" w:themeColor="accent1" w:themeTint="66"/>
            <w:bottom w:val="single" w:sz="4" w:space="0" w:color="B8CCE4" w:themeColor="accent1" w:themeTint="66"/>
            <w:right w:val="single" w:sz="4" w:space="0" w:color="B8CCE4" w:themeColor="accent1" w:themeTint="66"/>
            <w:insideH w:val="single" w:sz="4" w:space="0" w:color="B8CCE4" w:themeColor="accent1" w:themeTint="66"/>
            <w:insideV w:val="single" w:sz="4" w:space="0" w:color="B8CCE4" w:themeColor="accent1" w:themeTint="66"/>
          </w:tblBorders>
        </w:tblPrEx>
        <w:trPr>
          <w:trHeight w:val="481"/>
          <w:jc w:val="center"/>
        </w:trPr>
        <w:tc>
          <w:tcPr>
            <w:tcW w:w="0" w:type="auto"/>
            <w:shd w:val="clear" w:color="auto" w:fill="F2F2F2" w:themeFill="background1" w:themeFillShade="F2"/>
            <w:vAlign w:val="center"/>
          </w:tcPr>
          <w:p w14:paraId="6B217594" w14:textId="084B2E00" w:rsidR="007060FE" w:rsidRPr="00407E86" w:rsidRDefault="007060FE" w:rsidP="007060FE">
            <w:pPr>
              <w:spacing w:line="276" w:lineRule="auto"/>
              <w:rPr>
                <w:rFonts w:ascii="Cambria" w:hAnsi="Cambria" w:cs="Arial"/>
                <w:b/>
                <w:bCs/>
                <w:i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sz w:val="20"/>
                <w:szCs w:val="20"/>
              </w:rPr>
              <w:t>Ukupno program</w:t>
            </w:r>
          </w:p>
        </w:tc>
        <w:tc>
          <w:tcPr>
            <w:tcW w:w="7019" w:type="dxa"/>
            <w:gridSpan w:val="7"/>
            <w:vAlign w:val="center"/>
          </w:tcPr>
          <w:p w14:paraId="1B06D8BA" w14:textId="467235C8" w:rsidR="007060FE" w:rsidRPr="00407E86" w:rsidRDefault="006876BF" w:rsidP="007060FE">
            <w:pPr>
              <w:spacing w:line="276" w:lineRule="auto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/>
                <w:sz w:val="20"/>
                <w:szCs w:val="20"/>
              </w:rPr>
              <w:t xml:space="preserve"> </w:t>
            </w:r>
            <w:r w:rsidR="00C83D04">
              <w:rPr>
                <w:rFonts w:ascii="Cambria" w:hAnsi="Cambria" w:cs="Arial"/>
                <w:i/>
                <w:sz w:val="20"/>
                <w:szCs w:val="20"/>
              </w:rPr>
              <w:t>143.800,00 €</w:t>
            </w:r>
          </w:p>
        </w:tc>
      </w:tr>
      <w:tr w:rsidR="006C6DD7" w:rsidRPr="0031536E" w14:paraId="373EFF6C" w14:textId="77777777" w:rsidTr="00E613A2">
        <w:tblPrEx>
          <w:tblBorders>
            <w:top w:val="single" w:sz="4" w:space="0" w:color="B8CCE4" w:themeColor="accent1" w:themeTint="66"/>
            <w:left w:val="single" w:sz="4" w:space="0" w:color="B8CCE4" w:themeColor="accent1" w:themeTint="66"/>
            <w:bottom w:val="single" w:sz="4" w:space="0" w:color="B8CCE4" w:themeColor="accent1" w:themeTint="66"/>
            <w:right w:val="single" w:sz="4" w:space="0" w:color="B8CCE4" w:themeColor="accent1" w:themeTint="66"/>
            <w:insideH w:val="single" w:sz="4" w:space="0" w:color="B8CCE4" w:themeColor="accent1" w:themeTint="66"/>
            <w:insideV w:val="single" w:sz="4" w:space="0" w:color="B8CCE4" w:themeColor="accent1" w:themeTint="66"/>
          </w:tblBorders>
        </w:tblPrEx>
        <w:trPr>
          <w:jc w:val="center"/>
        </w:trPr>
        <w:tc>
          <w:tcPr>
            <w:tcW w:w="0" w:type="auto"/>
            <w:shd w:val="clear" w:color="auto" w:fill="DBE5F1" w:themeFill="accent1" w:themeFillTint="33"/>
            <w:vAlign w:val="center"/>
          </w:tcPr>
          <w:p w14:paraId="291692A0" w14:textId="32149ED6" w:rsidR="007060FE" w:rsidRPr="00407E86" w:rsidRDefault="007060FE" w:rsidP="007060FE">
            <w:pPr>
              <w:spacing w:line="276" w:lineRule="auto"/>
              <w:rPr>
                <w:rFonts w:ascii="Cambria" w:hAnsi="Cambria" w:cs="Arial"/>
                <w:i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Program 2104 Klape</w:t>
            </w:r>
          </w:p>
        </w:tc>
        <w:tc>
          <w:tcPr>
            <w:tcW w:w="0" w:type="auto"/>
            <w:shd w:val="clear" w:color="auto" w:fill="DBE5F1" w:themeFill="accent1" w:themeFillTint="33"/>
            <w:vAlign w:val="center"/>
          </w:tcPr>
          <w:p w14:paraId="6203BC18" w14:textId="27D6EF57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2025.</w:t>
            </w:r>
          </w:p>
        </w:tc>
        <w:tc>
          <w:tcPr>
            <w:tcW w:w="0" w:type="auto"/>
            <w:gridSpan w:val="2"/>
            <w:shd w:val="clear" w:color="auto" w:fill="DBE5F1" w:themeFill="accent1" w:themeFillTint="33"/>
            <w:vAlign w:val="center"/>
          </w:tcPr>
          <w:p w14:paraId="4453D8DC" w14:textId="7BA89A45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2026.</w:t>
            </w:r>
          </w:p>
        </w:tc>
        <w:tc>
          <w:tcPr>
            <w:tcW w:w="1170" w:type="dxa"/>
            <w:shd w:val="clear" w:color="auto" w:fill="DBE5F1" w:themeFill="accent1" w:themeFillTint="33"/>
            <w:vAlign w:val="center"/>
          </w:tcPr>
          <w:p w14:paraId="5FB3383A" w14:textId="0E3335B7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2027.</w:t>
            </w:r>
          </w:p>
        </w:tc>
        <w:tc>
          <w:tcPr>
            <w:tcW w:w="1040" w:type="dxa"/>
            <w:shd w:val="clear" w:color="auto" w:fill="DBE5F1" w:themeFill="accent1" w:themeFillTint="33"/>
            <w:vAlign w:val="center"/>
          </w:tcPr>
          <w:p w14:paraId="7980EDC5" w14:textId="5DA06FA4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2028.</w:t>
            </w:r>
          </w:p>
        </w:tc>
        <w:tc>
          <w:tcPr>
            <w:tcW w:w="0" w:type="auto"/>
            <w:shd w:val="clear" w:color="auto" w:fill="DBE5F1" w:themeFill="accent1" w:themeFillTint="33"/>
            <w:vAlign w:val="center"/>
          </w:tcPr>
          <w:p w14:paraId="622EA390" w14:textId="6EE7CF53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2029.</w:t>
            </w:r>
          </w:p>
        </w:tc>
        <w:tc>
          <w:tcPr>
            <w:tcW w:w="0" w:type="auto"/>
            <w:shd w:val="clear" w:color="auto" w:fill="DBE5F1" w:themeFill="accent1" w:themeFillTint="33"/>
            <w:vAlign w:val="center"/>
          </w:tcPr>
          <w:p w14:paraId="3245B50A" w14:textId="4E09A0CE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Cs/>
                <w:color w:val="1F497D" w:themeColor="text2"/>
                <w:sz w:val="20"/>
                <w:szCs w:val="20"/>
              </w:rPr>
              <w:t>Izvor financiranja</w:t>
            </w:r>
          </w:p>
        </w:tc>
      </w:tr>
      <w:tr w:rsidR="006C6DD7" w:rsidRPr="0031536E" w14:paraId="7187F0F8" w14:textId="77777777" w:rsidTr="00E613A2">
        <w:tblPrEx>
          <w:tblBorders>
            <w:top w:val="single" w:sz="4" w:space="0" w:color="B8CCE4" w:themeColor="accent1" w:themeTint="66"/>
            <w:left w:val="single" w:sz="4" w:space="0" w:color="B8CCE4" w:themeColor="accent1" w:themeTint="66"/>
            <w:bottom w:val="single" w:sz="4" w:space="0" w:color="B8CCE4" w:themeColor="accent1" w:themeTint="66"/>
            <w:right w:val="single" w:sz="4" w:space="0" w:color="B8CCE4" w:themeColor="accent1" w:themeTint="66"/>
            <w:insideH w:val="single" w:sz="4" w:space="0" w:color="B8CCE4" w:themeColor="accent1" w:themeTint="66"/>
            <w:insideV w:val="single" w:sz="4" w:space="0" w:color="B8CCE4" w:themeColor="accent1" w:themeTint="66"/>
          </w:tblBorders>
        </w:tblPrEx>
        <w:trPr>
          <w:jc w:val="center"/>
        </w:trPr>
        <w:tc>
          <w:tcPr>
            <w:tcW w:w="0" w:type="auto"/>
            <w:vAlign w:val="center"/>
          </w:tcPr>
          <w:p w14:paraId="47C41F44" w14:textId="5C674909" w:rsidR="007060FE" w:rsidRPr="00407E86" w:rsidRDefault="007060FE" w:rsidP="007060FE">
            <w:pPr>
              <w:spacing w:line="276" w:lineRule="auto"/>
              <w:rPr>
                <w:rFonts w:ascii="Cambria" w:hAnsi="Cambria" w:cs="Arial"/>
                <w:i/>
                <w:sz w:val="20"/>
                <w:szCs w:val="20"/>
              </w:rPr>
            </w:pPr>
            <w:r w:rsidRPr="00407E86">
              <w:rPr>
                <w:rFonts w:ascii="Cambria" w:hAnsi="Cambria" w:cs="Arial"/>
                <w:i/>
                <w:sz w:val="20"/>
                <w:szCs w:val="20"/>
              </w:rPr>
              <w:t>A210401 Rapske klape</w:t>
            </w:r>
          </w:p>
        </w:tc>
        <w:tc>
          <w:tcPr>
            <w:tcW w:w="0" w:type="auto"/>
            <w:vAlign w:val="center"/>
          </w:tcPr>
          <w:p w14:paraId="49F0600D" w14:textId="0169D82F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iCs/>
                <w:sz w:val="20"/>
                <w:szCs w:val="20"/>
              </w:rPr>
              <w:t>32.410,00</w:t>
            </w:r>
          </w:p>
        </w:tc>
        <w:tc>
          <w:tcPr>
            <w:tcW w:w="0" w:type="auto"/>
            <w:gridSpan w:val="2"/>
            <w:vAlign w:val="center"/>
          </w:tcPr>
          <w:p w14:paraId="25A19F3A" w14:textId="5497247E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iCs/>
                <w:sz w:val="20"/>
                <w:szCs w:val="20"/>
              </w:rPr>
              <w:t>32.410,00</w:t>
            </w:r>
          </w:p>
        </w:tc>
        <w:tc>
          <w:tcPr>
            <w:tcW w:w="1170" w:type="dxa"/>
            <w:vAlign w:val="center"/>
          </w:tcPr>
          <w:p w14:paraId="44663901" w14:textId="455FD010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iCs/>
                <w:sz w:val="20"/>
                <w:szCs w:val="20"/>
              </w:rPr>
              <w:t>32.410,00</w:t>
            </w:r>
          </w:p>
        </w:tc>
        <w:tc>
          <w:tcPr>
            <w:tcW w:w="1040" w:type="dxa"/>
            <w:vAlign w:val="center"/>
          </w:tcPr>
          <w:p w14:paraId="20A5B967" w14:textId="07BDD666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iCs/>
                <w:sz w:val="20"/>
                <w:szCs w:val="20"/>
              </w:rPr>
              <w:t>32.410,00</w:t>
            </w:r>
          </w:p>
        </w:tc>
        <w:tc>
          <w:tcPr>
            <w:tcW w:w="0" w:type="auto"/>
            <w:vAlign w:val="center"/>
          </w:tcPr>
          <w:p w14:paraId="10C65653" w14:textId="18D6BFB4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iCs/>
                <w:sz w:val="20"/>
                <w:szCs w:val="20"/>
              </w:rPr>
              <w:t>32.410,00</w:t>
            </w:r>
          </w:p>
        </w:tc>
        <w:tc>
          <w:tcPr>
            <w:tcW w:w="0" w:type="auto"/>
            <w:vAlign w:val="center"/>
          </w:tcPr>
          <w:p w14:paraId="23EA6095" w14:textId="66A191F0" w:rsidR="007060FE" w:rsidRPr="00407E86" w:rsidRDefault="00E551DD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Izvor 1.1. </w:t>
            </w:r>
            <w:r w:rsidR="007060FE" w:rsidRPr="00407E86">
              <w:rPr>
                <w:rFonts w:ascii="Cambria" w:hAnsi="Cambria" w:cs="Arial"/>
                <w:iCs/>
                <w:sz w:val="20"/>
                <w:szCs w:val="20"/>
              </w:rPr>
              <w:t>Opći prihodi i primici</w:t>
            </w:r>
          </w:p>
        </w:tc>
      </w:tr>
      <w:tr w:rsidR="007060FE" w:rsidRPr="0031536E" w14:paraId="59102655" w14:textId="77777777" w:rsidTr="00E613A2">
        <w:tblPrEx>
          <w:tblBorders>
            <w:top w:val="single" w:sz="4" w:space="0" w:color="B8CCE4" w:themeColor="accent1" w:themeTint="66"/>
            <w:left w:val="single" w:sz="4" w:space="0" w:color="B8CCE4" w:themeColor="accent1" w:themeTint="66"/>
            <w:bottom w:val="single" w:sz="4" w:space="0" w:color="B8CCE4" w:themeColor="accent1" w:themeTint="66"/>
            <w:right w:val="single" w:sz="4" w:space="0" w:color="B8CCE4" w:themeColor="accent1" w:themeTint="66"/>
            <w:insideH w:val="single" w:sz="4" w:space="0" w:color="B8CCE4" w:themeColor="accent1" w:themeTint="66"/>
            <w:insideV w:val="single" w:sz="4" w:space="0" w:color="B8CCE4" w:themeColor="accent1" w:themeTint="66"/>
          </w:tblBorders>
        </w:tblPrEx>
        <w:trPr>
          <w:trHeight w:val="532"/>
          <w:jc w:val="center"/>
        </w:trPr>
        <w:tc>
          <w:tcPr>
            <w:tcW w:w="0" w:type="auto"/>
            <w:shd w:val="clear" w:color="auto" w:fill="F2F2F2" w:themeFill="background1" w:themeFillShade="F2"/>
            <w:vAlign w:val="center"/>
          </w:tcPr>
          <w:p w14:paraId="58391FAD" w14:textId="705939DE" w:rsidR="007060FE" w:rsidRPr="00407E86" w:rsidRDefault="007060FE" w:rsidP="007060FE">
            <w:pPr>
              <w:spacing w:line="276" w:lineRule="auto"/>
              <w:rPr>
                <w:rFonts w:ascii="Cambria" w:hAnsi="Cambria" w:cs="Arial"/>
                <w:b/>
                <w:bCs/>
                <w:i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sz w:val="20"/>
                <w:szCs w:val="20"/>
              </w:rPr>
              <w:t>Ukupno program</w:t>
            </w:r>
          </w:p>
        </w:tc>
        <w:tc>
          <w:tcPr>
            <w:tcW w:w="7019" w:type="dxa"/>
            <w:gridSpan w:val="7"/>
            <w:vAlign w:val="center"/>
          </w:tcPr>
          <w:p w14:paraId="04C3729A" w14:textId="27E5BE6F" w:rsidR="007060FE" w:rsidRPr="00407E86" w:rsidRDefault="007060FE" w:rsidP="007060FE">
            <w:pPr>
              <w:spacing w:line="276" w:lineRule="auto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i/>
                <w:sz w:val="20"/>
                <w:szCs w:val="20"/>
              </w:rPr>
              <w:t>162.050,00</w:t>
            </w:r>
            <w:r w:rsidRPr="00407E86">
              <w:rPr>
                <w:rFonts w:ascii="Cambria" w:hAnsi="Cambria" w:cs="Arial"/>
                <w:iCs/>
                <w:sz w:val="20"/>
                <w:szCs w:val="20"/>
              </w:rPr>
              <w:t xml:space="preserve"> €</w:t>
            </w:r>
          </w:p>
        </w:tc>
      </w:tr>
      <w:tr w:rsidR="006C6DD7" w:rsidRPr="0031536E" w14:paraId="348CADEB" w14:textId="77777777" w:rsidTr="00E613A2">
        <w:tblPrEx>
          <w:tblBorders>
            <w:top w:val="single" w:sz="4" w:space="0" w:color="B8CCE4" w:themeColor="accent1" w:themeTint="66"/>
            <w:left w:val="single" w:sz="4" w:space="0" w:color="B8CCE4" w:themeColor="accent1" w:themeTint="66"/>
            <w:bottom w:val="single" w:sz="4" w:space="0" w:color="B8CCE4" w:themeColor="accent1" w:themeTint="66"/>
            <w:right w:val="single" w:sz="4" w:space="0" w:color="B8CCE4" w:themeColor="accent1" w:themeTint="66"/>
            <w:insideH w:val="single" w:sz="4" w:space="0" w:color="B8CCE4" w:themeColor="accent1" w:themeTint="66"/>
            <w:insideV w:val="single" w:sz="4" w:space="0" w:color="B8CCE4" w:themeColor="accent1" w:themeTint="66"/>
          </w:tblBorders>
        </w:tblPrEx>
        <w:trPr>
          <w:jc w:val="center"/>
        </w:trPr>
        <w:tc>
          <w:tcPr>
            <w:tcW w:w="0" w:type="auto"/>
            <w:shd w:val="clear" w:color="auto" w:fill="DBE5F1" w:themeFill="accent1" w:themeFillTint="33"/>
            <w:vAlign w:val="center"/>
          </w:tcPr>
          <w:p w14:paraId="30B488D8" w14:textId="1EB2B898" w:rsidR="007060FE" w:rsidRPr="00407E86" w:rsidRDefault="007060FE" w:rsidP="007060FE">
            <w:pPr>
              <w:spacing w:line="276" w:lineRule="auto"/>
              <w:rPr>
                <w:rFonts w:ascii="Cambria" w:hAnsi="Cambria" w:cs="Arial"/>
                <w:i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Program 2105 Prigodne manifestacije</w:t>
            </w:r>
          </w:p>
        </w:tc>
        <w:tc>
          <w:tcPr>
            <w:tcW w:w="0" w:type="auto"/>
            <w:shd w:val="clear" w:color="auto" w:fill="DBE5F1" w:themeFill="accent1" w:themeFillTint="33"/>
            <w:vAlign w:val="center"/>
          </w:tcPr>
          <w:p w14:paraId="18F28809" w14:textId="3F7BB51F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2025.</w:t>
            </w:r>
          </w:p>
        </w:tc>
        <w:tc>
          <w:tcPr>
            <w:tcW w:w="0" w:type="auto"/>
            <w:gridSpan w:val="2"/>
            <w:shd w:val="clear" w:color="auto" w:fill="DBE5F1" w:themeFill="accent1" w:themeFillTint="33"/>
            <w:vAlign w:val="center"/>
          </w:tcPr>
          <w:p w14:paraId="2B597246" w14:textId="07E02DF9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2026.</w:t>
            </w:r>
          </w:p>
        </w:tc>
        <w:tc>
          <w:tcPr>
            <w:tcW w:w="1170" w:type="dxa"/>
            <w:shd w:val="clear" w:color="auto" w:fill="DBE5F1" w:themeFill="accent1" w:themeFillTint="33"/>
            <w:vAlign w:val="center"/>
          </w:tcPr>
          <w:p w14:paraId="2181B954" w14:textId="3E50566A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2027.</w:t>
            </w:r>
          </w:p>
        </w:tc>
        <w:tc>
          <w:tcPr>
            <w:tcW w:w="1040" w:type="dxa"/>
            <w:shd w:val="clear" w:color="auto" w:fill="DBE5F1" w:themeFill="accent1" w:themeFillTint="33"/>
            <w:vAlign w:val="center"/>
          </w:tcPr>
          <w:p w14:paraId="08AF9373" w14:textId="2B0FF9C0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2028.</w:t>
            </w:r>
          </w:p>
        </w:tc>
        <w:tc>
          <w:tcPr>
            <w:tcW w:w="0" w:type="auto"/>
            <w:shd w:val="clear" w:color="auto" w:fill="DBE5F1" w:themeFill="accent1" w:themeFillTint="33"/>
            <w:vAlign w:val="center"/>
          </w:tcPr>
          <w:p w14:paraId="52B864A3" w14:textId="1EECFB0A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2029.</w:t>
            </w:r>
          </w:p>
        </w:tc>
        <w:tc>
          <w:tcPr>
            <w:tcW w:w="0" w:type="auto"/>
            <w:shd w:val="clear" w:color="auto" w:fill="DBE5F1" w:themeFill="accent1" w:themeFillTint="33"/>
            <w:vAlign w:val="center"/>
          </w:tcPr>
          <w:p w14:paraId="06F9B475" w14:textId="046782A2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Cs/>
                <w:color w:val="1F497D" w:themeColor="text2"/>
                <w:sz w:val="20"/>
                <w:szCs w:val="20"/>
              </w:rPr>
              <w:t>Izvor financiranja</w:t>
            </w:r>
          </w:p>
        </w:tc>
      </w:tr>
      <w:tr w:rsidR="006C6DD7" w:rsidRPr="0031536E" w14:paraId="728EADA2" w14:textId="77777777" w:rsidTr="00E613A2">
        <w:tblPrEx>
          <w:tblBorders>
            <w:top w:val="single" w:sz="4" w:space="0" w:color="B8CCE4" w:themeColor="accent1" w:themeTint="66"/>
            <w:left w:val="single" w:sz="4" w:space="0" w:color="B8CCE4" w:themeColor="accent1" w:themeTint="66"/>
            <w:bottom w:val="single" w:sz="4" w:space="0" w:color="B8CCE4" w:themeColor="accent1" w:themeTint="66"/>
            <w:right w:val="single" w:sz="4" w:space="0" w:color="B8CCE4" w:themeColor="accent1" w:themeTint="66"/>
            <w:insideH w:val="single" w:sz="4" w:space="0" w:color="B8CCE4" w:themeColor="accent1" w:themeTint="66"/>
            <w:insideV w:val="single" w:sz="4" w:space="0" w:color="B8CCE4" w:themeColor="accent1" w:themeTint="66"/>
          </w:tblBorders>
        </w:tblPrEx>
        <w:trPr>
          <w:jc w:val="center"/>
        </w:trPr>
        <w:tc>
          <w:tcPr>
            <w:tcW w:w="0" w:type="auto"/>
            <w:vAlign w:val="center"/>
          </w:tcPr>
          <w:p w14:paraId="79F89BEC" w14:textId="11C7E67C" w:rsidR="007060FE" w:rsidRPr="00407E86" w:rsidRDefault="007060FE" w:rsidP="007060FE">
            <w:pPr>
              <w:spacing w:line="276" w:lineRule="auto"/>
              <w:rPr>
                <w:rFonts w:ascii="Cambria" w:hAnsi="Cambria" w:cs="Arial"/>
                <w:i/>
                <w:sz w:val="20"/>
                <w:szCs w:val="20"/>
              </w:rPr>
            </w:pPr>
            <w:r w:rsidRPr="00407E86">
              <w:rPr>
                <w:rFonts w:ascii="Cambria" w:hAnsi="Cambria" w:cs="Arial"/>
                <w:i/>
                <w:sz w:val="20"/>
                <w:szCs w:val="20"/>
              </w:rPr>
              <w:t>A210501 Prigodne manifestacije</w:t>
            </w:r>
          </w:p>
        </w:tc>
        <w:tc>
          <w:tcPr>
            <w:tcW w:w="0" w:type="auto"/>
            <w:vAlign w:val="center"/>
          </w:tcPr>
          <w:p w14:paraId="5182AB10" w14:textId="3CE1CE5B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iCs/>
                <w:sz w:val="20"/>
                <w:szCs w:val="20"/>
              </w:rPr>
              <w:t>177.700,00</w:t>
            </w:r>
          </w:p>
        </w:tc>
        <w:tc>
          <w:tcPr>
            <w:tcW w:w="0" w:type="auto"/>
            <w:gridSpan w:val="2"/>
            <w:vAlign w:val="center"/>
          </w:tcPr>
          <w:p w14:paraId="1CE9683F" w14:textId="6A280FC5" w:rsidR="007060FE" w:rsidRPr="00407E86" w:rsidRDefault="006876BF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 117.700,00</w:t>
            </w:r>
          </w:p>
        </w:tc>
        <w:tc>
          <w:tcPr>
            <w:tcW w:w="1170" w:type="dxa"/>
            <w:vAlign w:val="center"/>
          </w:tcPr>
          <w:p w14:paraId="4150EDC9" w14:textId="1685D401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iCs/>
                <w:sz w:val="20"/>
                <w:szCs w:val="20"/>
              </w:rPr>
              <w:t>177.700,00</w:t>
            </w:r>
          </w:p>
        </w:tc>
        <w:tc>
          <w:tcPr>
            <w:tcW w:w="1040" w:type="dxa"/>
            <w:vAlign w:val="center"/>
          </w:tcPr>
          <w:p w14:paraId="58BF1B00" w14:textId="2722F61E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iCs/>
                <w:sz w:val="20"/>
                <w:szCs w:val="20"/>
              </w:rPr>
              <w:t>177.700,00</w:t>
            </w:r>
          </w:p>
        </w:tc>
        <w:tc>
          <w:tcPr>
            <w:tcW w:w="0" w:type="auto"/>
            <w:vAlign w:val="center"/>
          </w:tcPr>
          <w:p w14:paraId="367BA6D1" w14:textId="0348A8E1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iCs/>
                <w:sz w:val="20"/>
                <w:szCs w:val="20"/>
              </w:rPr>
              <w:t>177.700,00</w:t>
            </w:r>
          </w:p>
        </w:tc>
        <w:tc>
          <w:tcPr>
            <w:tcW w:w="0" w:type="auto"/>
            <w:vAlign w:val="center"/>
          </w:tcPr>
          <w:p w14:paraId="40BB7545" w14:textId="1AAFCBA9" w:rsidR="007060FE" w:rsidRPr="00407E86" w:rsidRDefault="00203810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Izvor 1.1. </w:t>
            </w:r>
            <w:r w:rsidR="007060FE" w:rsidRPr="00407E86">
              <w:rPr>
                <w:rFonts w:ascii="Cambria" w:hAnsi="Cambria" w:cs="Arial"/>
                <w:iCs/>
                <w:sz w:val="20"/>
                <w:szCs w:val="20"/>
              </w:rPr>
              <w:t>Opći prihodi i primici</w:t>
            </w:r>
          </w:p>
        </w:tc>
      </w:tr>
      <w:tr w:rsidR="007060FE" w:rsidRPr="0031536E" w14:paraId="6826CF3F" w14:textId="77777777" w:rsidTr="00E613A2">
        <w:tblPrEx>
          <w:tblBorders>
            <w:top w:val="single" w:sz="4" w:space="0" w:color="B8CCE4" w:themeColor="accent1" w:themeTint="66"/>
            <w:left w:val="single" w:sz="4" w:space="0" w:color="B8CCE4" w:themeColor="accent1" w:themeTint="66"/>
            <w:bottom w:val="single" w:sz="4" w:space="0" w:color="B8CCE4" w:themeColor="accent1" w:themeTint="66"/>
            <w:right w:val="single" w:sz="4" w:space="0" w:color="B8CCE4" w:themeColor="accent1" w:themeTint="66"/>
            <w:insideH w:val="single" w:sz="4" w:space="0" w:color="B8CCE4" w:themeColor="accent1" w:themeTint="66"/>
            <w:insideV w:val="single" w:sz="4" w:space="0" w:color="B8CCE4" w:themeColor="accent1" w:themeTint="66"/>
          </w:tblBorders>
        </w:tblPrEx>
        <w:trPr>
          <w:trHeight w:val="471"/>
          <w:jc w:val="center"/>
        </w:trPr>
        <w:tc>
          <w:tcPr>
            <w:tcW w:w="0" w:type="auto"/>
            <w:shd w:val="clear" w:color="auto" w:fill="F2F2F2" w:themeFill="background1" w:themeFillShade="F2"/>
            <w:vAlign w:val="center"/>
          </w:tcPr>
          <w:p w14:paraId="4A25FA79" w14:textId="4D8952A0" w:rsidR="007060FE" w:rsidRPr="00407E86" w:rsidRDefault="007060FE" w:rsidP="007060FE">
            <w:pPr>
              <w:spacing w:line="276" w:lineRule="auto"/>
              <w:rPr>
                <w:rFonts w:ascii="Cambria" w:hAnsi="Cambria" w:cs="Arial"/>
                <w:b/>
                <w:bCs/>
                <w:i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sz w:val="20"/>
                <w:szCs w:val="20"/>
              </w:rPr>
              <w:t>Ukupno program</w:t>
            </w:r>
          </w:p>
        </w:tc>
        <w:tc>
          <w:tcPr>
            <w:tcW w:w="7019" w:type="dxa"/>
            <w:gridSpan w:val="7"/>
            <w:vAlign w:val="center"/>
          </w:tcPr>
          <w:p w14:paraId="2A325655" w14:textId="5229728F" w:rsidR="007060FE" w:rsidRPr="00407E86" w:rsidRDefault="00203810" w:rsidP="007060FE">
            <w:pPr>
              <w:spacing w:line="276" w:lineRule="auto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/>
                <w:sz w:val="20"/>
                <w:szCs w:val="20"/>
              </w:rPr>
              <w:t xml:space="preserve"> </w:t>
            </w:r>
            <w:r w:rsidR="00C83D04">
              <w:rPr>
                <w:rFonts w:ascii="Cambria" w:hAnsi="Cambria" w:cs="Arial"/>
                <w:i/>
                <w:sz w:val="20"/>
                <w:szCs w:val="20"/>
              </w:rPr>
              <w:t>828.500,00 €</w:t>
            </w:r>
          </w:p>
        </w:tc>
      </w:tr>
      <w:tr w:rsidR="006C6DD7" w:rsidRPr="0031536E" w14:paraId="3FBCD7F8" w14:textId="77777777" w:rsidTr="00E613A2">
        <w:tblPrEx>
          <w:tblBorders>
            <w:top w:val="single" w:sz="4" w:space="0" w:color="B8CCE4" w:themeColor="accent1" w:themeTint="66"/>
            <w:left w:val="single" w:sz="4" w:space="0" w:color="B8CCE4" w:themeColor="accent1" w:themeTint="66"/>
            <w:bottom w:val="single" w:sz="4" w:space="0" w:color="B8CCE4" w:themeColor="accent1" w:themeTint="66"/>
            <w:right w:val="single" w:sz="4" w:space="0" w:color="B8CCE4" w:themeColor="accent1" w:themeTint="66"/>
            <w:insideH w:val="single" w:sz="4" w:space="0" w:color="B8CCE4" w:themeColor="accent1" w:themeTint="66"/>
            <w:insideV w:val="single" w:sz="4" w:space="0" w:color="B8CCE4" w:themeColor="accent1" w:themeTint="66"/>
          </w:tblBorders>
        </w:tblPrEx>
        <w:trPr>
          <w:jc w:val="center"/>
        </w:trPr>
        <w:tc>
          <w:tcPr>
            <w:tcW w:w="0" w:type="auto"/>
            <w:shd w:val="clear" w:color="auto" w:fill="DBE5F1" w:themeFill="accent1" w:themeFillTint="33"/>
            <w:vAlign w:val="center"/>
          </w:tcPr>
          <w:p w14:paraId="086EE3A7" w14:textId="0E6B90F0" w:rsidR="007060FE" w:rsidRPr="00407E86" w:rsidRDefault="007060FE" w:rsidP="007060FE">
            <w:pPr>
              <w:spacing w:line="276" w:lineRule="auto"/>
              <w:rPr>
                <w:rFonts w:ascii="Cambria" w:hAnsi="Cambria" w:cs="Arial"/>
                <w:i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Program 2106 Izložbe</w:t>
            </w:r>
          </w:p>
        </w:tc>
        <w:tc>
          <w:tcPr>
            <w:tcW w:w="0" w:type="auto"/>
            <w:shd w:val="clear" w:color="auto" w:fill="DBE5F1" w:themeFill="accent1" w:themeFillTint="33"/>
            <w:vAlign w:val="center"/>
          </w:tcPr>
          <w:p w14:paraId="21204214" w14:textId="77312F4B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2025.</w:t>
            </w:r>
          </w:p>
        </w:tc>
        <w:tc>
          <w:tcPr>
            <w:tcW w:w="0" w:type="auto"/>
            <w:gridSpan w:val="2"/>
            <w:shd w:val="clear" w:color="auto" w:fill="DBE5F1" w:themeFill="accent1" w:themeFillTint="33"/>
            <w:vAlign w:val="center"/>
          </w:tcPr>
          <w:p w14:paraId="6D93CCE2" w14:textId="34F05565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2026.</w:t>
            </w:r>
          </w:p>
        </w:tc>
        <w:tc>
          <w:tcPr>
            <w:tcW w:w="1170" w:type="dxa"/>
            <w:shd w:val="clear" w:color="auto" w:fill="DBE5F1" w:themeFill="accent1" w:themeFillTint="33"/>
            <w:vAlign w:val="center"/>
          </w:tcPr>
          <w:p w14:paraId="5A27EF37" w14:textId="0308D4FE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2027.</w:t>
            </w:r>
          </w:p>
        </w:tc>
        <w:tc>
          <w:tcPr>
            <w:tcW w:w="1040" w:type="dxa"/>
            <w:shd w:val="clear" w:color="auto" w:fill="DBE5F1" w:themeFill="accent1" w:themeFillTint="33"/>
            <w:vAlign w:val="center"/>
          </w:tcPr>
          <w:p w14:paraId="4910E739" w14:textId="04DFCAD3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2028.</w:t>
            </w:r>
          </w:p>
        </w:tc>
        <w:tc>
          <w:tcPr>
            <w:tcW w:w="0" w:type="auto"/>
            <w:shd w:val="clear" w:color="auto" w:fill="DBE5F1" w:themeFill="accent1" w:themeFillTint="33"/>
            <w:vAlign w:val="center"/>
          </w:tcPr>
          <w:p w14:paraId="2883522C" w14:textId="1874BD20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2029.</w:t>
            </w:r>
          </w:p>
        </w:tc>
        <w:tc>
          <w:tcPr>
            <w:tcW w:w="0" w:type="auto"/>
            <w:shd w:val="clear" w:color="auto" w:fill="DBE5F1" w:themeFill="accent1" w:themeFillTint="33"/>
            <w:vAlign w:val="center"/>
          </w:tcPr>
          <w:p w14:paraId="50F41B01" w14:textId="51882F22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Cs/>
                <w:color w:val="1F497D" w:themeColor="text2"/>
                <w:sz w:val="20"/>
                <w:szCs w:val="20"/>
              </w:rPr>
              <w:t>Izvor financiranja</w:t>
            </w:r>
          </w:p>
        </w:tc>
      </w:tr>
      <w:tr w:rsidR="006C6DD7" w:rsidRPr="0031536E" w14:paraId="369B022C" w14:textId="77777777" w:rsidTr="00E613A2">
        <w:tblPrEx>
          <w:tblBorders>
            <w:top w:val="single" w:sz="4" w:space="0" w:color="B8CCE4" w:themeColor="accent1" w:themeTint="66"/>
            <w:left w:val="single" w:sz="4" w:space="0" w:color="B8CCE4" w:themeColor="accent1" w:themeTint="66"/>
            <w:bottom w:val="single" w:sz="4" w:space="0" w:color="B8CCE4" w:themeColor="accent1" w:themeTint="66"/>
            <w:right w:val="single" w:sz="4" w:space="0" w:color="B8CCE4" w:themeColor="accent1" w:themeTint="66"/>
            <w:insideH w:val="single" w:sz="4" w:space="0" w:color="B8CCE4" w:themeColor="accent1" w:themeTint="66"/>
            <w:insideV w:val="single" w:sz="4" w:space="0" w:color="B8CCE4" w:themeColor="accent1" w:themeTint="66"/>
          </w:tblBorders>
        </w:tblPrEx>
        <w:trPr>
          <w:jc w:val="center"/>
        </w:trPr>
        <w:tc>
          <w:tcPr>
            <w:tcW w:w="0" w:type="auto"/>
            <w:vAlign w:val="center"/>
          </w:tcPr>
          <w:p w14:paraId="06546A2F" w14:textId="548D7DBD" w:rsidR="007060FE" w:rsidRPr="00407E86" w:rsidRDefault="007060FE" w:rsidP="007060FE">
            <w:pPr>
              <w:spacing w:line="276" w:lineRule="auto"/>
              <w:rPr>
                <w:rFonts w:ascii="Cambria" w:hAnsi="Cambria" w:cs="Arial"/>
                <w:i/>
                <w:sz w:val="20"/>
                <w:szCs w:val="20"/>
              </w:rPr>
            </w:pPr>
            <w:r w:rsidRPr="00407E86">
              <w:rPr>
                <w:rFonts w:ascii="Cambria" w:hAnsi="Cambria" w:cs="Arial"/>
                <w:i/>
                <w:sz w:val="20"/>
                <w:szCs w:val="20"/>
              </w:rPr>
              <w:t>A210601 Izložbe</w:t>
            </w:r>
          </w:p>
        </w:tc>
        <w:tc>
          <w:tcPr>
            <w:tcW w:w="0" w:type="auto"/>
            <w:vAlign w:val="center"/>
          </w:tcPr>
          <w:p w14:paraId="6F7A42DF" w14:textId="531DAB14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iCs/>
                <w:sz w:val="20"/>
                <w:szCs w:val="20"/>
              </w:rPr>
              <w:t>36.980,00</w:t>
            </w:r>
          </w:p>
        </w:tc>
        <w:tc>
          <w:tcPr>
            <w:tcW w:w="0" w:type="auto"/>
            <w:gridSpan w:val="2"/>
            <w:vAlign w:val="center"/>
          </w:tcPr>
          <w:p w14:paraId="40644EE3" w14:textId="3438FBED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iCs/>
                <w:sz w:val="20"/>
                <w:szCs w:val="20"/>
              </w:rPr>
              <w:t>36.980,00</w:t>
            </w:r>
          </w:p>
        </w:tc>
        <w:tc>
          <w:tcPr>
            <w:tcW w:w="1170" w:type="dxa"/>
            <w:vAlign w:val="center"/>
          </w:tcPr>
          <w:p w14:paraId="63332744" w14:textId="09258EE3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iCs/>
                <w:sz w:val="20"/>
                <w:szCs w:val="20"/>
              </w:rPr>
              <w:t>36.980,00</w:t>
            </w:r>
          </w:p>
        </w:tc>
        <w:tc>
          <w:tcPr>
            <w:tcW w:w="1040" w:type="dxa"/>
            <w:vAlign w:val="center"/>
          </w:tcPr>
          <w:p w14:paraId="3C763C83" w14:textId="00E76180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iCs/>
                <w:sz w:val="20"/>
                <w:szCs w:val="20"/>
              </w:rPr>
              <w:t>36.980,00</w:t>
            </w:r>
          </w:p>
        </w:tc>
        <w:tc>
          <w:tcPr>
            <w:tcW w:w="0" w:type="auto"/>
            <w:vAlign w:val="center"/>
          </w:tcPr>
          <w:p w14:paraId="1EFC3B25" w14:textId="47942678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iCs/>
                <w:sz w:val="20"/>
                <w:szCs w:val="20"/>
              </w:rPr>
              <w:t>36.980,00</w:t>
            </w:r>
          </w:p>
        </w:tc>
        <w:tc>
          <w:tcPr>
            <w:tcW w:w="0" w:type="auto"/>
            <w:vAlign w:val="center"/>
          </w:tcPr>
          <w:p w14:paraId="4D75ADD7" w14:textId="44A29417" w:rsidR="007060FE" w:rsidRPr="00407E86" w:rsidRDefault="00026FDF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Izvor 1.1. </w:t>
            </w:r>
            <w:r w:rsidR="007060FE" w:rsidRPr="00407E86">
              <w:rPr>
                <w:rFonts w:ascii="Cambria" w:hAnsi="Cambria" w:cs="Arial"/>
                <w:iCs/>
                <w:sz w:val="20"/>
                <w:szCs w:val="20"/>
              </w:rPr>
              <w:t>Opći prihodi i primici</w:t>
            </w:r>
          </w:p>
        </w:tc>
      </w:tr>
      <w:tr w:rsidR="007060FE" w:rsidRPr="0031536E" w14:paraId="644A717D" w14:textId="77777777" w:rsidTr="00E613A2">
        <w:tblPrEx>
          <w:tblBorders>
            <w:top w:val="single" w:sz="4" w:space="0" w:color="B8CCE4" w:themeColor="accent1" w:themeTint="66"/>
            <w:left w:val="single" w:sz="4" w:space="0" w:color="B8CCE4" w:themeColor="accent1" w:themeTint="66"/>
            <w:bottom w:val="single" w:sz="4" w:space="0" w:color="B8CCE4" w:themeColor="accent1" w:themeTint="66"/>
            <w:right w:val="single" w:sz="4" w:space="0" w:color="B8CCE4" w:themeColor="accent1" w:themeTint="66"/>
            <w:insideH w:val="single" w:sz="4" w:space="0" w:color="B8CCE4" w:themeColor="accent1" w:themeTint="66"/>
            <w:insideV w:val="single" w:sz="4" w:space="0" w:color="B8CCE4" w:themeColor="accent1" w:themeTint="66"/>
          </w:tblBorders>
        </w:tblPrEx>
        <w:trPr>
          <w:trHeight w:val="454"/>
          <w:jc w:val="center"/>
        </w:trPr>
        <w:tc>
          <w:tcPr>
            <w:tcW w:w="0" w:type="auto"/>
            <w:shd w:val="clear" w:color="auto" w:fill="F2F2F2" w:themeFill="background1" w:themeFillShade="F2"/>
            <w:vAlign w:val="center"/>
          </w:tcPr>
          <w:p w14:paraId="5B396D83" w14:textId="7DDD4354" w:rsidR="007060FE" w:rsidRPr="00407E86" w:rsidRDefault="007060FE" w:rsidP="007060FE">
            <w:pPr>
              <w:spacing w:line="276" w:lineRule="auto"/>
              <w:rPr>
                <w:rFonts w:ascii="Cambria" w:hAnsi="Cambria" w:cs="Arial"/>
                <w:b/>
                <w:bCs/>
                <w:i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sz w:val="20"/>
                <w:szCs w:val="20"/>
              </w:rPr>
              <w:t>Ukupno program</w:t>
            </w:r>
          </w:p>
        </w:tc>
        <w:tc>
          <w:tcPr>
            <w:tcW w:w="7019" w:type="dxa"/>
            <w:gridSpan w:val="7"/>
            <w:vAlign w:val="center"/>
          </w:tcPr>
          <w:p w14:paraId="152C6C7B" w14:textId="249BD080" w:rsidR="007060FE" w:rsidRPr="00407E86" w:rsidRDefault="007060FE" w:rsidP="007060FE">
            <w:pPr>
              <w:spacing w:line="276" w:lineRule="auto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i/>
                <w:sz w:val="20"/>
                <w:szCs w:val="20"/>
              </w:rPr>
              <w:t>184.900,00</w:t>
            </w:r>
            <w:r w:rsidRPr="00407E86">
              <w:rPr>
                <w:rFonts w:ascii="Cambria" w:hAnsi="Cambria" w:cs="Arial"/>
                <w:iCs/>
                <w:sz w:val="20"/>
                <w:szCs w:val="20"/>
              </w:rPr>
              <w:t xml:space="preserve"> €</w:t>
            </w:r>
          </w:p>
        </w:tc>
      </w:tr>
      <w:tr w:rsidR="006C6DD7" w:rsidRPr="0031536E" w14:paraId="5F096F78" w14:textId="77777777" w:rsidTr="00E613A2">
        <w:tblPrEx>
          <w:tblBorders>
            <w:top w:val="single" w:sz="4" w:space="0" w:color="B8CCE4" w:themeColor="accent1" w:themeTint="66"/>
            <w:left w:val="single" w:sz="4" w:space="0" w:color="B8CCE4" w:themeColor="accent1" w:themeTint="66"/>
            <w:bottom w:val="single" w:sz="4" w:space="0" w:color="B8CCE4" w:themeColor="accent1" w:themeTint="66"/>
            <w:right w:val="single" w:sz="4" w:space="0" w:color="B8CCE4" w:themeColor="accent1" w:themeTint="66"/>
            <w:insideH w:val="single" w:sz="4" w:space="0" w:color="B8CCE4" w:themeColor="accent1" w:themeTint="66"/>
            <w:insideV w:val="single" w:sz="4" w:space="0" w:color="B8CCE4" w:themeColor="accent1" w:themeTint="66"/>
          </w:tblBorders>
        </w:tblPrEx>
        <w:trPr>
          <w:jc w:val="center"/>
        </w:trPr>
        <w:tc>
          <w:tcPr>
            <w:tcW w:w="0" w:type="auto"/>
            <w:shd w:val="clear" w:color="auto" w:fill="DBE5F1" w:themeFill="accent1" w:themeFillTint="33"/>
            <w:vAlign w:val="center"/>
          </w:tcPr>
          <w:p w14:paraId="14164E7F" w14:textId="1967AEE3" w:rsidR="007060FE" w:rsidRPr="00407E86" w:rsidRDefault="007060FE" w:rsidP="007060FE">
            <w:pPr>
              <w:spacing w:line="276" w:lineRule="auto"/>
              <w:rPr>
                <w:rFonts w:ascii="Cambria" w:hAnsi="Cambria" w:cs="Arial"/>
                <w:i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lastRenderedPageBreak/>
              <w:t>Program 2107 Rapska fjera</w:t>
            </w:r>
          </w:p>
        </w:tc>
        <w:tc>
          <w:tcPr>
            <w:tcW w:w="0" w:type="auto"/>
            <w:shd w:val="clear" w:color="auto" w:fill="DBE5F1" w:themeFill="accent1" w:themeFillTint="33"/>
            <w:vAlign w:val="center"/>
          </w:tcPr>
          <w:p w14:paraId="36CE2099" w14:textId="6D7600C3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2025.</w:t>
            </w:r>
          </w:p>
        </w:tc>
        <w:tc>
          <w:tcPr>
            <w:tcW w:w="0" w:type="auto"/>
            <w:gridSpan w:val="2"/>
            <w:shd w:val="clear" w:color="auto" w:fill="DBE5F1" w:themeFill="accent1" w:themeFillTint="33"/>
            <w:vAlign w:val="center"/>
          </w:tcPr>
          <w:p w14:paraId="1CC56BD8" w14:textId="63083465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2026.</w:t>
            </w:r>
          </w:p>
        </w:tc>
        <w:tc>
          <w:tcPr>
            <w:tcW w:w="1170" w:type="dxa"/>
            <w:shd w:val="clear" w:color="auto" w:fill="DBE5F1" w:themeFill="accent1" w:themeFillTint="33"/>
            <w:vAlign w:val="center"/>
          </w:tcPr>
          <w:p w14:paraId="5CC70446" w14:textId="4CCEF4C3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2027.</w:t>
            </w:r>
          </w:p>
        </w:tc>
        <w:tc>
          <w:tcPr>
            <w:tcW w:w="1040" w:type="dxa"/>
            <w:shd w:val="clear" w:color="auto" w:fill="DBE5F1" w:themeFill="accent1" w:themeFillTint="33"/>
            <w:vAlign w:val="center"/>
          </w:tcPr>
          <w:p w14:paraId="59FBE438" w14:textId="3A90B029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2028.</w:t>
            </w:r>
          </w:p>
        </w:tc>
        <w:tc>
          <w:tcPr>
            <w:tcW w:w="0" w:type="auto"/>
            <w:shd w:val="clear" w:color="auto" w:fill="DBE5F1" w:themeFill="accent1" w:themeFillTint="33"/>
            <w:vAlign w:val="center"/>
          </w:tcPr>
          <w:p w14:paraId="2F6F1CAD" w14:textId="5BC2EE22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2029.</w:t>
            </w:r>
          </w:p>
        </w:tc>
        <w:tc>
          <w:tcPr>
            <w:tcW w:w="0" w:type="auto"/>
            <w:shd w:val="clear" w:color="auto" w:fill="DBE5F1" w:themeFill="accent1" w:themeFillTint="33"/>
            <w:vAlign w:val="center"/>
          </w:tcPr>
          <w:p w14:paraId="54ABD4A4" w14:textId="60367500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Cs/>
                <w:color w:val="1F497D" w:themeColor="text2"/>
                <w:sz w:val="20"/>
                <w:szCs w:val="20"/>
              </w:rPr>
              <w:t>Izvor financiranja</w:t>
            </w:r>
          </w:p>
        </w:tc>
      </w:tr>
      <w:tr w:rsidR="006C6DD7" w:rsidRPr="0031536E" w14:paraId="0029A051" w14:textId="77777777" w:rsidTr="00E613A2">
        <w:tblPrEx>
          <w:tblBorders>
            <w:top w:val="single" w:sz="4" w:space="0" w:color="B8CCE4" w:themeColor="accent1" w:themeTint="66"/>
            <w:left w:val="single" w:sz="4" w:space="0" w:color="B8CCE4" w:themeColor="accent1" w:themeTint="66"/>
            <w:bottom w:val="single" w:sz="4" w:space="0" w:color="B8CCE4" w:themeColor="accent1" w:themeTint="66"/>
            <w:right w:val="single" w:sz="4" w:space="0" w:color="B8CCE4" w:themeColor="accent1" w:themeTint="66"/>
            <w:insideH w:val="single" w:sz="4" w:space="0" w:color="B8CCE4" w:themeColor="accent1" w:themeTint="66"/>
            <w:insideV w:val="single" w:sz="4" w:space="0" w:color="B8CCE4" w:themeColor="accent1" w:themeTint="66"/>
          </w:tblBorders>
        </w:tblPrEx>
        <w:trPr>
          <w:jc w:val="center"/>
        </w:trPr>
        <w:tc>
          <w:tcPr>
            <w:tcW w:w="0" w:type="auto"/>
            <w:vAlign w:val="center"/>
          </w:tcPr>
          <w:p w14:paraId="763001C6" w14:textId="3D227625" w:rsidR="007060FE" w:rsidRPr="00407E86" w:rsidRDefault="007060FE" w:rsidP="007060FE">
            <w:pPr>
              <w:spacing w:line="276" w:lineRule="auto"/>
              <w:rPr>
                <w:rFonts w:ascii="Cambria" w:hAnsi="Cambria" w:cs="Arial"/>
                <w:i/>
                <w:sz w:val="20"/>
                <w:szCs w:val="20"/>
              </w:rPr>
            </w:pPr>
            <w:r w:rsidRPr="00407E86">
              <w:rPr>
                <w:rFonts w:ascii="Cambria" w:hAnsi="Cambria" w:cs="Arial"/>
                <w:i/>
                <w:sz w:val="20"/>
                <w:szCs w:val="20"/>
              </w:rPr>
              <w:t>A210701 Rapska fjera</w:t>
            </w:r>
          </w:p>
        </w:tc>
        <w:tc>
          <w:tcPr>
            <w:tcW w:w="0" w:type="auto"/>
            <w:vAlign w:val="center"/>
          </w:tcPr>
          <w:p w14:paraId="2AC0FB92" w14:textId="6E1B4394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iCs/>
                <w:sz w:val="20"/>
                <w:szCs w:val="20"/>
              </w:rPr>
              <w:t>99.150,00</w:t>
            </w:r>
          </w:p>
        </w:tc>
        <w:tc>
          <w:tcPr>
            <w:tcW w:w="0" w:type="auto"/>
            <w:gridSpan w:val="2"/>
            <w:vAlign w:val="center"/>
          </w:tcPr>
          <w:p w14:paraId="487FE695" w14:textId="6E4319F4" w:rsidR="007060FE" w:rsidRPr="00407E86" w:rsidRDefault="00026FDF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 107.150,00</w:t>
            </w:r>
          </w:p>
        </w:tc>
        <w:tc>
          <w:tcPr>
            <w:tcW w:w="1170" w:type="dxa"/>
            <w:vAlign w:val="center"/>
          </w:tcPr>
          <w:p w14:paraId="6DBDB419" w14:textId="1F479EF4" w:rsidR="007060FE" w:rsidRPr="00407E86" w:rsidRDefault="00026FDF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 107.150,00</w:t>
            </w:r>
          </w:p>
        </w:tc>
        <w:tc>
          <w:tcPr>
            <w:tcW w:w="1040" w:type="dxa"/>
            <w:vAlign w:val="center"/>
          </w:tcPr>
          <w:p w14:paraId="21B31859" w14:textId="19A9AD1E" w:rsidR="007060FE" w:rsidRPr="00407E86" w:rsidRDefault="00026FDF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 107.150,00</w:t>
            </w:r>
          </w:p>
        </w:tc>
        <w:tc>
          <w:tcPr>
            <w:tcW w:w="0" w:type="auto"/>
            <w:vAlign w:val="center"/>
          </w:tcPr>
          <w:p w14:paraId="6EB9CC25" w14:textId="40B865BD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iCs/>
                <w:sz w:val="20"/>
                <w:szCs w:val="20"/>
              </w:rPr>
              <w:t>99.150,00</w:t>
            </w:r>
          </w:p>
        </w:tc>
        <w:tc>
          <w:tcPr>
            <w:tcW w:w="0" w:type="auto"/>
            <w:vAlign w:val="center"/>
          </w:tcPr>
          <w:p w14:paraId="08048FBE" w14:textId="77777777" w:rsidR="007060FE" w:rsidRDefault="00026FDF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Izvor 1.1. </w:t>
            </w:r>
            <w:r w:rsidR="007060FE" w:rsidRPr="00407E86">
              <w:rPr>
                <w:rFonts w:ascii="Cambria" w:hAnsi="Cambria" w:cs="Arial"/>
                <w:iCs/>
                <w:sz w:val="20"/>
                <w:szCs w:val="20"/>
              </w:rPr>
              <w:t>Opći prihodi i primici</w:t>
            </w:r>
          </w:p>
          <w:p w14:paraId="68D9A206" w14:textId="489A625A" w:rsidR="00026FDF" w:rsidRPr="00407E86" w:rsidRDefault="00026FDF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>Izvor 4.I. Turistička pristojba</w:t>
            </w:r>
          </w:p>
        </w:tc>
      </w:tr>
      <w:tr w:rsidR="007060FE" w:rsidRPr="0031536E" w14:paraId="2328AC31" w14:textId="77777777" w:rsidTr="00E613A2">
        <w:tblPrEx>
          <w:tblBorders>
            <w:top w:val="single" w:sz="4" w:space="0" w:color="B8CCE4" w:themeColor="accent1" w:themeTint="66"/>
            <w:left w:val="single" w:sz="4" w:space="0" w:color="B8CCE4" w:themeColor="accent1" w:themeTint="66"/>
            <w:bottom w:val="single" w:sz="4" w:space="0" w:color="B8CCE4" w:themeColor="accent1" w:themeTint="66"/>
            <w:right w:val="single" w:sz="4" w:space="0" w:color="B8CCE4" w:themeColor="accent1" w:themeTint="66"/>
            <w:insideH w:val="single" w:sz="4" w:space="0" w:color="B8CCE4" w:themeColor="accent1" w:themeTint="66"/>
            <w:insideV w:val="single" w:sz="4" w:space="0" w:color="B8CCE4" w:themeColor="accent1" w:themeTint="66"/>
          </w:tblBorders>
        </w:tblPrEx>
        <w:trPr>
          <w:trHeight w:val="411"/>
          <w:jc w:val="center"/>
        </w:trPr>
        <w:tc>
          <w:tcPr>
            <w:tcW w:w="0" w:type="auto"/>
            <w:shd w:val="clear" w:color="auto" w:fill="F2F2F2" w:themeFill="background1" w:themeFillShade="F2"/>
            <w:vAlign w:val="center"/>
          </w:tcPr>
          <w:p w14:paraId="18C36FA2" w14:textId="0BBAF740" w:rsidR="007060FE" w:rsidRPr="00407E86" w:rsidRDefault="007060FE" w:rsidP="007060FE">
            <w:pPr>
              <w:spacing w:line="276" w:lineRule="auto"/>
              <w:rPr>
                <w:rFonts w:ascii="Cambria" w:hAnsi="Cambria" w:cs="Arial"/>
                <w:b/>
                <w:bCs/>
                <w:i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sz w:val="20"/>
                <w:szCs w:val="20"/>
              </w:rPr>
              <w:t>Ukupno program</w:t>
            </w:r>
          </w:p>
        </w:tc>
        <w:tc>
          <w:tcPr>
            <w:tcW w:w="7019" w:type="dxa"/>
            <w:gridSpan w:val="7"/>
            <w:vAlign w:val="center"/>
          </w:tcPr>
          <w:p w14:paraId="27F2A820" w14:textId="326A3C4B" w:rsidR="007060FE" w:rsidRPr="00407E86" w:rsidRDefault="00DF19FC" w:rsidP="007060FE">
            <w:pPr>
              <w:spacing w:line="276" w:lineRule="auto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/>
                <w:sz w:val="20"/>
                <w:szCs w:val="20"/>
              </w:rPr>
              <w:t xml:space="preserve"> </w:t>
            </w:r>
            <w:r w:rsidR="00A3320C">
              <w:rPr>
                <w:rFonts w:ascii="Cambria" w:hAnsi="Cambria" w:cs="Arial"/>
                <w:i/>
                <w:sz w:val="20"/>
                <w:szCs w:val="20"/>
              </w:rPr>
              <w:t>519.750,00 €</w:t>
            </w:r>
          </w:p>
        </w:tc>
      </w:tr>
      <w:tr w:rsidR="006C6DD7" w:rsidRPr="0031536E" w14:paraId="11C00D15" w14:textId="77777777" w:rsidTr="00E613A2">
        <w:tblPrEx>
          <w:tblBorders>
            <w:top w:val="single" w:sz="4" w:space="0" w:color="B8CCE4" w:themeColor="accent1" w:themeTint="66"/>
            <w:left w:val="single" w:sz="4" w:space="0" w:color="B8CCE4" w:themeColor="accent1" w:themeTint="66"/>
            <w:bottom w:val="single" w:sz="4" w:space="0" w:color="B8CCE4" w:themeColor="accent1" w:themeTint="66"/>
            <w:right w:val="single" w:sz="4" w:space="0" w:color="B8CCE4" w:themeColor="accent1" w:themeTint="66"/>
            <w:insideH w:val="single" w:sz="4" w:space="0" w:color="B8CCE4" w:themeColor="accent1" w:themeTint="66"/>
            <w:insideV w:val="single" w:sz="4" w:space="0" w:color="B8CCE4" w:themeColor="accent1" w:themeTint="66"/>
          </w:tblBorders>
        </w:tblPrEx>
        <w:trPr>
          <w:jc w:val="center"/>
        </w:trPr>
        <w:tc>
          <w:tcPr>
            <w:tcW w:w="0" w:type="auto"/>
            <w:shd w:val="clear" w:color="auto" w:fill="DBE5F1" w:themeFill="accent1" w:themeFillTint="33"/>
            <w:vAlign w:val="center"/>
          </w:tcPr>
          <w:p w14:paraId="30383BA2" w14:textId="57877CAC" w:rsidR="007060FE" w:rsidRPr="00407E86" w:rsidRDefault="007060FE" w:rsidP="007060FE">
            <w:pPr>
              <w:spacing w:line="276" w:lineRule="auto"/>
              <w:rPr>
                <w:rFonts w:ascii="Cambria" w:hAnsi="Cambria" w:cs="Arial"/>
                <w:i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Program 2108 Folklor</w:t>
            </w:r>
          </w:p>
        </w:tc>
        <w:tc>
          <w:tcPr>
            <w:tcW w:w="0" w:type="auto"/>
            <w:shd w:val="clear" w:color="auto" w:fill="DBE5F1" w:themeFill="accent1" w:themeFillTint="33"/>
            <w:vAlign w:val="center"/>
          </w:tcPr>
          <w:p w14:paraId="78547CA8" w14:textId="0874BE31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2025.</w:t>
            </w:r>
          </w:p>
        </w:tc>
        <w:tc>
          <w:tcPr>
            <w:tcW w:w="0" w:type="auto"/>
            <w:gridSpan w:val="2"/>
            <w:shd w:val="clear" w:color="auto" w:fill="DBE5F1" w:themeFill="accent1" w:themeFillTint="33"/>
            <w:vAlign w:val="center"/>
          </w:tcPr>
          <w:p w14:paraId="5C3F2BD2" w14:textId="01B11879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2026.</w:t>
            </w:r>
          </w:p>
        </w:tc>
        <w:tc>
          <w:tcPr>
            <w:tcW w:w="1170" w:type="dxa"/>
            <w:shd w:val="clear" w:color="auto" w:fill="DBE5F1" w:themeFill="accent1" w:themeFillTint="33"/>
            <w:vAlign w:val="center"/>
          </w:tcPr>
          <w:p w14:paraId="7E80FB9D" w14:textId="0204960E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2027.</w:t>
            </w:r>
          </w:p>
        </w:tc>
        <w:tc>
          <w:tcPr>
            <w:tcW w:w="1040" w:type="dxa"/>
            <w:shd w:val="clear" w:color="auto" w:fill="DBE5F1" w:themeFill="accent1" w:themeFillTint="33"/>
            <w:vAlign w:val="center"/>
          </w:tcPr>
          <w:p w14:paraId="3541BE8E" w14:textId="04FD3E21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2028.</w:t>
            </w:r>
          </w:p>
        </w:tc>
        <w:tc>
          <w:tcPr>
            <w:tcW w:w="0" w:type="auto"/>
            <w:shd w:val="clear" w:color="auto" w:fill="DBE5F1" w:themeFill="accent1" w:themeFillTint="33"/>
            <w:vAlign w:val="center"/>
          </w:tcPr>
          <w:p w14:paraId="363825A1" w14:textId="02453474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2029.</w:t>
            </w:r>
          </w:p>
        </w:tc>
        <w:tc>
          <w:tcPr>
            <w:tcW w:w="0" w:type="auto"/>
            <w:shd w:val="clear" w:color="auto" w:fill="DBE5F1" w:themeFill="accent1" w:themeFillTint="33"/>
            <w:vAlign w:val="center"/>
          </w:tcPr>
          <w:p w14:paraId="23085560" w14:textId="33FA0864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Cs/>
                <w:color w:val="1F497D" w:themeColor="text2"/>
                <w:sz w:val="20"/>
                <w:szCs w:val="20"/>
              </w:rPr>
              <w:t>Izvor financiranja</w:t>
            </w:r>
          </w:p>
        </w:tc>
      </w:tr>
      <w:tr w:rsidR="006C6DD7" w:rsidRPr="0031536E" w14:paraId="0043D042" w14:textId="77777777" w:rsidTr="00E613A2">
        <w:tblPrEx>
          <w:tblBorders>
            <w:top w:val="single" w:sz="4" w:space="0" w:color="B8CCE4" w:themeColor="accent1" w:themeTint="66"/>
            <w:left w:val="single" w:sz="4" w:space="0" w:color="B8CCE4" w:themeColor="accent1" w:themeTint="66"/>
            <w:bottom w:val="single" w:sz="4" w:space="0" w:color="B8CCE4" w:themeColor="accent1" w:themeTint="66"/>
            <w:right w:val="single" w:sz="4" w:space="0" w:color="B8CCE4" w:themeColor="accent1" w:themeTint="66"/>
            <w:insideH w:val="single" w:sz="4" w:space="0" w:color="B8CCE4" w:themeColor="accent1" w:themeTint="66"/>
            <w:insideV w:val="single" w:sz="4" w:space="0" w:color="B8CCE4" w:themeColor="accent1" w:themeTint="66"/>
          </w:tblBorders>
        </w:tblPrEx>
        <w:trPr>
          <w:jc w:val="center"/>
        </w:trPr>
        <w:tc>
          <w:tcPr>
            <w:tcW w:w="0" w:type="auto"/>
            <w:vAlign w:val="center"/>
          </w:tcPr>
          <w:p w14:paraId="220FEA20" w14:textId="726E2790" w:rsidR="007060FE" w:rsidRPr="00407E86" w:rsidRDefault="007060FE" w:rsidP="007060FE">
            <w:pPr>
              <w:spacing w:line="276" w:lineRule="auto"/>
              <w:rPr>
                <w:rFonts w:ascii="Cambria" w:hAnsi="Cambria" w:cs="Arial"/>
                <w:i/>
                <w:sz w:val="20"/>
                <w:szCs w:val="20"/>
              </w:rPr>
            </w:pPr>
            <w:r w:rsidRPr="00407E86">
              <w:rPr>
                <w:rFonts w:ascii="Cambria" w:hAnsi="Cambria" w:cs="Arial"/>
                <w:i/>
                <w:sz w:val="20"/>
                <w:szCs w:val="20"/>
              </w:rPr>
              <w:t>A210801 Folklor "Rapski tanac"</w:t>
            </w:r>
          </w:p>
        </w:tc>
        <w:tc>
          <w:tcPr>
            <w:tcW w:w="0" w:type="auto"/>
            <w:vAlign w:val="center"/>
          </w:tcPr>
          <w:p w14:paraId="5795A045" w14:textId="06F0A598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iCs/>
                <w:sz w:val="20"/>
                <w:szCs w:val="20"/>
              </w:rPr>
              <w:t>7.350,00</w:t>
            </w:r>
          </w:p>
        </w:tc>
        <w:tc>
          <w:tcPr>
            <w:tcW w:w="0" w:type="auto"/>
            <w:gridSpan w:val="2"/>
            <w:vAlign w:val="center"/>
          </w:tcPr>
          <w:p w14:paraId="22325E52" w14:textId="590D6972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iCs/>
                <w:sz w:val="20"/>
                <w:szCs w:val="20"/>
              </w:rPr>
              <w:t>7.350,00</w:t>
            </w:r>
          </w:p>
        </w:tc>
        <w:tc>
          <w:tcPr>
            <w:tcW w:w="1170" w:type="dxa"/>
            <w:vAlign w:val="center"/>
          </w:tcPr>
          <w:p w14:paraId="01592ECF" w14:textId="72932137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iCs/>
                <w:sz w:val="20"/>
                <w:szCs w:val="20"/>
              </w:rPr>
              <w:t>7.350,00</w:t>
            </w:r>
          </w:p>
        </w:tc>
        <w:tc>
          <w:tcPr>
            <w:tcW w:w="1040" w:type="dxa"/>
            <w:vAlign w:val="center"/>
          </w:tcPr>
          <w:p w14:paraId="55656575" w14:textId="116E1CEA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iCs/>
                <w:sz w:val="20"/>
                <w:szCs w:val="20"/>
              </w:rPr>
              <w:t>7.350,00</w:t>
            </w:r>
          </w:p>
        </w:tc>
        <w:tc>
          <w:tcPr>
            <w:tcW w:w="0" w:type="auto"/>
            <w:vAlign w:val="center"/>
          </w:tcPr>
          <w:p w14:paraId="2DF2246E" w14:textId="48580012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iCs/>
                <w:sz w:val="20"/>
                <w:szCs w:val="20"/>
              </w:rPr>
              <w:t>7.350,00</w:t>
            </w:r>
          </w:p>
        </w:tc>
        <w:tc>
          <w:tcPr>
            <w:tcW w:w="0" w:type="auto"/>
            <w:vAlign w:val="center"/>
          </w:tcPr>
          <w:p w14:paraId="3D6C569E" w14:textId="0901BF99" w:rsidR="007060FE" w:rsidRPr="00407E86" w:rsidRDefault="00DF19FC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Izvor 1.1. </w:t>
            </w:r>
            <w:r w:rsidR="007060FE" w:rsidRPr="00407E86">
              <w:rPr>
                <w:rFonts w:ascii="Cambria" w:hAnsi="Cambria" w:cs="Arial"/>
                <w:iCs/>
                <w:sz w:val="20"/>
                <w:szCs w:val="20"/>
              </w:rPr>
              <w:t>Opći prihodi i primici</w:t>
            </w:r>
          </w:p>
        </w:tc>
      </w:tr>
      <w:tr w:rsidR="007060FE" w:rsidRPr="0031536E" w14:paraId="1C74D5D1" w14:textId="77777777" w:rsidTr="00E613A2">
        <w:tblPrEx>
          <w:tblBorders>
            <w:top w:val="single" w:sz="4" w:space="0" w:color="B8CCE4" w:themeColor="accent1" w:themeTint="66"/>
            <w:left w:val="single" w:sz="4" w:space="0" w:color="B8CCE4" w:themeColor="accent1" w:themeTint="66"/>
            <w:bottom w:val="single" w:sz="4" w:space="0" w:color="B8CCE4" w:themeColor="accent1" w:themeTint="66"/>
            <w:right w:val="single" w:sz="4" w:space="0" w:color="B8CCE4" w:themeColor="accent1" w:themeTint="66"/>
            <w:insideH w:val="single" w:sz="4" w:space="0" w:color="B8CCE4" w:themeColor="accent1" w:themeTint="66"/>
            <w:insideV w:val="single" w:sz="4" w:space="0" w:color="B8CCE4" w:themeColor="accent1" w:themeTint="66"/>
          </w:tblBorders>
        </w:tblPrEx>
        <w:trPr>
          <w:jc w:val="center"/>
        </w:trPr>
        <w:tc>
          <w:tcPr>
            <w:tcW w:w="0" w:type="auto"/>
            <w:shd w:val="clear" w:color="auto" w:fill="F2F2F2" w:themeFill="background1" w:themeFillShade="F2"/>
            <w:vAlign w:val="center"/>
          </w:tcPr>
          <w:p w14:paraId="15DBF9B5" w14:textId="040EC00B" w:rsidR="007060FE" w:rsidRPr="00407E86" w:rsidRDefault="007060FE" w:rsidP="007060FE">
            <w:pPr>
              <w:spacing w:line="276" w:lineRule="auto"/>
              <w:rPr>
                <w:rFonts w:ascii="Cambria" w:hAnsi="Cambria" w:cs="Arial"/>
                <w:b/>
                <w:bCs/>
                <w:i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sz w:val="20"/>
                <w:szCs w:val="20"/>
              </w:rPr>
              <w:t>Ukupno program</w:t>
            </w:r>
          </w:p>
        </w:tc>
        <w:tc>
          <w:tcPr>
            <w:tcW w:w="7019" w:type="dxa"/>
            <w:gridSpan w:val="7"/>
            <w:vAlign w:val="center"/>
          </w:tcPr>
          <w:p w14:paraId="1DB3F96F" w14:textId="02B3DB25" w:rsidR="007060FE" w:rsidRPr="00407E86" w:rsidRDefault="007060FE" w:rsidP="007060FE">
            <w:pPr>
              <w:spacing w:line="276" w:lineRule="auto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i/>
                <w:sz w:val="20"/>
                <w:szCs w:val="20"/>
              </w:rPr>
              <w:t>36.750,00</w:t>
            </w:r>
            <w:r w:rsidRPr="00407E86">
              <w:rPr>
                <w:rFonts w:ascii="Cambria" w:hAnsi="Cambria" w:cs="Arial"/>
                <w:iCs/>
                <w:sz w:val="20"/>
                <w:szCs w:val="20"/>
              </w:rPr>
              <w:t xml:space="preserve"> €</w:t>
            </w:r>
          </w:p>
        </w:tc>
      </w:tr>
      <w:tr w:rsidR="006C6DD7" w:rsidRPr="0031536E" w14:paraId="7A73428A" w14:textId="77777777" w:rsidTr="00E613A2">
        <w:tblPrEx>
          <w:tblBorders>
            <w:top w:val="single" w:sz="4" w:space="0" w:color="B8CCE4" w:themeColor="accent1" w:themeTint="66"/>
            <w:left w:val="single" w:sz="4" w:space="0" w:color="B8CCE4" w:themeColor="accent1" w:themeTint="66"/>
            <w:bottom w:val="single" w:sz="4" w:space="0" w:color="B8CCE4" w:themeColor="accent1" w:themeTint="66"/>
            <w:right w:val="single" w:sz="4" w:space="0" w:color="B8CCE4" w:themeColor="accent1" w:themeTint="66"/>
            <w:insideH w:val="single" w:sz="4" w:space="0" w:color="B8CCE4" w:themeColor="accent1" w:themeTint="66"/>
            <w:insideV w:val="single" w:sz="4" w:space="0" w:color="B8CCE4" w:themeColor="accent1" w:themeTint="66"/>
          </w:tblBorders>
        </w:tblPrEx>
        <w:trPr>
          <w:jc w:val="center"/>
        </w:trPr>
        <w:tc>
          <w:tcPr>
            <w:tcW w:w="0" w:type="auto"/>
            <w:shd w:val="clear" w:color="auto" w:fill="DBE5F1" w:themeFill="accent1" w:themeFillTint="33"/>
            <w:vAlign w:val="center"/>
          </w:tcPr>
          <w:p w14:paraId="464239AC" w14:textId="16DDFF7E" w:rsidR="007060FE" w:rsidRPr="00407E86" w:rsidRDefault="007060FE" w:rsidP="007060FE">
            <w:pPr>
              <w:spacing w:line="276" w:lineRule="auto"/>
              <w:rPr>
                <w:rFonts w:ascii="Cambria" w:hAnsi="Cambria" w:cs="Arial"/>
                <w:i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Program 2112 Festival "Petar Nakić"</w:t>
            </w:r>
          </w:p>
        </w:tc>
        <w:tc>
          <w:tcPr>
            <w:tcW w:w="0" w:type="auto"/>
            <w:shd w:val="clear" w:color="auto" w:fill="DBE5F1" w:themeFill="accent1" w:themeFillTint="33"/>
            <w:vAlign w:val="center"/>
          </w:tcPr>
          <w:p w14:paraId="75AB5A31" w14:textId="3E49995F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2025.</w:t>
            </w:r>
          </w:p>
        </w:tc>
        <w:tc>
          <w:tcPr>
            <w:tcW w:w="0" w:type="auto"/>
            <w:gridSpan w:val="2"/>
            <w:shd w:val="clear" w:color="auto" w:fill="DBE5F1" w:themeFill="accent1" w:themeFillTint="33"/>
            <w:vAlign w:val="center"/>
          </w:tcPr>
          <w:p w14:paraId="49AFFA6B" w14:textId="288DB1CC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2026.</w:t>
            </w:r>
          </w:p>
        </w:tc>
        <w:tc>
          <w:tcPr>
            <w:tcW w:w="1170" w:type="dxa"/>
            <w:shd w:val="clear" w:color="auto" w:fill="DBE5F1" w:themeFill="accent1" w:themeFillTint="33"/>
            <w:vAlign w:val="center"/>
          </w:tcPr>
          <w:p w14:paraId="7F26B502" w14:textId="5EEAA23E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2027.</w:t>
            </w:r>
          </w:p>
        </w:tc>
        <w:tc>
          <w:tcPr>
            <w:tcW w:w="1040" w:type="dxa"/>
            <w:shd w:val="clear" w:color="auto" w:fill="DBE5F1" w:themeFill="accent1" w:themeFillTint="33"/>
            <w:vAlign w:val="center"/>
          </w:tcPr>
          <w:p w14:paraId="0AFAFB46" w14:textId="6A5F1B22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2028.</w:t>
            </w:r>
          </w:p>
        </w:tc>
        <w:tc>
          <w:tcPr>
            <w:tcW w:w="0" w:type="auto"/>
            <w:shd w:val="clear" w:color="auto" w:fill="DBE5F1" w:themeFill="accent1" w:themeFillTint="33"/>
            <w:vAlign w:val="center"/>
          </w:tcPr>
          <w:p w14:paraId="5986757C" w14:textId="5DA0D5CB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2029.</w:t>
            </w:r>
          </w:p>
        </w:tc>
        <w:tc>
          <w:tcPr>
            <w:tcW w:w="0" w:type="auto"/>
            <w:shd w:val="clear" w:color="auto" w:fill="DBE5F1" w:themeFill="accent1" w:themeFillTint="33"/>
            <w:vAlign w:val="center"/>
          </w:tcPr>
          <w:p w14:paraId="1655F3B6" w14:textId="7E36C2E8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Cs/>
                <w:color w:val="1F497D" w:themeColor="text2"/>
                <w:sz w:val="20"/>
                <w:szCs w:val="20"/>
              </w:rPr>
              <w:t>Izvor financiranja</w:t>
            </w:r>
          </w:p>
        </w:tc>
      </w:tr>
      <w:tr w:rsidR="006C6DD7" w:rsidRPr="0031536E" w14:paraId="14665B12" w14:textId="77777777" w:rsidTr="00E613A2">
        <w:tblPrEx>
          <w:tblBorders>
            <w:top w:val="single" w:sz="4" w:space="0" w:color="B8CCE4" w:themeColor="accent1" w:themeTint="66"/>
            <w:left w:val="single" w:sz="4" w:space="0" w:color="B8CCE4" w:themeColor="accent1" w:themeTint="66"/>
            <w:bottom w:val="single" w:sz="4" w:space="0" w:color="B8CCE4" w:themeColor="accent1" w:themeTint="66"/>
            <w:right w:val="single" w:sz="4" w:space="0" w:color="B8CCE4" w:themeColor="accent1" w:themeTint="66"/>
            <w:insideH w:val="single" w:sz="4" w:space="0" w:color="B8CCE4" w:themeColor="accent1" w:themeTint="66"/>
            <w:insideV w:val="single" w:sz="4" w:space="0" w:color="B8CCE4" w:themeColor="accent1" w:themeTint="66"/>
          </w:tblBorders>
        </w:tblPrEx>
        <w:trPr>
          <w:jc w:val="center"/>
        </w:trPr>
        <w:tc>
          <w:tcPr>
            <w:tcW w:w="0" w:type="auto"/>
            <w:vAlign w:val="center"/>
          </w:tcPr>
          <w:p w14:paraId="3B49E0C3" w14:textId="415D2652" w:rsidR="007060FE" w:rsidRPr="00407E86" w:rsidRDefault="007060FE" w:rsidP="007060FE">
            <w:pPr>
              <w:spacing w:line="276" w:lineRule="auto"/>
              <w:rPr>
                <w:rFonts w:ascii="Cambria" w:hAnsi="Cambria" w:cs="Arial"/>
                <w:i/>
                <w:sz w:val="20"/>
                <w:szCs w:val="20"/>
              </w:rPr>
            </w:pPr>
            <w:r w:rsidRPr="00407E86">
              <w:rPr>
                <w:rFonts w:ascii="Cambria" w:hAnsi="Cambria" w:cs="Arial"/>
                <w:i/>
                <w:sz w:val="20"/>
                <w:szCs w:val="20"/>
              </w:rPr>
              <w:t>A211201 Festival "Petar Nakić"</w:t>
            </w:r>
          </w:p>
        </w:tc>
        <w:tc>
          <w:tcPr>
            <w:tcW w:w="0" w:type="auto"/>
            <w:vAlign w:val="center"/>
          </w:tcPr>
          <w:p w14:paraId="1C406ABD" w14:textId="2D93F5FA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iCs/>
                <w:sz w:val="20"/>
                <w:szCs w:val="20"/>
              </w:rPr>
              <w:t>3.650,00</w:t>
            </w:r>
          </w:p>
        </w:tc>
        <w:tc>
          <w:tcPr>
            <w:tcW w:w="0" w:type="auto"/>
            <w:gridSpan w:val="2"/>
            <w:vAlign w:val="center"/>
          </w:tcPr>
          <w:p w14:paraId="6E4B9C97" w14:textId="205037A9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iCs/>
                <w:sz w:val="20"/>
                <w:szCs w:val="20"/>
              </w:rPr>
              <w:t>3.650,00</w:t>
            </w:r>
          </w:p>
        </w:tc>
        <w:tc>
          <w:tcPr>
            <w:tcW w:w="1170" w:type="dxa"/>
            <w:vAlign w:val="center"/>
          </w:tcPr>
          <w:p w14:paraId="65C33514" w14:textId="40741EF1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iCs/>
                <w:sz w:val="20"/>
                <w:szCs w:val="20"/>
              </w:rPr>
              <w:t>3.650,00</w:t>
            </w:r>
          </w:p>
        </w:tc>
        <w:tc>
          <w:tcPr>
            <w:tcW w:w="1040" w:type="dxa"/>
            <w:vAlign w:val="center"/>
          </w:tcPr>
          <w:p w14:paraId="0CD83395" w14:textId="41D3E781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iCs/>
                <w:sz w:val="20"/>
                <w:szCs w:val="20"/>
              </w:rPr>
              <w:t>3.650,00</w:t>
            </w:r>
          </w:p>
        </w:tc>
        <w:tc>
          <w:tcPr>
            <w:tcW w:w="0" w:type="auto"/>
            <w:vAlign w:val="center"/>
          </w:tcPr>
          <w:p w14:paraId="5D3FA382" w14:textId="7965258A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iCs/>
                <w:sz w:val="20"/>
                <w:szCs w:val="20"/>
              </w:rPr>
              <w:t>3.650,00</w:t>
            </w:r>
          </w:p>
        </w:tc>
        <w:tc>
          <w:tcPr>
            <w:tcW w:w="0" w:type="auto"/>
            <w:vAlign w:val="center"/>
          </w:tcPr>
          <w:p w14:paraId="6D709DE5" w14:textId="6D646CBB" w:rsidR="007060FE" w:rsidRPr="00407E86" w:rsidRDefault="00550FE9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Izvor 1.1. </w:t>
            </w:r>
            <w:r w:rsidR="007060FE" w:rsidRPr="00407E86">
              <w:rPr>
                <w:rFonts w:ascii="Cambria" w:hAnsi="Cambria" w:cs="Arial"/>
                <w:iCs/>
                <w:sz w:val="20"/>
                <w:szCs w:val="20"/>
              </w:rPr>
              <w:t>Opći prihodi i primici</w:t>
            </w:r>
          </w:p>
        </w:tc>
      </w:tr>
      <w:tr w:rsidR="007060FE" w:rsidRPr="0031536E" w14:paraId="07ABD3D9" w14:textId="77777777" w:rsidTr="00E613A2">
        <w:tblPrEx>
          <w:tblBorders>
            <w:top w:val="single" w:sz="4" w:space="0" w:color="B8CCE4" w:themeColor="accent1" w:themeTint="66"/>
            <w:left w:val="single" w:sz="4" w:space="0" w:color="B8CCE4" w:themeColor="accent1" w:themeTint="66"/>
            <w:bottom w:val="single" w:sz="4" w:space="0" w:color="B8CCE4" w:themeColor="accent1" w:themeTint="66"/>
            <w:right w:val="single" w:sz="4" w:space="0" w:color="B8CCE4" w:themeColor="accent1" w:themeTint="66"/>
            <w:insideH w:val="single" w:sz="4" w:space="0" w:color="B8CCE4" w:themeColor="accent1" w:themeTint="66"/>
            <w:insideV w:val="single" w:sz="4" w:space="0" w:color="B8CCE4" w:themeColor="accent1" w:themeTint="66"/>
          </w:tblBorders>
        </w:tblPrEx>
        <w:trPr>
          <w:jc w:val="center"/>
        </w:trPr>
        <w:tc>
          <w:tcPr>
            <w:tcW w:w="0" w:type="auto"/>
            <w:shd w:val="clear" w:color="auto" w:fill="F2F2F2" w:themeFill="background1" w:themeFillShade="F2"/>
            <w:vAlign w:val="center"/>
          </w:tcPr>
          <w:p w14:paraId="1C86075A" w14:textId="376B7DF0" w:rsidR="007060FE" w:rsidRPr="00407E86" w:rsidRDefault="007060FE" w:rsidP="007060FE">
            <w:pPr>
              <w:spacing w:line="276" w:lineRule="auto"/>
              <w:rPr>
                <w:rFonts w:ascii="Cambria" w:hAnsi="Cambria" w:cs="Arial"/>
                <w:b/>
                <w:bCs/>
                <w:i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sz w:val="20"/>
                <w:szCs w:val="20"/>
              </w:rPr>
              <w:t>Ukupno program</w:t>
            </w:r>
          </w:p>
        </w:tc>
        <w:tc>
          <w:tcPr>
            <w:tcW w:w="7019" w:type="dxa"/>
            <w:gridSpan w:val="7"/>
            <w:vAlign w:val="center"/>
          </w:tcPr>
          <w:p w14:paraId="47FB1D9C" w14:textId="11871B8D" w:rsidR="007060FE" w:rsidRPr="00407E86" w:rsidRDefault="007060FE" w:rsidP="007060FE">
            <w:pPr>
              <w:spacing w:line="276" w:lineRule="auto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i/>
                <w:sz w:val="20"/>
                <w:szCs w:val="20"/>
              </w:rPr>
              <w:t>18.250,00</w:t>
            </w:r>
            <w:r w:rsidRPr="00407E86">
              <w:rPr>
                <w:rFonts w:ascii="Cambria" w:hAnsi="Cambria" w:cs="Arial"/>
                <w:iCs/>
                <w:sz w:val="20"/>
                <w:szCs w:val="20"/>
              </w:rPr>
              <w:t xml:space="preserve"> €</w:t>
            </w:r>
          </w:p>
        </w:tc>
      </w:tr>
      <w:tr w:rsidR="006C6DD7" w:rsidRPr="0031536E" w14:paraId="3148D1CA" w14:textId="77777777" w:rsidTr="00E613A2">
        <w:tblPrEx>
          <w:tblBorders>
            <w:top w:val="single" w:sz="4" w:space="0" w:color="B8CCE4" w:themeColor="accent1" w:themeTint="66"/>
            <w:left w:val="single" w:sz="4" w:space="0" w:color="B8CCE4" w:themeColor="accent1" w:themeTint="66"/>
            <w:bottom w:val="single" w:sz="4" w:space="0" w:color="B8CCE4" w:themeColor="accent1" w:themeTint="66"/>
            <w:right w:val="single" w:sz="4" w:space="0" w:color="B8CCE4" w:themeColor="accent1" w:themeTint="66"/>
            <w:insideH w:val="single" w:sz="4" w:space="0" w:color="B8CCE4" w:themeColor="accent1" w:themeTint="66"/>
            <w:insideV w:val="single" w:sz="4" w:space="0" w:color="B8CCE4" w:themeColor="accent1" w:themeTint="66"/>
          </w:tblBorders>
        </w:tblPrEx>
        <w:trPr>
          <w:jc w:val="center"/>
        </w:trPr>
        <w:tc>
          <w:tcPr>
            <w:tcW w:w="0" w:type="auto"/>
            <w:shd w:val="clear" w:color="auto" w:fill="DBE5F1" w:themeFill="accent1" w:themeFillTint="33"/>
            <w:vAlign w:val="center"/>
          </w:tcPr>
          <w:p w14:paraId="19A1BFFD" w14:textId="77777777" w:rsidR="007060FE" w:rsidRPr="00407E86" w:rsidRDefault="007060FE" w:rsidP="007060FE">
            <w:pPr>
              <w:spacing w:line="276" w:lineRule="auto"/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Program 2114 Program potreba Pučkog otvorenog učilišta</w:t>
            </w:r>
          </w:p>
          <w:p w14:paraId="2137D113" w14:textId="515A2FE0" w:rsidR="007060FE" w:rsidRPr="00407E86" w:rsidRDefault="007060FE" w:rsidP="007060FE">
            <w:pPr>
              <w:spacing w:line="276" w:lineRule="auto"/>
              <w:rPr>
                <w:rFonts w:ascii="Cambria" w:hAnsi="Cambria" w:cs="Arial"/>
                <w:i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BE5F1" w:themeFill="accent1" w:themeFillTint="33"/>
            <w:vAlign w:val="center"/>
          </w:tcPr>
          <w:p w14:paraId="755C88F6" w14:textId="4CA66C85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2025.</w:t>
            </w:r>
          </w:p>
        </w:tc>
        <w:tc>
          <w:tcPr>
            <w:tcW w:w="0" w:type="auto"/>
            <w:gridSpan w:val="2"/>
            <w:shd w:val="clear" w:color="auto" w:fill="DBE5F1" w:themeFill="accent1" w:themeFillTint="33"/>
            <w:vAlign w:val="center"/>
          </w:tcPr>
          <w:p w14:paraId="79FF3502" w14:textId="279E0EF2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2026.</w:t>
            </w:r>
          </w:p>
        </w:tc>
        <w:tc>
          <w:tcPr>
            <w:tcW w:w="1170" w:type="dxa"/>
            <w:shd w:val="clear" w:color="auto" w:fill="DBE5F1" w:themeFill="accent1" w:themeFillTint="33"/>
            <w:vAlign w:val="center"/>
          </w:tcPr>
          <w:p w14:paraId="4EA18071" w14:textId="75B03194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2027.</w:t>
            </w:r>
          </w:p>
        </w:tc>
        <w:tc>
          <w:tcPr>
            <w:tcW w:w="1040" w:type="dxa"/>
            <w:shd w:val="clear" w:color="auto" w:fill="DBE5F1" w:themeFill="accent1" w:themeFillTint="33"/>
            <w:vAlign w:val="center"/>
          </w:tcPr>
          <w:p w14:paraId="24C94C7D" w14:textId="036AE88A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2028.</w:t>
            </w:r>
          </w:p>
        </w:tc>
        <w:tc>
          <w:tcPr>
            <w:tcW w:w="0" w:type="auto"/>
            <w:shd w:val="clear" w:color="auto" w:fill="DBE5F1" w:themeFill="accent1" w:themeFillTint="33"/>
            <w:vAlign w:val="center"/>
          </w:tcPr>
          <w:p w14:paraId="59881E4B" w14:textId="3767ADA8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2029.</w:t>
            </w:r>
          </w:p>
        </w:tc>
        <w:tc>
          <w:tcPr>
            <w:tcW w:w="0" w:type="auto"/>
            <w:shd w:val="clear" w:color="auto" w:fill="DBE5F1" w:themeFill="accent1" w:themeFillTint="33"/>
            <w:vAlign w:val="center"/>
          </w:tcPr>
          <w:p w14:paraId="55FEF6A4" w14:textId="1F7DD05D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Cs/>
                <w:color w:val="1F497D" w:themeColor="text2"/>
                <w:sz w:val="20"/>
                <w:szCs w:val="20"/>
              </w:rPr>
              <w:t>Izvor financiranja</w:t>
            </w:r>
          </w:p>
        </w:tc>
      </w:tr>
      <w:tr w:rsidR="006C6DD7" w:rsidRPr="0031536E" w14:paraId="761B089F" w14:textId="77777777" w:rsidTr="00E613A2">
        <w:tblPrEx>
          <w:tblBorders>
            <w:top w:val="single" w:sz="4" w:space="0" w:color="B8CCE4" w:themeColor="accent1" w:themeTint="66"/>
            <w:left w:val="single" w:sz="4" w:space="0" w:color="B8CCE4" w:themeColor="accent1" w:themeTint="66"/>
            <w:bottom w:val="single" w:sz="4" w:space="0" w:color="B8CCE4" w:themeColor="accent1" w:themeTint="66"/>
            <w:right w:val="single" w:sz="4" w:space="0" w:color="B8CCE4" w:themeColor="accent1" w:themeTint="66"/>
            <w:insideH w:val="single" w:sz="4" w:space="0" w:color="B8CCE4" w:themeColor="accent1" w:themeTint="66"/>
            <w:insideV w:val="single" w:sz="4" w:space="0" w:color="B8CCE4" w:themeColor="accent1" w:themeTint="66"/>
          </w:tblBorders>
        </w:tblPrEx>
        <w:trPr>
          <w:jc w:val="center"/>
        </w:trPr>
        <w:tc>
          <w:tcPr>
            <w:tcW w:w="0" w:type="auto"/>
            <w:vAlign w:val="center"/>
          </w:tcPr>
          <w:p w14:paraId="6892C554" w14:textId="698EA7FC" w:rsidR="007060FE" w:rsidRPr="00407E86" w:rsidRDefault="007060FE" w:rsidP="007060FE">
            <w:pPr>
              <w:spacing w:line="276" w:lineRule="auto"/>
              <w:rPr>
                <w:rFonts w:ascii="Cambria" w:hAnsi="Cambria" w:cs="Arial"/>
                <w:i/>
                <w:sz w:val="20"/>
                <w:szCs w:val="20"/>
              </w:rPr>
            </w:pPr>
            <w:r w:rsidRPr="00407E86">
              <w:rPr>
                <w:rFonts w:ascii="Cambria" w:hAnsi="Cambria" w:cs="Arial"/>
                <w:i/>
                <w:sz w:val="20"/>
                <w:szCs w:val="20"/>
              </w:rPr>
              <w:t>A211401 Djelatnost Pučkog otvorenog učilišta</w:t>
            </w:r>
          </w:p>
        </w:tc>
        <w:tc>
          <w:tcPr>
            <w:tcW w:w="0" w:type="auto"/>
            <w:vAlign w:val="center"/>
          </w:tcPr>
          <w:p w14:paraId="61A917E8" w14:textId="20CF702D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iCs/>
                <w:sz w:val="20"/>
                <w:szCs w:val="20"/>
              </w:rPr>
              <w:t>73.980,00</w:t>
            </w:r>
          </w:p>
        </w:tc>
        <w:tc>
          <w:tcPr>
            <w:tcW w:w="0" w:type="auto"/>
            <w:gridSpan w:val="2"/>
            <w:vAlign w:val="center"/>
          </w:tcPr>
          <w:p w14:paraId="2F070ACE" w14:textId="060B864D" w:rsidR="007060FE" w:rsidRPr="00407E86" w:rsidRDefault="008B789B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 76.980,00</w:t>
            </w:r>
          </w:p>
        </w:tc>
        <w:tc>
          <w:tcPr>
            <w:tcW w:w="1170" w:type="dxa"/>
            <w:vAlign w:val="center"/>
          </w:tcPr>
          <w:p w14:paraId="3C364D6A" w14:textId="032BE9F4" w:rsidR="007060FE" w:rsidRPr="00407E86" w:rsidRDefault="008B789B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 76.980,00</w:t>
            </w:r>
          </w:p>
        </w:tc>
        <w:tc>
          <w:tcPr>
            <w:tcW w:w="1040" w:type="dxa"/>
            <w:vAlign w:val="center"/>
          </w:tcPr>
          <w:p w14:paraId="0A44A76A" w14:textId="46BAEF09" w:rsidR="007060FE" w:rsidRPr="00407E86" w:rsidRDefault="008B789B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 76.980,00</w:t>
            </w:r>
          </w:p>
        </w:tc>
        <w:tc>
          <w:tcPr>
            <w:tcW w:w="0" w:type="auto"/>
            <w:vAlign w:val="center"/>
          </w:tcPr>
          <w:p w14:paraId="06D74110" w14:textId="152CF576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iCs/>
                <w:sz w:val="20"/>
                <w:szCs w:val="20"/>
              </w:rPr>
              <w:t>85.000,00</w:t>
            </w:r>
          </w:p>
        </w:tc>
        <w:tc>
          <w:tcPr>
            <w:tcW w:w="0" w:type="auto"/>
            <w:vAlign w:val="center"/>
          </w:tcPr>
          <w:p w14:paraId="0AE7B518" w14:textId="372B0BC9" w:rsidR="007060FE" w:rsidRPr="00407E86" w:rsidRDefault="008B789B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Izvor 3.B. </w:t>
            </w:r>
            <w:r w:rsidR="007060FE" w:rsidRPr="00407E86">
              <w:rPr>
                <w:rFonts w:ascii="Cambria" w:hAnsi="Cambria" w:cs="Arial"/>
                <w:iCs/>
                <w:sz w:val="20"/>
                <w:szCs w:val="20"/>
              </w:rPr>
              <w:t>Vlastiti izvori – POU</w:t>
            </w:r>
          </w:p>
        </w:tc>
      </w:tr>
      <w:tr w:rsidR="006C6DD7" w:rsidRPr="0031536E" w14:paraId="11C3DB18" w14:textId="77777777" w:rsidTr="00E613A2">
        <w:tblPrEx>
          <w:tblBorders>
            <w:top w:val="single" w:sz="4" w:space="0" w:color="B8CCE4" w:themeColor="accent1" w:themeTint="66"/>
            <w:left w:val="single" w:sz="4" w:space="0" w:color="B8CCE4" w:themeColor="accent1" w:themeTint="66"/>
            <w:bottom w:val="single" w:sz="4" w:space="0" w:color="B8CCE4" w:themeColor="accent1" w:themeTint="66"/>
            <w:right w:val="single" w:sz="4" w:space="0" w:color="B8CCE4" w:themeColor="accent1" w:themeTint="66"/>
            <w:insideH w:val="single" w:sz="4" w:space="0" w:color="B8CCE4" w:themeColor="accent1" w:themeTint="66"/>
            <w:insideV w:val="single" w:sz="4" w:space="0" w:color="B8CCE4" w:themeColor="accent1" w:themeTint="66"/>
          </w:tblBorders>
        </w:tblPrEx>
        <w:trPr>
          <w:jc w:val="center"/>
        </w:trPr>
        <w:tc>
          <w:tcPr>
            <w:tcW w:w="0" w:type="auto"/>
            <w:vAlign w:val="center"/>
          </w:tcPr>
          <w:p w14:paraId="122A6174" w14:textId="78D173F9" w:rsidR="007060FE" w:rsidRPr="00407E86" w:rsidRDefault="007060FE" w:rsidP="007060FE">
            <w:pPr>
              <w:spacing w:line="276" w:lineRule="auto"/>
              <w:rPr>
                <w:rFonts w:ascii="Cambria" w:hAnsi="Cambria" w:cs="Arial"/>
                <w:i/>
                <w:sz w:val="20"/>
                <w:szCs w:val="20"/>
              </w:rPr>
            </w:pPr>
            <w:r w:rsidRPr="00407E86">
              <w:rPr>
                <w:rFonts w:ascii="Cambria" w:hAnsi="Cambria" w:cs="Arial"/>
                <w:i/>
                <w:sz w:val="20"/>
                <w:szCs w:val="20"/>
              </w:rPr>
              <w:t>K211401 Djelatnost Pučkog otvorenog učilišta</w:t>
            </w:r>
          </w:p>
        </w:tc>
        <w:tc>
          <w:tcPr>
            <w:tcW w:w="0" w:type="auto"/>
            <w:vAlign w:val="center"/>
          </w:tcPr>
          <w:p w14:paraId="7EE95D7A" w14:textId="165B1BEF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iCs/>
                <w:sz w:val="20"/>
                <w:szCs w:val="20"/>
              </w:rPr>
              <w:t>40.000,00</w:t>
            </w:r>
          </w:p>
        </w:tc>
        <w:tc>
          <w:tcPr>
            <w:tcW w:w="0" w:type="auto"/>
            <w:gridSpan w:val="2"/>
            <w:vAlign w:val="center"/>
          </w:tcPr>
          <w:p w14:paraId="59B41651" w14:textId="0C710B5C" w:rsidR="007060FE" w:rsidRPr="00407E86" w:rsidRDefault="008B789B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 0,00</w:t>
            </w:r>
          </w:p>
        </w:tc>
        <w:tc>
          <w:tcPr>
            <w:tcW w:w="1170" w:type="dxa"/>
            <w:vAlign w:val="center"/>
          </w:tcPr>
          <w:p w14:paraId="6CC90B26" w14:textId="67CD7FCB" w:rsidR="007060FE" w:rsidRPr="00407E86" w:rsidRDefault="008B789B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 0,00</w:t>
            </w:r>
          </w:p>
        </w:tc>
        <w:tc>
          <w:tcPr>
            <w:tcW w:w="1040" w:type="dxa"/>
            <w:vAlign w:val="center"/>
          </w:tcPr>
          <w:p w14:paraId="77BD95F4" w14:textId="51AC7180" w:rsidR="007060FE" w:rsidRPr="00407E86" w:rsidRDefault="008B789B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 0,00</w:t>
            </w:r>
          </w:p>
        </w:tc>
        <w:tc>
          <w:tcPr>
            <w:tcW w:w="0" w:type="auto"/>
            <w:vAlign w:val="center"/>
          </w:tcPr>
          <w:p w14:paraId="3F2EBA3C" w14:textId="5F8B24C6" w:rsidR="007060FE" w:rsidRPr="00407E86" w:rsidRDefault="008B789B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 0,00</w:t>
            </w:r>
          </w:p>
        </w:tc>
        <w:tc>
          <w:tcPr>
            <w:tcW w:w="0" w:type="auto"/>
            <w:vAlign w:val="center"/>
          </w:tcPr>
          <w:p w14:paraId="7EAB6EBA" w14:textId="0C1DB2B4" w:rsidR="007060FE" w:rsidRPr="00407E86" w:rsidRDefault="008B789B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Izvor 5.B. </w:t>
            </w:r>
            <w:r w:rsidR="007060FE" w:rsidRPr="00407E86">
              <w:rPr>
                <w:rFonts w:ascii="Cambria" w:hAnsi="Cambria" w:cs="Arial"/>
                <w:iCs/>
                <w:sz w:val="20"/>
                <w:szCs w:val="20"/>
              </w:rPr>
              <w:t>Pomoći - POU</w:t>
            </w:r>
          </w:p>
        </w:tc>
      </w:tr>
      <w:tr w:rsidR="007060FE" w:rsidRPr="0031536E" w14:paraId="78F3244F" w14:textId="77777777" w:rsidTr="00E613A2">
        <w:tblPrEx>
          <w:tblBorders>
            <w:top w:val="single" w:sz="4" w:space="0" w:color="B8CCE4" w:themeColor="accent1" w:themeTint="66"/>
            <w:left w:val="single" w:sz="4" w:space="0" w:color="B8CCE4" w:themeColor="accent1" w:themeTint="66"/>
            <w:bottom w:val="single" w:sz="4" w:space="0" w:color="B8CCE4" w:themeColor="accent1" w:themeTint="66"/>
            <w:right w:val="single" w:sz="4" w:space="0" w:color="B8CCE4" w:themeColor="accent1" w:themeTint="66"/>
            <w:insideH w:val="single" w:sz="4" w:space="0" w:color="B8CCE4" w:themeColor="accent1" w:themeTint="66"/>
            <w:insideV w:val="single" w:sz="4" w:space="0" w:color="B8CCE4" w:themeColor="accent1" w:themeTint="66"/>
          </w:tblBorders>
        </w:tblPrEx>
        <w:trPr>
          <w:jc w:val="center"/>
        </w:trPr>
        <w:tc>
          <w:tcPr>
            <w:tcW w:w="0" w:type="auto"/>
            <w:shd w:val="clear" w:color="auto" w:fill="F2F2F2" w:themeFill="background1" w:themeFillShade="F2"/>
            <w:vAlign w:val="center"/>
          </w:tcPr>
          <w:p w14:paraId="47FD1B9C" w14:textId="14984687" w:rsidR="007060FE" w:rsidRPr="00407E86" w:rsidRDefault="007060FE" w:rsidP="007060FE">
            <w:pPr>
              <w:spacing w:line="276" w:lineRule="auto"/>
              <w:rPr>
                <w:rFonts w:ascii="Cambria" w:hAnsi="Cambria" w:cs="Arial"/>
                <w:b/>
                <w:bCs/>
                <w:i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sz w:val="20"/>
                <w:szCs w:val="20"/>
              </w:rPr>
              <w:t>Ukupno program</w:t>
            </w:r>
          </w:p>
        </w:tc>
        <w:tc>
          <w:tcPr>
            <w:tcW w:w="7019" w:type="dxa"/>
            <w:gridSpan w:val="7"/>
            <w:vAlign w:val="center"/>
          </w:tcPr>
          <w:p w14:paraId="61E713E5" w14:textId="5BFD1E0D" w:rsidR="007060FE" w:rsidRPr="00407E86" w:rsidRDefault="00CF0A1A" w:rsidP="007060FE">
            <w:pPr>
              <w:spacing w:line="276" w:lineRule="auto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/>
                <w:sz w:val="20"/>
                <w:szCs w:val="20"/>
              </w:rPr>
              <w:t xml:space="preserve"> </w:t>
            </w:r>
            <w:r w:rsidR="005C5210">
              <w:rPr>
                <w:rFonts w:ascii="Cambria" w:hAnsi="Cambria" w:cs="Arial"/>
                <w:i/>
                <w:sz w:val="20"/>
                <w:szCs w:val="20"/>
              </w:rPr>
              <w:t>429.920,00 €</w:t>
            </w:r>
          </w:p>
        </w:tc>
      </w:tr>
      <w:tr w:rsidR="006C6DD7" w:rsidRPr="0031536E" w14:paraId="05FFD591" w14:textId="77777777" w:rsidTr="00E613A2">
        <w:tblPrEx>
          <w:tblBorders>
            <w:top w:val="single" w:sz="4" w:space="0" w:color="B8CCE4" w:themeColor="accent1" w:themeTint="66"/>
            <w:left w:val="single" w:sz="4" w:space="0" w:color="B8CCE4" w:themeColor="accent1" w:themeTint="66"/>
            <w:bottom w:val="single" w:sz="4" w:space="0" w:color="B8CCE4" w:themeColor="accent1" w:themeTint="66"/>
            <w:right w:val="single" w:sz="4" w:space="0" w:color="B8CCE4" w:themeColor="accent1" w:themeTint="66"/>
            <w:insideH w:val="single" w:sz="4" w:space="0" w:color="B8CCE4" w:themeColor="accent1" w:themeTint="66"/>
            <w:insideV w:val="single" w:sz="4" w:space="0" w:color="B8CCE4" w:themeColor="accent1" w:themeTint="66"/>
          </w:tblBorders>
        </w:tblPrEx>
        <w:trPr>
          <w:jc w:val="center"/>
        </w:trPr>
        <w:tc>
          <w:tcPr>
            <w:tcW w:w="0" w:type="auto"/>
            <w:shd w:val="clear" w:color="auto" w:fill="DBE5F1" w:themeFill="accent1" w:themeFillTint="33"/>
            <w:vAlign w:val="center"/>
          </w:tcPr>
          <w:p w14:paraId="3B7CD0A2" w14:textId="3E5C992A" w:rsidR="007060FE" w:rsidRPr="00407E86" w:rsidRDefault="007060FE" w:rsidP="007060FE">
            <w:pPr>
              <w:spacing w:line="276" w:lineRule="auto"/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Program 2116 Rapske glazbene večeri</w:t>
            </w:r>
          </w:p>
          <w:p w14:paraId="4E164B54" w14:textId="77777777" w:rsidR="007060FE" w:rsidRPr="00407E86" w:rsidRDefault="007060FE" w:rsidP="007060FE">
            <w:pPr>
              <w:spacing w:line="276" w:lineRule="auto"/>
              <w:rPr>
                <w:rFonts w:ascii="Cambria" w:hAnsi="Cambria" w:cs="Arial"/>
                <w:i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BE5F1" w:themeFill="accent1" w:themeFillTint="33"/>
            <w:vAlign w:val="center"/>
          </w:tcPr>
          <w:p w14:paraId="4854C562" w14:textId="7E22E962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2025.</w:t>
            </w:r>
          </w:p>
        </w:tc>
        <w:tc>
          <w:tcPr>
            <w:tcW w:w="0" w:type="auto"/>
            <w:gridSpan w:val="2"/>
            <w:shd w:val="clear" w:color="auto" w:fill="DBE5F1" w:themeFill="accent1" w:themeFillTint="33"/>
            <w:vAlign w:val="center"/>
          </w:tcPr>
          <w:p w14:paraId="772521B5" w14:textId="1C6049B8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2026.</w:t>
            </w:r>
          </w:p>
        </w:tc>
        <w:tc>
          <w:tcPr>
            <w:tcW w:w="1170" w:type="dxa"/>
            <w:shd w:val="clear" w:color="auto" w:fill="DBE5F1" w:themeFill="accent1" w:themeFillTint="33"/>
            <w:vAlign w:val="center"/>
          </w:tcPr>
          <w:p w14:paraId="668B062D" w14:textId="34F8C7B9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2027.</w:t>
            </w:r>
          </w:p>
        </w:tc>
        <w:tc>
          <w:tcPr>
            <w:tcW w:w="1040" w:type="dxa"/>
            <w:shd w:val="clear" w:color="auto" w:fill="DBE5F1" w:themeFill="accent1" w:themeFillTint="33"/>
            <w:vAlign w:val="center"/>
          </w:tcPr>
          <w:p w14:paraId="7E78DC10" w14:textId="4712E0AB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2028.</w:t>
            </w:r>
          </w:p>
        </w:tc>
        <w:tc>
          <w:tcPr>
            <w:tcW w:w="0" w:type="auto"/>
            <w:shd w:val="clear" w:color="auto" w:fill="DBE5F1" w:themeFill="accent1" w:themeFillTint="33"/>
            <w:vAlign w:val="center"/>
          </w:tcPr>
          <w:p w14:paraId="7D9F4B58" w14:textId="3A41DF81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2029.</w:t>
            </w:r>
          </w:p>
        </w:tc>
        <w:tc>
          <w:tcPr>
            <w:tcW w:w="0" w:type="auto"/>
            <w:shd w:val="clear" w:color="auto" w:fill="DBE5F1" w:themeFill="accent1" w:themeFillTint="33"/>
            <w:vAlign w:val="center"/>
          </w:tcPr>
          <w:p w14:paraId="631A60C8" w14:textId="0C283A79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Cs/>
                <w:color w:val="1F497D" w:themeColor="text2"/>
                <w:sz w:val="20"/>
                <w:szCs w:val="20"/>
              </w:rPr>
              <w:t>Izvor financiranja</w:t>
            </w:r>
          </w:p>
        </w:tc>
      </w:tr>
      <w:tr w:rsidR="006C6DD7" w:rsidRPr="0031536E" w14:paraId="0E0BA671" w14:textId="77777777" w:rsidTr="00E613A2">
        <w:tblPrEx>
          <w:tblBorders>
            <w:top w:val="single" w:sz="4" w:space="0" w:color="B8CCE4" w:themeColor="accent1" w:themeTint="66"/>
            <w:left w:val="single" w:sz="4" w:space="0" w:color="B8CCE4" w:themeColor="accent1" w:themeTint="66"/>
            <w:bottom w:val="single" w:sz="4" w:space="0" w:color="B8CCE4" w:themeColor="accent1" w:themeTint="66"/>
            <w:right w:val="single" w:sz="4" w:space="0" w:color="B8CCE4" w:themeColor="accent1" w:themeTint="66"/>
            <w:insideH w:val="single" w:sz="4" w:space="0" w:color="B8CCE4" w:themeColor="accent1" w:themeTint="66"/>
            <w:insideV w:val="single" w:sz="4" w:space="0" w:color="B8CCE4" w:themeColor="accent1" w:themeTint="66"/>
          </w:tblBorders>
        </w:tblPrEx>
        <w:trPr>
          <w:jc w:val="center"/>
        </w:trPr>
        <w:tc>
          <w:tcPr>
            <w:tcW w:w="0" w:type="auto"/>
            <w:vAlign w:val="center"/>
          </w:tcPr>
          <w:p w14:paraId="636B4495" w14:textId="4AE8FDCC" w:rsidR="007060FE" w:rsidRPr="00407E86" w:rsidRDefault="007060FE" w:rsidP="007060FE">
            <w:pPr>
              <w:spacing w:line="276" w:lineRule="auto"/>
              <w:rPr>
                <w:rFonts w:ascii="Cambria" w:hAnsi="Cambria" w:cs="Arial"/>
                <w:i/>
                <w:sz w:val="20"/>
                <w:szCs w:val="20"/>
              </w:rPr>
            </w:pPr>
            <w:r w:rsidRPr="00407E86">
              <w:rPr>
                <w:rFonts w:ascii="Cambria" w:hAnsi="Cambria" w:cs="Arial"/>
                <w:i/>
                <w:sz w:val="20"/>
                <w:szCs w:val="20"/>
              </w:rPr>
              <w:t>A211601 Rapske glazbene večeri</w:t>
            </w:r>
          </w:p>
        </w:tc>
        <w:tc>
          <w:tcPr>
            <w:tcW w:w="0" w:type="auto"/>
            <w:vAlign w:val="center"/>
          </w:tcPr>
          <w:p w14:paraId="2532E844" w14:textId="675D5F83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iCs/>
                <w:sz w:val="20"/>
                <w:szCs w:val="20"/>
              </w:rPr>
              <w:t>24.500,00</w:t>
            </w:r>
          </w:p>
        </w:tc>
        <w:tc>
          <w:tcPr>
            <w:tcW w:w="0" w:type="auto"/>
            <w:gridSpan w:val="2"/>
            <w:vAlign w:val="center"/>
          </w:tcPr>
          <w:p w14:paraId="2D052DE7" w14:textId="2EAE2825" w:rsidR="007060FE" w:rsidRPr="00407E86" w:rsidRDefault="001B6496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 28.500,00</w:t>
            </w:r>
          </w:p>
        </w:tc>
        <w:tc>
          <w:tcPr>
            <w:tcW w:w="1170" w:type="dxa"/>
            <w:vAlign w:val="center"/>
          </w:tcPr>
          <w:p w14:paraId="3ABECF69" w14:textId="6A46E99B" w:rsidR="007060FE" w:rsidRPr="00407E86" w:rsidRDefault="001B6496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 28.500,00</w:t>
            </w:r>
          </w:p>
        </w:tc>
        <w:tc>
          <w:tcPr>
            <w:tcW w:w="1040" w:type="dxa"/>
            <w:vAlign w:val="center"/>
          </w:tcPr>
          <w:p w14:paraId="4527B67A" w14:textId="3D7CDB2A" w:rsidR="007060FE" w:rsidRPr="00407E86" w:rsidRDefault="001B6496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 28.500,00</w:t>
            </w:r>
          </w:p>
        </w:tc>
        <w:tc>
          <w:tcPr>
            <w:tcW w:w="0" w:type="auto"/>
            <w:vAlign w:val="center"/>
          </w:tcPr>
          <w:p w14:paraId="1F903D2A" w14:textId="172B0D1E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iCs/>
                <w:sz w:val="20"/>
                <w:szCs w:val="20"/>
              </w:rPr>
              <w:t>24.500,00</w:t>
            </w:r>
          </w:p>
        </w:tc>
        <w:tc>
          <w:tcPr>
            <w:tcW w:w="0" w:type="auto"/>
            <w:vAlign w:val="center"/>
          </w:tcPr>
          <w:p w14:paraId="65AC305D" w14:textId="2CFEF968" w:rsidR="007060FE" w:rsidRPr="00407E86" w:rsidRDefault="001B6496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Izvor 3.B. </w:t>
            </w:r>
            <w:r w:rsidR="007060FE" w:rsidRPr="00407E86">
              <w:rPr>
                <w:rFonts w:ascii="Cambria" w:hAnsi="Cambria" w:cs="Arial"/>
                <w:iCs/>
                <w:sz w:val="20"/>
                <w:szCs w:val="20"/>
              </w:rPr>
              <w:t>Vlastiti izvori – POU</w:t>
            </w:r>
          </w:p>
          <w:p w14:paraId="0F54E970" w14:textId="77777777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</w:p>
          <w:p w14:paraId="5988D7B4" w14:textId="20278FA3" w:rsidR="007060FE" w:rsidRPr="00407E86" w:rsidRDefault="001B6496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Izvor 5.B. </w:t>
            </w:r>
            <w:r w:rsidR="007060FE" w:rsidRPr="00407E86">
              <w:rPr>
                <w:rFonts w:ascii="Cambria" w:hAnsi="Cambria" w:cs="Arial"/>
                <w:iCs/>
                <w:sz w:val="20"/>
                <w:szCs w:val="20"/>
              </w:rPr>
              <w:t>Pomoći – POU</w:t>
            </w:r>
          </w:p>
          <w:p w14:paraId="67BB6497" w14:textId="77777777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</w:p>
          <w:p w14:paraId="7B873BBC" w14:textId="0BF4475C" w:rsidR="007060FE" w:rsidRPr="00407E86" w:rsidRDefault="001B6496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lastRenderedPageBreak/>
              <w:t xml:space="preserve">Izvor 6.A. </w:t>
            </w:r>
            <w:r w:rsidR="007060FE" w:rsidRPr="00407E86">
              <w:rPr>
                <w:rFonts w:ascii="Cambria" w:hAnsi="Cambria" w:cs="Arial"/>
                <w:iCs/>
                <w:sz w:val="20"/>
                <w:szCs w:val="20"/>
              </w:rPr>
              <w:t>Donacije - POU</w:t>
            </w:r>
          </w:p>
        </w:tc>
      </w:tr>
      <w:tr w:rsidR="007060FE" w:rsidRPr="0031536E" w14:paraId="2C9F876F" w14:textId="77777777" w:rsidTr="00E613A2">
        <w:tblPrEx>
          <w:tblBorders>
            <w:top w:val="single" w:sz="4" w:space="0" w:color="B8CCE4" w:themeColor="accent1" w:themeTint="66"/>
            <w:left w:val="single" w:sz="4" w:space="0" w:color="B8CCE4" w:themeColor="accent1" w:themeTint="66"/>
            <w:bottom w:val="single" w:sz="4" w:space="0" w:color="B8CCE4" w:themeColor="accent1" w:themeTint="66"/>
            <w:right w:val="single" w:sz="4" w:space="0" w:color="B8CCE4" w:themeColor="accent1" w:themeTint="66"/>
            <w:insideH w:val="single" w:sz="4" w:space="0" w:color="B8CCE4" w:themeColor="accent1" w:themeTint="66"/>
            <w:insideV w:val="single" w:sz="4" w:space="0" w:color="B8CCE4" w:themeColor="accent1" w:themeTint="66"/>
          </w:tblBorders>
        </w:tblPrEx>
        <w:trPr>
          <w:jc w:val="center"/>
        </w:trPr>
        <w:tc>
          <w:tcPr>
            <w:tcW w:w="0" w:type="auto"/>
            <w:shd w:val="clear" w:color="auto" w:fill="F2F2F2" w:themeFill="background1" w:themeFillShade="F2"/>
            <w:vAlign w:val="center"/>
          </w:tcPr>
          <w:p w14:paraId="45205B55" w14:textId="221310F0" w:rsidR="007060FE" w:rsidRPr="00407E86" w:rsidRDefault="007060FE" w:rsidP="007060FE">
            <w:pPr>
              <w:spacing w:line="276" w:lineRule="auto"/>
              <w:rPr>
                <w:rFonts w:ascii="Cambria" w:hAnsi="Cambria" w:cs="Arial"/>
                <w:b/>
                <w:bCs/>
                <w:i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sz w:val="20"/>
                <w:szCs w:val="20"/>
              </w:rPr>
              <w:lastRenderedPageBreak/>
              <w:t>Ukupno program</w:t>
            </w:r>
          </w:p>
        </w:tc>
        <w:tc>
          <w:tcPr>
            <w:tcW w:w="7019" w:type="dxa"/>
            <w:gridSpan w:val="7"/>
            <w:vAlign w:val="center"/>
          </w:tcPr>
          <w:p w14:paraId="6AD5F186" w14:textId="6567199A" w:rsidR="007060FE" w:rsidRPr="00407E86" w:rsidRDefault="00D12FF5" w:rsidP="007060FE">
            <w:pPr>
              <w:spacing w:line="276" w:lineRule="auto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/>
                <w:sz w:val="20"/>
                <w:szCs w:val="20"/>
              </w:rPr>
              <w:t xml:space="preserve"> </w:t>
            </w:r>
            <w:r w:rsidR="005C5210">
              <w:rPr>
                <w:rFonts w:ascii="Cambria" w:hAnsi="Cambria" w:cs="Arial"/>
                <w:i/>
                <w:sz w:val="20"/>
                <w:szCs w:val="20"/>
              </w:rPr>
              <w:t>134.500,00 €</w:t>
            </w:r>
          </w:p>
        </w:tc>
      </w:tr>
      <w:tr w:rsidR="006C6DD7" w:rsidRPr="0031536E" w14:paraId="6E1BF4BF" w14:textId="77777777" w:rsidTr="00E613A2">
        <w:tblPrEx>
          <w:tblBorders>
            <w:top w:val="single" w:sz="4" w:space="0" w:color="B8CCE4" w:themeColor="accent1" w:themeTint="66"/>
            <w:left w:val="single" w:sz="4" w:space="0" w:color="B8CCE4" w:themeColor="accent1" w:themeTint="66"/>
            <w:bottom w:val="single" w:sz="4" w:space="0" w:color="B8CCE4" w:themeColor="accent1" w:themeTint="66"/>
            <w:right w:val="single" w:sz="4" w:space="0" w:color="B8CCE4" w:themeColor="accent1" w:themeTint="66"/>
            <w:insideH w:val="single" w:sz="4" w:space="0" w:color="B8CCE4" w:themeColor="accent1" w:themeTint="66"/>
            <w:insideV w:val="single" w:sz="4" w:space="0" w:color="B8CCE4" w:themeColor="accent1" w:themeTint="66"/>
          </w:tblBorders>
        </w:tblPrEx>
        <w:trPr>
          <w:jc w:val="center"/>
        </w:trPr>
        <w:tc>
          <w:tcPr>
            <w:tcW w:w="0" w:type="auto"/>
            <w:shd w:val="clear" w:color="auto" w:fill="DBE5F1" w:themeFill="accent1" w:themeFillTint="33"/>
            <w:vAlign w:val="center"/>
          </w:tcPr>
          <w:p w14:paraId="2D7E03FE" w14:textId="6A1B60D9" w:rsidR="007060FE" w:rsidRPr="00407E86" w:rsidRDefault="007060FE" w:rsidP="007060FE">
            <w:pPr>
              <w:spacing w:line="276" w:lineRule="auto"/>
              <w:rPr>
                <w:rFonts w:ascii="Cambria" w:hAnsi="Cambria" w:cs="Arial"/>
                <w:i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Program 2117 Rapske klape</w:t>
            </w:r>
          </w:p>
        </w:tc>
        <w:tc>
          <w:tcPr>
            <w:tcW w:w="0" w:type="auto"/>
            <w:shd w:val="clear" w:color="auto" w:fill="DBE5F1" w:themeFill="accent1" w:themeFillTint="33"/>
            <w:vAlign w:val="center"/>
          </w:tcPr>
          <w:p w14:paraId="566BE264" w14:textId="1AB71279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2025.</w:t>
            </w:r>
          </w:p>
        </w:tc>
        <w:tc>
          <w:tcPr>
            <w:tcW w:w="0" w:type="auto"/>
            <w:gridSpan w:val="2"/>
            <w:shd w:val="clear" w:color="auto" w:fill="DBE5F1" w:themeFill="accent1" w:themeFillTint="33"/>
            <w:vAlign w:val="center"/>
          </w:tcPr>
          <w:p w14:paraId="03D8FC3C" w14:textId="7C4C7216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2026.</w:t>
            </w:r>
          </w:p>
        </w:tc>
        <w:tc>
          <w:tcPr>
            <w:tcW w:w="1170" w:type="dxa"/>
            <w:shd w:val="clear" w:color="auto" w:fill="DBE5F1" w:themeFill="accent1" w:themeFillTint="33"/>
            <w:vAlign w:val="center"/>
          </w:tcPr>
          <w:p w14:paraId="36513E79" w14:textId="1BC1B6CC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2027.</w:t>
            </w:r>
          </w:p>
        </w:tc>
        <w:tc>
          <w:tcPr>
            <w:tcW w:w="1040" w:type="dxa"/>
            <w:shd w:val="clear" w:color="auto" w:fill="DBE5F1" w:themeFill="accent1" w:themeFillTint="33"/>
            <w:vAlign w:val="center"/>
          </w:tcPr>
          <w:p w14:paraId="65D67608" w14:textId="718E6CE0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2028.</w:t>
            </w:r>
          </w:p>
        </w:tc>
        <w:tc>
          <w:tcPr>
            <w:tcW w:w="0" w:type="auto"/>
            <w:shd w:val="clear" w:color="auto" w:fill="DBE5F1" w:themeFill="accent1" w:themeFillTint="33"/>
            <w:vAlign w:val="center"/>
          </w:tcPr>
          <w:p w14:paraId="6F7AF515" w14:textId="7FF3B320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2029.</w:t>
            </w:r>
          </w:p>
        </w:tc>
        <w:tc>
          <w:tcPr>
            <w:tcW w:w="0" w:type="auto"/>
            <w:shd w:val="clear" w:color="auto" w:fill="DBE5F1" w:themeFill="accent1" w:themeFillTint="33"/>
            <w:vAlign w:val="center"/>
          </w:tcPr>
          <w:p w14:paraId="5B192136" w14:textId="432BC63D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Cs/>
                <w:color w:val="1F497D" w:themeColor="text2"/>
                <w:sz w:val="20"/>
                <w:szCs w:val="20"/>
              </w:rPr>
              <w:t>Izvor financiranja</w:t>
            </w:r>
          </w:p>
        </w:tc>
      </w:tr>
      <w:tr w:rsidR="006C6DD7" w:rsidRPr="0031536E" w14:paraId="3D95D985" w14:textId="77777777" w:rsidTr="00E613A2">
        <w:tblPrEx>
          <w:tblBorders>
            <w:top w:val="single" w:sz="4" w:space="0" w:color="B8CCE4" w:themeColor="accent1" w:themeTint="66"/>
            <w:left w:val="single" w:sz="4" w:space="0" w:color="B8CCE4" w:themeColor="accent1" w:themeTint="66"/>
            <w:bottom w:val="single" w:sz="4" w:space="0" w:color="B8CCE4" w:themeColor="accent1" w:themeTint="66"/>
            <w:right w:val="single" w:sz="4" w:space="0" w:color="B8CCE4" w:themeColor="accent1" w:themeTint="66"/>
            <w:insideH w:val="single" w:sz="4" w:space="0" w:color="B8CCE4" w:themeColor="accent1" w:themeTint="66"/>
            <w:insideV w:val="single" w:sz="4" w:space="0" w:color="B8CCE4" w:themeColor="accent1" w:themeTint="66"/>
          </w:tblBorders>
        </w:tblPrEx>
        <w:trPr>
          <w:jc w:val="center"/>
        </w:trPr>
        <w:tc>
          <w:tcPr>
            <w:tcW w:w="0" w:type="auto"/>
            <w:vAlign w:val="center"/>
          </w:tcPr>
          <w:p w14:paraId="21578B61" w14:textId="39DE71B2" w:rsidR="007060FE" w:rsidRPr="00407E86" w:rsidRDefault="007060FE" w:rsidP="007060FE">
            <w:pPr>
              <w:spacing w:line="276" w:lineRule="auto"/>
              <w:rPr>
                <w:rFonts w:ascii="Cambria" w:hAnsi="Cambria" w:cs="Arial"/>
                <w:i/>
                <w:sz w:val="20"/>
                <w:szCs w:val="20"/>
              </w:rPr>
            </w:pPr>
            <w:r w:rsidRPr="00407E86">
              <w:rPr>
                <w:rFonts w:ascii="Cambria" w:hAnsi="Cambria" w:cs="Arial"/>
                <w:i/>
                <w:sz w:val="20"/>
                <w:szCs w:val="20"/>
              </w:rPr>
              <w:t>A211701 Rapske klape</w:t>
            </w:r>
          </w:p>
        </w:tc>
        <w:tc>
          <w:tcPr>
            <w:tcW w:w="0" w:type="auto"/>
            <w:vAlign w:val="center"/>
          </w:tcPr>
          <w:p w14:paraId="368AC84E" w14:textId="25BC9634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iCs/>
                <w:sz w:val="20"/>
                <w:szCs w:val="20"/>
              </w:rPr>
              <w:t>4.000,00</w:t>
            </w:r>
          </w:p>
        </w:tc>
        <w:tc>
          <w:tcPr>
            <w:tcW w:w="0" w:type="auto"/>
            <w:gridSpan w:val="2"/>
            <w:vAlign w:val="center"/>
          </w:tcPr>
          <w:p w14:paraId="053322EE" w14:textId="4EDB08E1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iCs/>
                <w:sz w:val="20"/>
                <w:szCs w:val="20"/>
              </w:rPr>
              <w:t>4.000,00</w:t>
            </w:r>
          </w:p>
        </w:tc>
        <w:tc>
          <w:tcPr>
            <w:tcW w:w="1170" w:type="dxa"/>
            <w:vAlign w:val="center"/>
          </w:tcPr>
          <w:p w14:paraId="15CFC44E" w14:textId="43F07E39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iCs/>
                <w:sz w:val="20"/>
                <w:szCs w:val="20"/>
              </w:rPr>
              <w:t>4.000,00</w:t>
            </w:r>
          </w:p>
        </w:tc>
        <w:tc>
          <w:tcPr>
            <w:tcW w:w="1040" w:type="dxa"/>
            <w:vAlign w:val="center"/>
          </w:tcPr>
          <w:p w14:paraId="5EAA8E85" w14:textId="7C272C6A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iCs/>
                <w:sz w:val="20"/>
                <w:szCs w:val="20"/>
              </w:rPr>
              <w:t>4.000,00</w:t>
            </w:r>
          </w:p>
        </w:tc>
        <w:tc>
          <w:tcPr>
            <w:tcW w:w="0" w:type="auto"/>
            <w:vAlign w:val="center"/>
          </w:tcPr>
          <w:p w14:paraId="502A6845" w14:textId="05DFEB4D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iCs/>
                <w:sz w:val="20"/>
                <w:szCs w:val="20"/>
              </w:rPr>
              <w:t>4.000,00</w:t>
            </w:r>
          </w:p>
        </w:tc>
        <w:tc>
          <w:tcPr>
            <w:tcW w:w="0" w:type="auto"/>
            <w:vAlign w:val="center"/>
          </w:tcPr>
          <w:p w14:paraId="05EF04BF" w14:textId="512961CE" w:rsidR="007060FE" w:rsidRPr="00407E86" w:rsidRDefault="00613343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Izvor 6.A. </w:t>
            </w:r>
            <w:r w:rsidR="007060FE" w:rsidRPr="00407E86">
              <w:rPr>
                <w:rFonts w:ascii="Cambria" w:hAnsi="Cambria" w:cs="Arial"/>
                <w:iCs/>
                <w:sz w:val="20"/>
                <w:szCs w:val="20"/>
              </w:rPr>
              <w:t>Donacije - POU</w:t>
            </w:r>
          </w:p>
        </w:tc>
      </w:tr>
      <w:tr w:rsidR="007060FE" w:rsidRPr="0031536E" w14:paraId="47183E60" w14:textId="77777777" w:rsidTr="00E613A2">
        <w:tblPrEx>
          <w:tblBorders>
            <w:top w:val="single" w:sz="4" w:space="0" w:color="B8CCE4" w:themeColor="accent1" w:themeTint="66"/>
            <w:left w:val="single" w:sz="4" w:space="0" w:color="B8CCE4" w:themeColor="accent1" w:themeTint="66"/>
            <w:bottom w:val="single" w:sz="4" w:space="0" w:color="B8CCE4" w:themeColor="accent1" w:themeTint="66"/>
            <w:right w:val="single" w:sz="4" w:space="0" w:color="B8CCE4" w:themeColor="accent1" w:themeTint="66"/>
            <w:insideH w:val="single" w:sz="4" w:space="0" w:color="B8CCE4" w:themeColor="accent1" w:themeTint="66"/>
            <w:insideV w:val="single" w:sz="4" w:space="0" w:color="B8CCE4" w:themeColor="accent1" w:themeTint="66"/>
          </w:tblBorders>
        </w:tblPrEx>
        <w:trPr>
          <w:trHeight w:val="519"/>
          <w:jc w:val="center"/>
        </w:trPr>
        <w:tc>
          <w:tcPr>
            <w:tcW w:w="0" w:type="auto"/>
            <w:shd w:val="clear" w:color="auto" w:fill="F2F2F2" w:themeFill="background1" w:themeFillShade="F2"/>
            <w:vAlign w:val="center"/>
          </w:tcPr>
          <w:p w14:paraId="7984F8E9" w14:textId="18C7F294" w:rsidR="007060FE" w:rsidRPr="00407E86" w:rsidRDefault="007060FE" w:rsidP="007060FE">
            <w:pPr>
              <w:spacing w:line="276" w:lineRule="auto"/>
              <w:rPr>
                <w:rFonts w:ascii="Cambria" w:hAnsi="Cambria" w:cs="Arial"/>
                <w:b/>
                <w:bCs/>
                <w:i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sz w:val="20"/>
                <w:szCs w:val="20"/>
              </w:rPr>
              <w:t>Ukupno program</w:t>
            </w:r>
          </w:p>
        </w:tc>
        <w:tc>
          <w:tcPr>
            <w:tcW w:w="7019" w:type="dxa"/>
            <w:gridSpan w:val="7"/>
            <w:vAlign w:val="center"/>
          </w:tcPr>
          <w:p w14:paraId="10091285" w14:textId="3AE61B5D" w:rsidR="007060FE" w:rsidRPr="00407E86" w:rsidRDefault="007060FE" w:rsidP="007060FE">
            <w:pPr>
              <w:spacing w:line="276" w:lineRule="auto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i/>
                <w:sz w:val="20"/>
                <w:szCs w:val="20"/>
              </w:rPr>
              <w:t>20.000,00</w:t>
            </w:r>
            <w:r w:rsidRPr="00407E86">
              <w:rPr>
                <w:rFonts w:ascii="Cambria" w:hAnsi="Cambria" w:cs="Arial"/>
                <w:iCs/>
                <w:sz w:val="20"/>
                <w:szCs w:val="20"/>
              </w:rPr>
              <w:t xml:space="preserve"> €</w:t>
            </w:r>
          </w:p>
        </w:tc>
      </w:tr>
      <w:tr w:rsidR="006C6DD7" w:rsidRPr="0031536E" w14:paraId="1061C9D5" w14:textId="77777777" w:rsidTr="00E613A2">
        <w:tblPrEx>
          <w:tblBorders>
            <w:top w:val="single" w:sz="4" w:space="0" w:color="B8CCE4" w:themeColor="accent1" w:themeTint="66"/>
            <w:left w:val="single" w:sz="4" w:space="0" w:color="B8CCE4" w:themeColor="accent1" w:themeTint="66"/>
            <w:bottom w:val="single" w:sz="4" w:space="0" w:color="B8CCE4" w:themeColor="accent1" w:themeTint="66"/>
            <w:right w:val="single" w:sz="4" w:space="0" w:color="B8CCE4" w:themeColor="accent1" w:themeTint="66"/>
            <w:insideH w:val="single" w:sz="4" w:space="0" w:color="B8CCE4" w:themeColor="accent1" w:themeTint="66"/>
            <w:insideV w:val="single" w:sz="4" w:space="0" w:color="B8CCE4" w:themeColor="accent1" w:themeTint="66"/>
          </w:tblBorders>
        </w:tblPrEx>
        <w:trPr>
          <w:jc w:val="center"/>
        </w:trPr>
        <w:tc>
          <w:tcPr>
            <w:tcW w:w="0" w:type="auto"/>
            <w:shd w:val="clear" w:color="auto" w:fill="DBE5F1" w:themeFill="accent1" w:themeFillTint="33"/>
            <w:vAlign w:val="center"/>
          </w:tcPr>
          <w:p w14:paraId="502E8B1E" w14:textId="27DD5B73" w:rsidR="007060FE" w:rsidRPr="00407E86" w:rsidRDefault="007060FE" w:rsidP="007060FE">
            <w:pPr>
              <w:spacing w:line="276" w:lineRule="auto"/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Program 2118 Prigodne manifestacije</w:t>
            </w:r>
          </w:p>
        </w:tc>
        <w:tc>
          <w:tcPr>
            <w:tcW w:w="0" w:type="auto"/>
            <w:shd w:val="clear" w:color="auto" w:fill="DBE5F1" w:themeFill="accent1" w:themeFillTint="33"/>
            <w:vAlign w:val="center"/>
          </w:tcPr>
          <w:p w14:paraId="249BE753" w14:textId="76A204DC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2025.</w:t>
            </w:r>
          </w:p>
        </w:tc>
        <w:tc>
          <w:tcPr>
            <w:tcW w:w="0" w:type="auto"/>
            <w:gridSpan w:val="2"/>
            <w:shd w:val="clear" w:color="auto" w:fill="DBE5F1" w:themeFill="accent1" w:themeFillTint="33"/>
            <w:vAlign w:val="center"/>
          </w:tcPr>
          <w:p w14:paraId="0C062470" w14:textId="40A16E86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2026.</w:t>
            </w:r>
          </w:p>
        </w:tc>
        <w:tc>
          <w:tcPr>
            <w:tcW w:w="1170" w:type="dxa"/>
            <w:shd w:val="clear" w:color="auto" w:fill="DBE5F1" w:themeFill="accent1" w:themeFillTint="33"/>
            <w:vAlign w:val="center"/>
          </w:tcPr>
          <w:p w14:paraId="62B08286" w14:textId="0C19D53D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2027.</w:t>
            </w:r>
          </w:p>
        </w:tc>
        <w:tc>
          <w:tcPr>
            <w:tcW w:w="1040" w:type="dxa"/>
            <w:shd w:val="clear" w:color="auto" w:fill="DBE5F1" w:themeFill="accent1" w:themeFillTint="33"/>
            <w:vAlign w:val="center"/>
          </w:tcPr>
          <w:p w14:paraId="288C4478" w14:textId="56162E5F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2028.</w:t>
            </w:r>
          </w:p>
        </w:tc>
        <w:tc>
          <w:tcPr>
            <w:tcW w:w="0" w:type="auto"/>
            <w:shd w:val="clear" w:color="auto" w:fill="DBE5F1" w:themeFill="accent1" w:themeFillTint="33"/>
            <w:vAlign w:val="center"/>
          </w:tcPr>
          <w:p w14:paraId="282B77C0" w14:textId="2BFDC89B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2029.</w:t>
            </w:r>
          </w:p>
        </w:tc>
        <w:tc>
          <w:tcPr>
            <w:tcW w:w="0" w:type="auto"/>
            <w:shd w:val="clear" w:color="auto" w:fill="DBE5F1" w:themeFill="accent1" w:themeFillTint="33"/>
            <w:vAlign w:val="center"/>
          </w:tcPr>
          <w:p w14:paraId="269DD785" w14:textId="4205B0D5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Cs/>
                <w:color w:val="1F497D" w:themeColor="text2"/>
                <w:sz w:val="20"/>
                <w:szCs w:val="20"/>
              </w:rPr>
              <w:t>Izvor financiranja</w:t>
            </w:r>
          </w:p>
        </w:tc>
      </w:tr>
      <w:tr w:rsidR="006C6DD7" w:rsidRPr="0031536E" w14:paraId="49D4A44B" w14:textId="77777777" w:rsidTr="00E613A2">
        <w:tblPrEx>
          <w:tblBorders>
            <w:top w:val="single" w:sz="4" w:space="0" w:color="B8CCE4" w:themeColor="accent1" w:themeTint="66"/>
            <w:left w:val="single" w:sz="4" w:space="0" w:color="B8CCE4" w:themeColor="accent1" w:themeTint="66"/>
            <w:bottom w:val="single" w:sz="4" w:space="0" w:color="B8CCE4" w:themeColor="accent1" w:themeTint="66"/>
            <w:right w:val="single" w:sz="4" w:space="0" w:color="B8CCE4" w:themeColor="accent1" w:themeTint="66"/>
            <w:insideH w:val="single" w:sz="4" w:space="0" w:color="B8CCE4" w:themeColor="accent1" w:themeTint="66"/>
            <w:insideV w:val="single" w:sz="4" w:space="0" w:color="B8CCE4" w:themeColor="accent1" w:themeTint="66"/>
          </w:tblBorders>
        </w:tblPrEx>
        <w:trPr>
          <w:jc w:val="center"/>
        </w:trPr>
        <w:tc>
          <w:tcPr>
            <w:tcW w:w="0" w:type="auto"/>
            <w:vAlign w:val="center"/>
          </w:tcPr>
          <w:p w14:paraId="7B3F203E" w14:textId="3701DD0E" w:rsidR="007060FE" w:rsidRPr="00407E86" w:rsidRDefault="007060FE" w:rsidP="007060FE">
            <w:pPr>
              <w:spacing w:line="276" w:lineRule="auto"/>
              <w:rPr>
                <w:rFonts w:ascii="Cambria" w:hAnsi="Cambria" w:cs="Arial"/>
                <w:i/>
                <w:sz w:val="20"/>
                <w:szCs w:val="20"/>
              </w:rPr>
            </w:pPr>
            <w:r w:rsidRPr="00407E86">
              <w:rPr>
                <w:rFonts w:ascii="Cambria" w:hAnsi="Cambria" w:cs="Arial"/>
                <w:i/>
                <w:sz w:val="20"/>
                <w:szCs w:val="20"/>
              </w:rPr>
              <w:t>A211801 Prigodne manifestacije</w:t>
            </w:r>
          </w:p>
        </w:tc>
        <w:tc>
          <w:tcPr>
            <w:tcW w:w="0" w:type="auto"/>
            <w:vAlign w:val="center"/>
          </w:tcPr>
          <w:p w14:paraId="3FC4EC86" w14:textId="5D8A27D8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iCs/>
                <w:sz w:val="20"/>
                <w:szCs w:val="20"/>
              </w:rPr>
              <w:t>10.000,00</w:t>
            </w:r>
          </w:p>
        </w:tc>
        <w:tc>
          <w:tcPr>
            <w:tcW w:w="0" w:type="auto"/>
            <w:gridSpan w:val="2"/>
            <w:vAlign w:val="center"/>
          </w:tcPr>
          <w:p w14:paraId="00B2B038" w14:textId="35EAC579" w:rsidR="007060FE" w:rsidRPr="00407E86" w:rsidRDefault="00613343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 5.000,00</w:t>
            </w:r>
          </w:p>
        </w:tc>
        <w:tc>
          <w:tcPr>
            <w:tcW w:w="1170" w:type="dxa"/>
            <w:vAlign w:val="center"/>
          </w:tcPr>
          <w:p w14:paraId="621EF828" w14:textId="0AA6921F" w:rsidR="007060FE" w:rsidRPr="00407E86" w:rsidRDefault="00613343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 5.000,00</w:t>
            </w:r>
          </w:p>
        </w:tc>
        <w:tc>
          <w:tcPr>
            <w:tcW w:w="1040" w:type="dxa"/>
            <w:vAlign w:val="center"/>
          </w:tcPr>
          <w:p w14:paraId="59230FFD" w14:textId="3340569A" w:rsidR="007060FE" w:rsidRPr="00407E86" w:rsidRDefault="00613343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 5.000,00</w:t>
            </w:r>
          </w:p>
        </w:tc>
        <w:tc>
          <w:tcPr>
            <w:tcW w:w="0" w:type="auto"/>
            <w:vAlign w:val="center"/>
          </w:tcPr>
          <w:p w14:paraId="31295313" w14:textId="580A1F4B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iCs/>
                <w:sz w:val="20"/>
                <w:szCs w:val="20"/>
              </w:rPr>
              <w:t>10.000,00</w:t>
            </w:r>
          </w:p>
        </w:tc>
        <w:tc>
          <w:tcPr>
            <w:tcW w:w="0" w:type="auto"/>
            <w:vAlign w:val="center"/>
          </w:tcPr>
          <w:p w14:paraId="1964C48A" w14:textId="0DED7443" w:rsidR="007060FE" w:rsidRPr="00407E86" w:rsidRDefault="00613343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Izvor 6.A. </w:t>
            </w:r>
            <w:r w:rsidR="007060FE" w:rsidRPr="00407E86">
              <w:rPr>
                <w:rFonts w:ascii="Cambria" w:hAnsi="Cambria" w:cs="Arial"/>
                <w:iCs/>
                <w:sz w:val="20"/>
                <w:szCs w:val="20"/>
              </w:rPr>
              <w:t>Donacije - POU</w:t>
            </w:r>
          </w:p>
        </w:tc>
      </w:tr>
      <w:tr w:rsidR="007060FE" w:rsidRPr="0031536E" w14:paraId="5F071FE9" w14:textId="77777777" w:rsidTr="00E613A2">
        <w:tblPrEx>
          <w:tblBorders>
            <w:top w:val="single" w:sz="4" w:space="0" w:color="B8CCE4" w:themeColor="accent1" w:themeTint="66"/>
            <w:left w:val="single" w:sz="4" w:space="0" w:color="B8CCE4" w:themeColor="accent1" w:themeTint="66"/>
            <w:bottom w:val="single" w:sz="4" w:space="0" w:color="B8CCE4" w:themeColor="accent1" w:themeTint="66"/>
            <w:right w:val="single" w:sz="4" w:space="0" w:color="B8CCE4" w:themeColor="accent1" w:themeTint="66"/>
            <w:insideH w:val="single" w:sz="4" w:space="0" w:color="B8CCE4" w:themeColor="accent1" w:themeTint="66"/>
            <w:insideV w:val="single" w:sz="4" w:space="0" w:color="B8CCE4" w:themeColor="accent1" w:themeTint="66"/>
          </w:tblBorders>
        </w:tblPrEx>
        <w:trPr>
          <w:jc w:val="center"/>
        </w:trPr>
        <w:tc>
          <w:tcPr>
            <w:tcW w:w="0" w:type="auto"/>
            <w:shd w:val="clear" w:color="auto" w:fill="F2F2F2" w:themeFill="background1" w:themeFillShade="F2"/>
            <w:vAlign w:val="center"/>
          </w:tcPr>
          <w:p w14:paraId="460BDF55" w14:textId="76128281" w:rsidR="007060FE" w:rsidRPr="00407E86" w:rsidRDefault="007060FE" w:rsidP="007060FE">
            <w:pPr>
              <w:spacing w:line="276" w:lineRule="auto"/>
              <w:rPr>
                <w:rFonts w:ascii="Cambria" w:hAnsi="Cambria" w:cs="Arial"/>
                <w:b/>
                <w:bCs/>
                <w:i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sz w:val="20"/>
                <w:szCs w:val="20"/>
              </w:rPr>
              <w:t>Ukupno program</w:t>
            </w:r>
          </w:p>
        </w:tc>
        <w:tc>
          <w:tcPr>
            <w:tcW w:w="7019" w:type="dxa"/>
            <w:gridSpan w:val="7"/>
            <w:vAlign w:val="center"/>
          </w:tcPr>
          <w:p w14:paraId="24AB69D0" w14:textId="796E9694" w:rsidR="007060FE" w:rsidRPr="00407E86" w:rsidRDefault="00613343" w:rsidP="007060FE">
            <w:pPr>
              <w:spacing w:line="276" w:lineRule="auto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/>
                <w:sz w:val="20"/>
                <w:szCs w:val="20"/>
              </w:rPr>
              <w:t xml:space="preserve"> </w:t>
            </w:r>
            <w:r w:rsidR="005C5210">
              <w:rPr>
                <w:rFonts w:ascii="Cambria" w:hAnsi="Cambria" w:cs="Arial"/>
                <w:i/>
                <w:sz w:val="20"/>
                <w:szCs w:val="20"/>
              </w:rPr>
              <w:t>35.000,00 €</w:t>
            </w:r>
          </w:p>
        </w:tc>
      </w:tr>
      <w:tr w:rsidR="006C6DD7" w:rsidRPr="0031536E" w14:paraId="1B72E244" w14:textId="77777777" w:rsidTr="00E613A2">
        <w:tblPrEx>
          <w:tblBorders>
            <w:top w:val="single" w:sz="4" w:space="0" w:color="B8CCE4" w:themeColor="accent1" w:themeTint="66"/>
            <w:left w:val="single" w:sz="4" w:space="0" w:color="B8CCE4" w:themeColor="accent1" w:themeTint="66"/>
            <w:bottom w:val="single" w:sz="4" w:space="0" w:color="B8CCE4" w:themeColor="accent1" w:themeTint="66"/>
            <w:right w:val="single" w:sz="4" w:space="0" w:color="B8CCE4" w:themeColor="accent1" w:themeTint="66"/>
            <w:insideH w:val="single" w:sz="4" w:space="0" w:color="B8CCE4" w:themeColor="accent1" w:themeTint="66"/>
            <w:insideV w:val="single" w:sz="4" w:space="0" w:color="B8CCE4" w:themeColor="accent1" w:themeTint="66"/>
          </w:tblBorders>
        </w:tblPrEx>
        <w:trPr>
          <w:jc w:val="center"/>
        </w:trPr>
        <w:tc>
          <w:tcPr>
            <w:tcW w:w="0" w:type="auto"/>
            <w:shd w:val="clear" w:color="auto" w:fill="DBE5F1" w:themeFill="accent1" w:themeFillTint="33"/>
            <w:vAlign w:val="center"/>
          </w:tcPr>
          <w:p w14:paraId="0EC0FAF6" w14:textId="4CAD7F61" w:rsidR="007060FE" w:rsidRPr="00407E86" w:rsidRDefault="007060FE" w:rsidP="007060FE">
            <w:pPr>
              <w:spacing w:line="276" w:lineRule="auto"/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Program 2119 Izložbe</w:t>
            </w:r>
          </w:p>
          <w:p w14:paraId="06B7748E" w14:textId="0996BA67" w:rsidR="007060FE" w:rsidRPr="00407E86" w:rsidRDefault="007060FE" w:rsidP="007060FE">
            <w:pPr>
              <w:spacing w:line="276" w:lineRule="auto"/>
              <w:rPr>
                <w:rFonts w:ascii="Cambria" w:hAnsi="Cambria" w:cs="Arial"/>
                <w:i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BE5F1" w:themeFill="accent1" w:themeFillTint="33"/>
            <w:vAlign w:val="center"/>
          </w:tcPr>
          <w:p w14:paraId="46FF2787" w14:textId="1A1EFD94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2025.</w:t>
            </w:r>
          </w:p>
        </w:tc>
        <w:tc>
          <w:tcPr>
            <w:tcW w:w="0" w:type="auto"/>
            <w:gridSpan w:val="2"/>
            <w:shd w:val="clear" w:color="auto" w:fill="DBE5F1" w:themeFill="accent1" w:themeFillTint="33"/>
            <w:vAlign w:val="center"/>
          </w:tcPr>
          <w:p w14:paraId="459C4BDF" w14:textId="31F2C8E5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2026.</w:t>
            </w:r>
          </w:p>
        </w:tc>
        <w:tc>
          <w:tcPr>
            <w:tcW w:w="1170" w:type="dxa"/>
            <w:shd w:val="clear" w:color="auto" w:fill="DBE5F1" w:themeFill="accent1" w:themeFillTint="33"/>
            <w:vAlign w:val="center"/>
          </w:tcPr>
          <w:p w14:paraId="18177E16" w14:textId="4A11C086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2027.</w:t>
            </w:r>
          </w:p>
        </w:tc>
        <w:tc>
          <w:tcPr>
            <w:tcW w:w="1040" w:type="dxa"/>
            <w:shd w:val="clear" w:color="auto" w:fill="DBE5F1" w:themeFill="accent1" w:themeFillTint="33"/>
            <w:vAlign w:val="center"/>
          </w:tcPr>
          <w:p w14:paraId="584CBDD3" w14:textId="2613AB86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2028.</w:t>
            </w:r>
          </w:p>
        </w:tc>
        <w:tc>
          <w:tcPr>
            <w:tcW w:w="0" w:type="auto"/>
            <w:shd w:val="clear" w:color="auto" w:fill="DBE5F1" w:themeFill="accent1" w:themeFillTint="33"/>
            <w:vAlign w:val="center"/>
          </w:tcPr>
          <w:p w14:paraId="131B2B76" w14:textId="5BA7FB29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2029.</w:t>
            </w:r>
          </w:p>
        </w:tc>
        <w:tc>
          <w:tcPr>
            <w:tcW w:w="0" w:type="auto"/>
            <w:shd w:val="clear" w:color="auto" w:fill="DBE5F1" w:themeFill="accent1" w:themeFillTint="33"/>
            <w:vAlign w:val="center"/>
          </w:tcPr>
          <w:p w14:paraId="145EFF3F" w14:textId="565B38AC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Cs/>
                <w:color w:val="1F497D" w:themeColor="text2"/>
                <w:sz w:val="20"/>
                <w:szCs w:val="20"/>
              </w:rPr>
              <w:t>Izvor financiranja</w:t>
            </w:r>
          </w:p>
        </w:tc>
      </w:tr>
      <w:tr w:rsidR="006C6DD7" w:rsidRPr="0031536E" w14:paraId="6BC85716" w14:textId="77777777" w:rsidTr="00E613A2">
        <w:tblPrEx>
          <w:tblBorders>
            <w:top w:val="single" w:sz="4" w:space="0" w:color="B8CCE4" w:themeColor="accent1" w:themeTint="66"/>
            <w:left w:val="single" w:sz="4" w:space="0" w:color="B8CCE4" w:themeColor="accent1" w:themeTint="66"/>
            <w:bottom w:val="single" w:sz="4" w:space="0" w:color="B8CCE4" w:themeColor="accent1" w:themeTint="66"/>
            <w:right w:val="single" w:sz="4" w:space="0" w:color="B8CCE4" w:themeColor="accent1" w:themeTint="66"/>
            <w:insideH w:val="single" w:sz="4" w:space="0" w:color="B8CCE4" w:themeColor="accent1" w:themeTint="66"/>
            <w:insideV w:val="single" w:sz="4" w:space="0" w:color="B8CCE4" w:themeColor="accent1" w:themeTint="66"/>
          </w:tblBorders>
        </w:tblPrEx>
        <w:trPr>
          <w:jc w:val="center"/>
        </w:trPr>
        <w:tc>
          <w:tcPr>
            <w:tcW w:w="0" w:type="auto"/>
            <w:vAlign w:val="center"/>
          </w:tcPr>
          <w:p w14:paraId="1BE44401" w14:textId="6E6446A1" w:rsidR="007060FE" w:rsidRPr="00407E86" w:rsidRDefault="007060FE" w:rsidP="007060FE">
            <w:pPr>
              <w:spacing w:line="276" w:lineRule="auto"/>
              <w:rPr>
                <w:rFonts w:ascii="Cambria" w:hAnsi="Cambria" w:cs="Arial"/>
                <w:i/>
                <w:sz w:val="20"/>
                <w:szCs w:val="20"/>
              </w:rPr>
            </w:pPr>
            <w:r w:rsidRPr="00407E86">
              <w:rPr>
                <w:rFonts w:ascii="Cambria" w:hAnsi="Cambria" w:cs="Arial"/>
                <w:i/>
                <w:sz w:val="20"/>
                <w:szCs w:val="20"/>
              </w:rPr>
              <w:t>A211901 Izložbe</w:t>
            </w:r>
          </w:p>
        </w:tc>
        <w:tc>
          <w:tcPr>
            <w:tcW w:w="0" w:type="auto"/>
            <w:vAlign w:val="center"/>
          </w:tcPr>
          <w:p w14:paraId="1F11884C" w14:textId="17F67238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iCs/>
                <w:sz w:val="20"/>
                <w:szCs w:val="20"/>
              </w:rPr>
              <w:t>5.300,00</w:t>
            </w:r>
          </w:p>
        </w:tc>
        <w:tc>
          <w:tcPr>
            <w:tcW w:w="0" w:type="auto"/>
            <w:gridSpan w:val="2"/>
            <w:vAlign w:val="center"/>
          </w:tcPr>
          <w:p w14:paraId="7EA68C58" w14:textId="4B0F1071" w:rsidR="007060FE" w:rsidRPr="00407E86" w:rsidRDefault="005000DD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 8.300,00</w:t>
            </w:r>
          </w:p>
        </w:tc>
        <w:tc>
          <w:tcPr>
            <w:tcW w:w="1170" w:type="dxa"/>
            <w:vAlign w:val="center"/>
          </w:tcPr>
          <w:p w14:paraId="566309C6" w14:textId="1BF6AC39" w:rsidR="007060FE" w:rsidRPr="00407E86" w:rsidRDefault="005000DD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 8.300,00</w:t>
            </w:r>
          </w:p>
        </w:tc>
        <w:tc>
          <w:tcPr>
            <w:tcW w:w="1040" w:type="dxa"/>
            <w:vAlign w:val="center"/>
          </w:tcPr>
          <w:p w14:paraId="307AC9DF" w14:textId="6139D322" w:rsidR="007060FE" w:rsidRPr="00407E86" w:rsidRDefault="005000DD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 8.300,00</w:t>
            </w:r>
          </w:p>
        </w:tc>
        <w:tc>
          <w:tcPr>
            <w:tcW w:w="0" w:type="auto"/>
            <w:vAlign w:val="center"/>
          </w:tcPr>
          <w:p w14:paraId="719F3ACA" w14:textId="5734A42F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iCs/>
                <w:sz w:val="20"/>
                <w:szCs w:val="20"/>
              </w:rPr>
              <w:t>4.000,00</w:t>
            </w:r>
          </w:p>
        </w:tc>
        <w:tc>
          <w:tcPr>
            <w:tcW w:w="0" w:type="auto"/>
            <w:vAlign w:val="center"/>
          </w:tcPr>
          <w:p w14:paraId="4E1A9694" w14:textId="7F89AECE" w:rsidR="007060FE" w:rsidRPr="00407E86" w:rsidRDefault="005000DD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Izvor 5.B. </w:t>
            </w:r>
            <w:r w:rsidR="007060FE" w:rsidRPr="00407E86">
              <w:rPr>
                <w:rFonts w:ascii="Cambria" w:hAnsi="Cambria" w:cs="Arial"/>
                <w:iCs/>
                <w:sz w:val="20"/>
                <w:szCs w:val="20"/>
              </w:rPr>
              <w:t>Pomoći – POU</w:t>
            </w:r>
          </w:p>
          <w:p w14:paraId="5593F1D5" w14:textId="77777777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</w:p>
          <w:p w14:paraId="049F3BDE" w14:textId="5321A217" w:rsidR="007060FE" w:rsidRPr="00407E86" w:rsidRDefault="005000DD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Izvor 6.A, </w:t>
            </w:r>
            <w:r w:rsidR="007060FE" w:rsidRPr="00407E86">
              <w:rPr>
                <w:rFonts w:ascii="Cambria" w:hAnsi="Cambria" w:cs="Arial"/>
                <w:iCs/>
                <w:sz w:val="20"/>
                <w:szCs w:val="20"/>
              </w:rPr>
              <w:t>Donacije - POU</w:t>
            </w:r>
          </w:p>
        </w:tc>
      </w:tr>
      <w:tr w:rsidR="007060FE" w:rsidRPr="0031536E" w14:paraId="205B8C3E" w14:textId="77777777" w:rsidTr="00E613A2">
        <w:tblPrEx>
          <w:tblBorders>
            <w:top w:val="single" w:sz="4" w:space="0" w:color="B8CCE4" w:themeColor="accent1" w:themeTint="66"/>
            <w:left w:val="single" w:sz="4" w:space="0" w:color="B8CCE4" w:themeColor="accent1" w:themeTint="66"/>
            <w:bottom w:val="single" w:sz="4" w:space="0" w:color="B8CCE4" w:themeColor="accent1" w:themeTint="66"/>
            <w:right w:val="single" w:sz="4" w:space="0" w:color="B8CCE4" w:themeColor="accent1" w:themeTint="66"/>
            <w:insideH w:val="single" w:sz="4" w:space="0" w:color="B8CCE4" w:themeColor="accent1" w:themeTint="66"/>
            <w:insideV w:val="single" w:sz="4" w:space="0" w:color="B8CCE4" w:themeColor="accent1" w:themeTint="66"/>
          </w:tblBorders>
        </w:tblPrEx>
        <w:trPr>
          <w:jc w:val="center"/>
        </w:trPr>
        <w:tc>
          <w:tcPr>
            <w:tcW w:w="0" w:type="auto"/>
            <w:shd w:val="clear" w:color="auto" w:fill="F2F2F2" w:themeFill="background1" w:themeFillShade="F2"/>
            <w:vAlign w:val="center"/>
          </w:tcPr>
          <w:p w14:paraId="4A6B2700" w14:textId="38233BCD" w:rsidR="007060FE" w:rsidRPr="00407E86" w:rsidRDefault="007060FE" w:rsidP="007060FE">
            <w:pPr>
              <w:spacing w:line="276" w:lineRule="auto"/>
              <w:rPr>
                <w:rFonts w:ascii="Cambria" w:hAnsi="Cambria" w:cs="Arial"/>
                <w:b/>
                <w:bCs/>
                <w:i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sz w:val="20"/>
                <w:szCs w:val="20"/>
              </w:rPr>
              <w:t>Ukupno program</w:t>
            </w:r>
          </w:p>
        </w:tc>
        <w:tc>
          <w:tcPr>
            <w:tcW w:w="7019" w:type="dxa"/>
            <w:gridSpan w:val="7"/>
            <w:vAlign w:val="center"/>
          </w:tcPr>
          <w:p w14:paraId="0D16021B" w14:textId="36B5E031" w:rsidR="007060FE" w:rsidRPr="00407E86" w:rsidRDefault="00A46CEF" w:rsidP="007060FE">
            <w:pPr>
              <w:spacing w:line="276" w:lineRule="auto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/>
                <w:sz w:val="20"/>
                <w:szCs w:val="20"/>
              </w:rPr>
              <w:t xml:space="preserve"> </w:t>
            </w:r>
            <w:r w:rsidR="00DB5321">
              <w:rPr>
                <w:rFonts w:ascii="Cambria" w:hAnsi="Cambria" w:cs="Arial"/>
                <w:i/>
                <w:sz w:val="20"/>
                <w:szCs w:val="20"/>
              </w:rPr>
              <w:t>34.200,00 €</w:t>
            </w:r>
          </w:p>
        </w:tc>
      </w:tr>
      <w:tr w:rsidR="006C6DD7" w:rsidRPr="0031536E" w14:paraId="7F777414" w14:textId="77777777" w:rsidTr="00E613A2">
        <w:tblPrEx>
          <w:tblBorders>
            <w:top w:val="single" w:sz="4" w:space="0" w:color="B8CCE4" w:themeColor="accent1" w:themeTint="66"/>
            <w:left w:val="single" w:sz="4" w:space="0" w:color="B8CCE4" w:themeColor="accent1" w:themeTint="66"/>
            <w:bottom w:val="single" w:sz="4" w:space="0" w:color="B8CCE4" w:themeColor="accent1" w:themeTint="66"/>
            <w:right w:val="single" w:sz="4" w:space="0" w:color="B8CCE4" w:themeColor="accent1" w:themeTint="66"/>
            <w:insideH w:val="single" w:sz="4" w:space="0" w:color="B8CCE4" w:themeColor="accent1" w:themeTint="66"/>
            <w:insideV w:val="single" w:sz="4" w:space="0" w:color="B8CCE4" w:themeColor="accent1" w:themeTint="66"/>
          </w:tblBorders>
        </w:tblPrEx>
        <w:trPr>
          <w:jc w:val="center"/>
        </w:trPr>
        <w:tc>
          <w:tcPr>
            <w:tcW w:w="0" w:type="auto"/>
            <w:shd w:val="clear" w:color="auto" w:fill="DBE5F1" w:themeFill="accent1" w:themeFillTint="33"/>
            <w:vAlign w:val="center"/>
          </w:tcPr>
          <w:p w14:paraId="37AE3A71" w14:textId="6C00E53B" w:rsidR="007060FE" w:rsidRPr="00407E86" w:rsidRDefault="007060FE" w:rsidP="007060FE">
            <w:pPr>
              <w:spacing w:line="276" w:lineRule="auto"/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Program 2120 Rapska fjera</w:t>
            </w:r>
          </w:p>
        </w:tc>
        <w:tc>
          <w:tcPr>
            <w:tcW w:w="0" w:type="auto"/>
            <w:shd w:val="clear" w:color="auto" w:fill="DBE5F1" w:themeFill="accent1" w:themeFillTint="33"/>
            <w:vAlign w:val="center"/>
          </w:tcPr>
          <w:p w14:paraId="3204D8A5" w14:textId="5A8A020F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2025.</w:t>
            </w:r>
          </w:p>
        </w:tc>
        <w:tc>
          <w:tcPr>
            <w:tcW w:w="0" w:type="auto"/>
            <w:gridSpan w:val="2"/>
            <w:shd w:val="clear" w:color="auto" w:fill="DBE5F1" w:themeFill="accent1" w:themeFillTint="33"/>
            <w:vAlign w:val="center"/>
          </w:tcPr>
          <w:p w14:paraId="7EF7F260" w14:textId="7B7DD96E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2026.</w:t>
            </w:r>
          </w:p>
        </w:tc>
        <w:tc>
          <w:tcPr>
            <w:tcW w:w="1170" w:type="dxa"/>
            <w:shd w:val="clear" w:color="auto" w:fill="DBE5F1" w:themeFill="accent1" w:themeFillTint="33"/>
            <w:vAlign w:val="center"/>
          </w:tcPr>
          <w:p w14:paraId="091A552C" w14:textId="260B44F4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2027.</w:t>
            </w:r>
          </w:p>
        </w:tc>
        <w:tc>
          <w:tcPr>
            <w:tcW w:w="1040" w:type="dxa"/>
            <w:shd w:val="clear" w:color="auto" w:fill="DBE5F1" w:themeFill="accent1" w:themeFillTint="33"/>
            <w:vAlign w:val="center"/>
          </w:tcPr>
          <w:p w14:paraId="52423C0B" w14:textId="1960FF03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2028.</w:t>
            </w:r>
          </w:p>
        </w:tc>
        <w:tc>
          <w:tcPr>
            <w:tcW w:w="0" w:type="auto"/>
            <w:shd w:val="clear" w:color="auto" w:fill="DBE5F1" w:themeFill="accent1" w:themeFillTint="33"/>
            <w:vAlign w:val="center"/>
          </w:tcPr>
          <w:p w14:paraId="520661A3" w14:textId="3923DCAC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2029.</w:t>
            </w:r>
          </w:p>
        </w:tc>
        <w:tc>
          <w:tcPr>
            <w:tcW w:w="0" w:type="auto"/>
            <w:shd w:val="clear" w:color="auto" w:fill="DBE5F1" w:themeFill="accent1" w:themeFillTint="33"/>
            <w:vAlign w:val="center"/>
          </w:tcPr>
          <w:p w14:paraId="59DC9CC7" w14:textId="2FD5905F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Cs/>
                <w:color w:val="1F497D" w:themeColor="text2"/>
                <w:sz w:val="20"/>
                <w:szCs w:val="20"/>
              </w:rPr>
              <w:t>Izvor financiranja</w:t>
            </w:r>
          </w:p>
        </w:tc>
      </w:tr>
      <w:tr w:rsidR="006C6DD7" w:rsidRPr="0031536E" w14:paraId="63FC2AAE" w14:textId="77777777" w:rsidTr="00E613A2">
        <w:tblPrEx>
          <w:tblBorders>
            <w:top w:val="single" w:sz="4" w:space="0" w:color="B8CCE4" w:themeColor="accent1" w:themeTint="66"/>
            <w:left w:val="single" w:sz="4" w:space="0" w:color="B8CCE4" w:themeColor="accent1" w:themeTint="66"/>
            <w:bottom w:val="single" w:sz="4" w:space="0" w:color="B8CCE4" w:themeColor="accent1" w:themeTint="66"/>
            <w:right w:val="single" w:sz="4" w:space="0" w:color="B8CCE4" w:themeColor="accent1" w:themeTint="66"/>
            <w:insideH w:val="single" w:sz="4" w:space="0" w:color="B8CCE4" w:themeColor="accent1" w:themeTint="66"/>
            <w:insideV w:val="single" w:sz="4" w:space="0" w:color="B8CCE4" w:themeColor="accent1" w:themeTint="66"/>
          </w:tblBorders>
        </w:tblPrEx>
        <w:trPr>
          <w:jc w:val="center"/>
        </w:trPr>
        <w:tc>
          <w:tcPr>
            <w:tcW w:w="0" w:type="auto"/>
            <w:vAlign w:val="center"/>
          </w:tcPr>
          <w:p w14:paraId="60C3F918" w14:textId="711596E3" w:rsidR="007060FE" w:rsidRPr="00407E86" w:rsidRDefault="007060FE" w:rsidP="007060FE">
            <w:pPr>
              <w:spacing w:line="276" w:lineRule="auto"/>
              <w:rPr>
                <w:rFonts w:ascii="Cambria" w:hAnsi="Cambria" w:cs="Arial"/>
                <w:i/>
                <w:sz w:val="20"/>
                <w:szCs w:val="20"/>
              </w:rPr>
            </w:pPr>
            <w:r w:rsidRPr="00407E86">
              <w:rPr>
                <w:rFonts w:ascii="Cambria" w:hAnsi="Cambria" w:cs="Arial"/>
                <w:i/>
                <w:sz w:val="20"/>
                <w:szCs w:val="20"/>
              </w:rPr>
              <w:t>A212001 Rapska fjera</w:t>
            </w:r>
          </w:p>
        </w:tc>
        <w:tc>
          <w:tcPr>
            <w:tcW w:w="0" w:type="auto"/>
            <w:vAlign w:val="center"/>
          </w:tcPr>
          <w:p w14:paraId="5937F1F9" w14:textId="644A8630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iCs/>
                <w:sz w:val="20"/>
                <w:szCs w:val="20"/>
              </w:rPr>
              <w:t>8.000,00</w:t>
            </w:r>
          </w:p>
        </w:tc>
        <w:tc>
          <w:tcPr>
            <w:tcW w:w="0" w:type="auto"/>
            <w:gridSpan w:val="2"/>
            <w:vAlign w:val="center"/>
          </w:tcPr>
          <w:p w14:paraId="524AB8A5" w14:textId="48C3EA0B" w:rsidR="007060FE" w:rsidRPr="00407E86" w:rsidRDefault="00A46CEF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 4.000,00</w:t>
            </w:r>
          </w:p>
        </w:tc>
        <w:tc>
          <w:tcPr>
            <w:tcW w:w="1170" w:type="dxa"/>
            <w:vAlign w:val="center"/>
          </w:tcPr>
          <w:p w14:paraId="179A6DF5" w14:textId="1EF674F3" w:rsidR="007060FE" w:rsidRPr="00407E86" w:rsidRDefault="00A46CEF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 4.000,00</w:t>
            </w:r>
          </w:p>
        </w:tc>
        <w:tc>
          <w:tcPr>
            <w:tcW w:w="1040" w:type="dxa"/>
            <w:vAlign w:val="center"/>
          </w:tcPr>
          <w:p w14:paraId="1A790595" w14:textId="6FF156A8" w:rsidR="007060FE" w:rsidRPr="00407E86" w:rsidRDefault="00A46CEF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 4.000,00</w:t>
            </w:r>
          </w:p>
        </w:tc>
        <w:tc>
          <w:tcPr>
            <w:tcW w:w="0" w:type="auto"/>
            <w:vAlign w:val="center"/>
          </w:tcPr>
          <w:p w14:paraId="2FD7D3BC" w14:textId="6CBBF40D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iCs/>
                <w:sz w:val="20"/>
                <w:szCs w:val="20"/>
              </w:rPr>
              <w:t>8.000,00</w:t>
            </w:r>
          </w:p>
        </w:tc>
        <w:tc>
          <w:tcPr>
            <w:tcW w:w="0" w:type="auto"/>
            <w:vAlign w:val="center"/>
          </w:tcPr>
          <w:p w14:paraId="05E2AC64" w14:textId="7E87C6C3" w:rsidR="007060FE" w:rsidRPr="00407E86" w:rsidRDefault="00A46CEF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Izvor 3.B. </w:t>
            </w:r>
            <w:r w:rsidR="007060FE" w:rsidRPr="00407E86">
              <w:rPr>
                <w:rFonts w:ascii="Cambria" w:hAnsi="Cambria" w:cs="Arial"/>
                <w:iCs/>
                <w:sz w:val="20"/>
                <w:szCs w:val="20"/>
              </w:rPr>
              <w:t>Vlastiti - POU</w:t>
            </w:r>
          </w:p>
        </w:tc>
      </w:tr>
      <w:tr w:rsidR="007060FE" w:rsidRPr="0031536E" w14:paraId="500B2460" w14:textId="77777777" w:rsidTr="00E613A2">
        <w:tblPrEx>
          <w:tblBorders>
            <w:top w:val="single" w:sz="4" w:space="0" w:color="B8CCE4" w:themeColor="accent1" w:themeTint="66"/>
            <w:left w:val="single" w:sz="4" w:space="0" w:color="B8CCE4" w:themeColor="accent1" w:themeTint="66"/>
            <w:bottom w:val="single" w:sz="4" w:space="0" w:color="B8CCE4" w:themeColor="accent1" w:themeTint="66"/>
            <w:right w:val="single" w:sz="4" w:space="0" w:color="B8CCE4" w:themeColor="accent1" w:themeTint="66"/>
            <w:insideH w:val="single" w:sz="4" w:space="0" w:color="B8CCE4" w:themeColor="accent1" w:themeTint="66"/>
            <w:insideV w:val="single" w:sz="4" w:space="0" w:color="B8CCE4" w:themeColor="accent1" w:themeTint="66"/>
          </w:tblBorders>
        </w:tblPrEx>
        <w:trPr>
          <w:jc w:val="center"/>
        </w:trPr>
        <w:tc>
          <w:tcPr>
            <w:tcW w:w="0" w:type="auto"/>
            <w:shd w:val="clear" w:color="auto" w:fill="F2F2F2" w:themeFill="background1" w:themeFillShade="F2"/>
            <w:vAlign w:val="center"/>
          </w:tcPr>
          <w:p w14:paraId="7E55CAE9" w14:textId="1FF6D23B" w:rsidR="007060FE" w:rsidRPr="00407E86" w:rsidRDefault="007060FE" w:rsidP="007060FE">
            <w:pPr>
              <w:spacing w:line="276" w:lineRule="auto"/>
              <w:rPr>
                <w:rFonts w:ascii="Cambria" w:hAnsi="Cambria" w:cs="Arial"/>
                <w:b/>
                <w:bCs/>
                <w:i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sz w:val="20"/>
                <w:szCs w:val="20"/>
              </w:rPr>
              <w:t>Ukupno program</w:t>
            </w:r>
          </w:p>
        </w:tc>
        <w:tc>
          <w:tcPr>
            <w:tcW w:w="7019" w:type="dxa"/>
            <w:gridSpan w:val="7"/>
            <w:vAlign w:val="center"/>
          </w:tcPr>
          <w:p w14:paraId="2994E468" w14:textId="6EA78EB1" w:rsidR="007060FE" w:rsidRPr="00407E86" w:rsidRDefault="00A46CEF" w:rsidP="007060FE">
            <w:pPr>
              <w:spacing w:line="276" w:lineRule="auto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/>
                <w:sz w:val="20"/>
                <w:szCs w:val="20"/>
              </w:rPr>
              <w:t xml:space="preserve"> </w:t>
            </w:r>
            <w:r w:rsidR="00DB5321">
              <w:rPr>
                <w:rFonts w:ascii="Cambria" w:hAnsi="Cambria" w:cs="Arial"/>
                <w:i/>
                <w:sz w:val="20"/>
                <w:szCs w:val="20"/>
              </w:rPr>
              <w:t>28.000,00 €</w:t>
            </w:r>
          </w:p>
        </w:tc>
      </w:tr>
      <w:tr w:rsidR="006C6DD7" w:rsidRPr="0031536E" w14:paraId="6C0E3680" w14:textId="77777777" w:rsidTr="00E613A2">
        <w:tblPrEx>
          <w:tblBorders>
            <w:top w:val="single" w:sz="4" w:space="0" w:color="B8CCE4" w:themeColor="accent1" w:themeTint="66"/>
            <w:left w:val="single" w:sz="4" w:space="0" w:color="B8CCE4" w:themeColor="accent1" w:themeTint="66"/>
            <w:bottom w:val="single" w:sz="4" w:space="0" w:color="B8CCE4" w:themeColor="accent1" w:themeTint="66"/>
            <w:right w:val="single" w:sz="4" w:space="0" w:color="B8CCE4" w:themeColor="accent1" w:themeTint="66"/>
            <w:insideH w:val="single" w:sz="4" w:space="0" w:color="B8CCE4" w:themeColor="accent1" w:themeTint="66"/>
            <w:insideV w:val="single" w:sz="4" w:space="0" w:color="B8CCE4" w:themeColor="accent1" w:themeTint="66"/>
          </w:tblBorders>
        </w:tblPrEx>
        <w:trPr>
          <w:jc w:val="center"/>
        </w:trPr>
        <w:tc>
          <w:tcPr>
            <w:tcW w:w="0" w:type="auto"/>
            <w:shd w:val="clear" w:color="auto" w:fill="DBE5F1" w:themeFill="accent1" w:themeFillTint="33"/>
            <w:vAlign w:val="center"/>
          </w:tcPr>
          <w:p w14:paraId="44059125" w14:textId="593E302E" w:rsidR="007060FE" w:rsidRPr="00407E86" w:rsidRDefault="007060FE" w:rsidP="007060FE">
            <w:pPr>
              <w:spacing w:line="276" w:lineRule="auto"/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Program 2121 Folklor "Rapski tanac"</w:t>
            </w:r>
          </w:p>
        </w:tc>
        <w:tc>
          <w:tcPr>
            <w:tcW w:w="0" w:type="auto"/>
            <w:shd w:val="clear" w:color="auto" w:fill="DBE5F1" w:themeFill="accent1" w:themeFillTint="33"/>
            <w:vAlign w:val="center"/>
          </w:tcPr>
          <w:p w14:paraId="249E2457" w14:textId="23247F38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2025.</w:t>
            </w:r>
          </w:p>
        </w:tc>
        <w:tc>
          <w:tcPr>
            <w:tcW w:w="0" w:type="auto"/>
            <w:gridSpan w:val="2"/>
            <w:shd w:val="clear" w:color="auto" w:fill="DBE5F1" w:themeFill="accent1" w:themeFillTint="33"/>
            <w:vAlign w:val="center"/>
          </w:tcPr>
          <w:p w14:paraId="61E4E6A9" w14:textId="4A313D97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2026.</w:t>
            </w:r>
          </w:p>
        </w:tc>
        <w:tc>
          <w:tcPr>
            <w:tcW w:w="1170" w:type="dxa"/>
            <w:shd w:val="clear" w:color="auto" w:fill="DBE5F1" w:themeFill="accent1" w:themeFillTint="33"/>
            <w:vAlign w:val="center"/>
          </w:tcPr>
          <w:p w14:paraId="2571BF0F" w14:textId="5E14B72D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2027.</w:t>
            </w:r>
          </w:p>
        </w:tc>
        <w:tc>
          <w:tcPr>
            <w:tcW w:w="1040" w:type="dxa"/>
            <w:shd w:val="clear" w:color="auto" w:fill="DBE5F1" w:themeFill="accent1" w:themeFillTint="33"/>
            <w:vAlign w:val="center"/>
          </w:tcPr>
          <w:p w14:paraId="17BB57E0" w14:textId="5BC413B6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2028.</w:t>
            </w:r>
          </w:p>
        </w:tc>
        <w:tc>
          <w:tcPr>
            <w:tcW w:w="0" w:type="auto"/>
            <w:shd w:val="clear" w:color="auto" w:fill="DBE5F1" w:themeFill="accent1" w:themeFillTint="33"/>
            <w:vAlign w:val="center"/>
          </w:tcPr>
          <w:p w14:paraId="0926F369" w14:textId="0C350935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2029.</w:t>
            </w:r>
          </w:p>
        </w:tc>
        <w:tc>
          <w:tcPr>
            <w:tcW w:w="0" w:type="auto"/>
            <w:shd w:val="clear" w:color="auto" w:fill="DBE5F1" w:themeFill="accent1" w:themeFillTint="33"/>
            <w:vAlign w:val="center"/>
          </w:tcPr>
          <w:p w14:paraId="3654BE1D" w14:textId="69AEF2CB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Cs/>
                <w:color w:val="1F497D" w:themeColor="text2"/>
                <w:sz w:val="20"/>
                <w:szCs w:val="20"/>
              </w:rPr>
              <w:t>Izvor financiranja</w:t>
            </w:r>
          </w:p>
        </w:tc>
      </w:tr>
      <w:tr w:rsidR="006C6DD7" w:rsidRPr="0031536E" w14:paraId="695BEC39" w14:textId="77777777" w:rsidTr="00E613A2">
        <w:tblPrEx>
          <w:tblBorders>
            <w:top w:val="single" w:sz="4" w:space="0" w:color="B8CCE4" w:themeColor="accent1" w:themeTint="66"/>
            <w:left w:val="single" w:sz="4" w:space="0" w:color="B8CCE4" w:themeColor="accent1" w:themeTint="66"/>
            <w:bottom w:val="single" w:sz="4" w:space="0" w:color="B8CCE4" w:themeColor="accent1" w:themeTint="66"/>
            <w:right w:val="single" w:sz="4" w:space="0" w:color="B8CCE4" w:themeColor="accent1" w:themeTint="66"/>
            <w:insideH w:val="single" w:sz="4" w:space="0" w:color="B8CCE4" w:themeColor="accent1" w:themeTint="66"/>
            <w:insideV w:val="single" w:sz="4" w:space="0" w:color="B8CCE4" w:themeColor="accent1" w:themeTint="66"/>
          </w:tblBorders>
        </w:tblPrEx>
        <w:trPr>
          <w:trHeight w:val="1659"/>
          <w:jc w:val="center"/>
        </w:trPr>
        <w:tc>
          <w:tcPr>
            <w:tcW w:w="0" w:type="auto"/>
            <w:vAlign w:val="center"/>
          </w:tcPr>
          <w:p w14:paraId="5EC909D3" w14:textId="340FCD5D" w:rsidR="007060FE" w:rsidRPr="00407E86" w:rsidRDefault="007060FE" w:rsidP="007060FE">
            <w:pPr>
              <w:spacing w:line="276" w:lineRule="auto"/>
              <w:rPr>
                <w:rFonts w:ascii="Cambria" w:hAnsi="Cambria" w:cs="Arial"/>
                <w:i/>
                <w:sz w:val="20"/>
                <w:szCs w:val="20"/>
              </w:rPr>
            </w:pPr>
            <w:r w:rsidRPr="00407E86">
              <w:rPr>
                <w:rFonts w:ascii="Cambria" w:hAnsi="Cambria" w:cs="Arial"/>
                <w:i/>
                <w:sz w:val="20"/>
                <w:szCs w:val="20"/>
              </w:rPr>
              <w:t>A212101 Folklor</w:t>
            </w:r>
          </w:p>
        </w:tc>
        <w:tc>
          <w:tcPr>
            <w:tcW w:w="0" w:type="auto"/>
            <w:vAlign w:val="center"/>
          </w:tcPr>
          <w:p w14:paraId="618ABEEA" w14:textId="5D464399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iCs/>
                <w:sz w:val="20"/>
                <w:szCs w:val="20"/>
              </w:rPr>
              <w:t>5.574,000</w:t>
            </w:r>
          </w:p>
        </w:tc>
        <w:tc>
          <w:tcPr>
            <w:tcW w:w="0" w:type="auto"/>
            <w:gridSpan w:val="2"/>
            <w:vAlign w:val="center"/>
          </w:tcPr>
          <w:p w14:paraId="22CAF9FD" w14:textId="578394D0" w:rsidR="007060FE" w:rsidRPr="00407E86" w:rsidRDefault="00AF5C99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 5.600,00</w:t>
            </w:r>
          </w:p>
        </w:tc>
        <w:tc>
          <w:tcPr>
            <w:tcW w:w="1170" w:type="dxa"/>
            <w:vAlign w:val="center"/>
          </w:tcPr>
          <w:p w14:paraId="5FE536B9" w14:textId="6DF0C61A" w:rsidR="007060FE" w:rsidRPr="00407E86" w:rsidRDefault="00AF5C99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 5.600,00</w:t>
            </w:r>
          </w:p>
        </w:tc>
        <w:tc>
          <w:tcPr>
            <w:tcW w:w="1040" w:type="dxa"/>
            <w:vAlign w:val="center"/>
          </w:tcPr>
          <w:p w14:paraId="777152E9" w14:textId="48ECCBC8" w:rsidR="007060FE" w:rsidRPr="00407E86" w:rsidRDefault="00AF5C99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 5.600,00</w:t>
            </w:r>
          </w:p>
        </w:tc>
        <w:tc>
          <w:tcPr>
            <w:tcW w:w="0" w:type="auto"/>
            <w:vAlign w:val="center"/>
          </w:tcPr>
          <w:p w14:paraId="5186B093" w14:textId="3F5286B5" w:rsidR="007060FE" w:rsidRPr="00407E86" w:rsidRDefault="00AF5C99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 5.600,00</w:t>
            </w:r>
          </w:p>
        </w:tc>
        <w:tc>
          <w:tcPr>
            <w:tcW w:w="0" w:type="auto"/>
            <w:vAlign w:val="center"/>
          </w:tcPr>
          <w:p w14:paraId="2C696261" w14:textId="484D4A75" w:rsidR="007060FE" w:rsidRPr="00407E86" w:rsidRDefault="00AF5C99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Izvor 3.B. </w:t>
            </w:r>
            <w:r w:rsidR="007060FE" w:rsidRPr="00407E86">
              <w:rPr>
                <w:rFonts w:ascii="Cambria" w:hAnsi="Cambria" w:cs="Arial"/>
                <w:iCs/>
                <w:sz w:val="20"/>
                <w:szCs w:val="20"/>
              </w:rPr>
              <w:t xml:space="preserve">Vlastiti – POU </w:t>
            </w:r>
          </w:p>
          <w:p w14:paraId="3730E207" w14:textId="718F0ABF" w:rsidR="007060FE" w:rsidRPr="00407E86" w:rsidRDefault="00AF5C99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Izvor 6.A. </w:t>
            </w:r>
            <w:r w:rsidR="007060FE" w:rsidRPr="00407E86">
              <w:rPr>
                <w:rFonts w:ascii="Cambria" w:hAnsi="Cambria" w:cs="Arial"/>
                <w:iCs/>
                <w:sz w:val="20"/>
                <w:szCs w:val="20"/>
              </w:rPr>
              <w:t>Donacije - POU</w:t>
            </w:r>
          </w:p>
        </w:tc>
      </w:tr>
      <w:tr w:rsidR="007060FE" w:rsidRPr="0031536E" w14:paraId="09EF8E0B" w14:textId="77777777" w:rsidTr="00E613A2">
        <w:tblPrEx>
          <w:tblBorders>
            <w:top w:val="single" w:sz="4" w:space="0" w:color="B8CCE4" w:themeColor="accent1" w:themeTint="66"/>
            <w:left w:val="single" w:sz="4" w:space="0" w:color="B8CCE4" w:themeColor="accent1" w:themeTint="66"/>
            <w:bottom w:val="single" w:sz="4" w:space="0" w:color="B8CCE4" w:themeColor="accent1" w:themeTint="66"/>
            <w:right w:val="single" w:sz="4" w:space="0" w:color="B8CCE4" w:themeColor="accent1" w:themeTint="66"/>
            <w:insideH w:val="single" w:sz="4" w:space="0" w:color="B8CCE4" w:themeColor="accent1" w:themeTint="66"/>
            <w:insideV w:val="single" w:sz="4" w:space="0" w:color="B8CCE4" w:themeColor="accent1" w:themeTint="66"/>
          </w:tblBorders>
        </w:tblPrEx>
        <w:trPr>
          <w:jc w:val="center"/>
        </w:trPr>
        <w:tc>
          <w:tcPr>
            <w:tcW w:w="0" w:type="auto"/>
            <w:shd w:val="clear" w:color="auto" w:fill="F2F2F2" w:themeFill="background1" w:themeFillShade="F2"/>
            <w:vAlign w:val="center"/>
          </w:tcPr>
          <w:p w14:paraId="04A67666" w14:textId="3BF1AF75" w:rsidR="007060FE" w:rsidRPr="00407E86" w:rsidRDefault="007060FE" w:rsidP="007060FE">
            <w:pPr>
              <w:spacing w:line="276" w:lineRule="auto"/>
              <w:rPr>
                <w:rFonts w:ascii="Cambria" w:hAnsi="Cambria" w:cs="Arial"/>
                <w:b/>
                <w:bCs/>
                <w:i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sz w:val="20"/>
                <w:szCs w:val="20"/>
              </w:rPr>
              <w:t>Ukupno program</w:t>
            </w:r>
          </w:p>
        </w:tc>
        <w:tc>
          <w:tcPr>
            <w:tcW w:w="7019" w:type="dxa"/>
            <w:gridSpan w:val="7"/>
            <w:vAlign w:val="center"/>
          </w:tcPr>
          <w:p w14:paraId="62985B33" w14:textId="3B7F4367" w:rsidR="007060FE" w:rsidRPr="00407E86" w:rsidRDefault="00AF5C99" w:rsidP="007060FE">
            <w:pPr>
              <w:spacing w:line="276" w:lineRule="auto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/>
                <w:sz w:val="20"/>
                <w:szCs w:val="20"/>
              </w:rPr>
              <w:t xml:space="preserve"> </w:t>
            </w:r>
            <w:r w:rsidR="00DB5321">
              <w:rPr>
                <w:rFonts w:ascii="Cambria" w:hAnsi="Cambria" w:cs="Arial"/>
                <w:i/>
                <w:sz w:val="20"/>
                <w:szCs w:val="20"/>
              </w:rPr>
              <w:t>27.974,00 €</w:t>
            </w:r>
          </w:p>
        </w:tc>
      </w:tr>
      <w:tr w:rsidR="006C6DD7" w:rsidRPr="0031536E" w14:paraId="53C7DC7A" w14:textId="77777777" w:rsidTr="00E613A2">
        <w:tblPrEx>
          <w:tblBorders>
            <w:top w:val="single" w:sz="4" w:space="0" w:color="B8CCE4" w:themeColor="accent1" w:themeTint="66"/>
            <w:left w:val="single" w:sz="4" w:space="0" w:color="B8CCE4" w:themeColor="accent1" w:themeTint="66"/>
            <w:bottom w:val="single" w:sz="4" w:space="0" w:color="B8CCE4" w:themeColor="accent1" w:themeTint="66"/>
            <w:right w:val="single" w:sz="4" w:space="0" w:color="B8CCE4" w:themeColor="accent1" w:themeTint="66"/>
            <w:insideH w:val="single" w:sz="4" w:space="0" w:color="B8CCE4" w:themeColor="accent1" w:themeTint="66"/>
            <w:insideV w:val="single" w:sz="4" w:space="0" w:color="B8CCE4" w:themeColor="accent1" w:themeTint="66"/>
          </w:tblBorders>
        </w:tblPrEx>
        <w:trPr>
          <w:jc w:val="center"/>
        </w:trPr>
        <w:tc>
          <w:tcPr>
            <w:tcW w:w="0" w:type="auto"/>
            <w:shd w:val="clear" w:color="auto" w:fill="DBE5F1" w:themeFill="accent1" w:themeFillTint="33"/>
            <w:vAlign w:val="center"/>
          </w:tcPr>
          <w:p w14:paraId="734C9D73" w14:textId="74728004" w:rsidR="007060FE" w:rsidRPr="00407E86" w:rsidRDefault="007060FE" w:rsidP="007060FE">
            <w:pPr>
              <w:spacing w:line="276" w:lineRule="auto"/>
              <w:rPr>
                <w:rFonts w:ascii="Cambria" w:hAnsi="Cambria" w:cs="Arial"/>
                <w:i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Program 2126 Program potreba Gradska knjižnice Rab</w:t>
            </w:r>
          </w:p>
        </w:tc>
        <w:tc>
          <w:tcPr>
            <w:tcW w:w="0" w:type="auto"/>
            <w:shd w:val="clear" w:color="auto" w:fill="DBE5F1" w:themeFill="accent1" w:themeFillTint="33"/>
            <w:vAlign w:val="center"/>
          </w:tcPr>
          <w:p w14:paraId="5D4137CA" w14:textId="52A422B8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2025.</w:t>
            </w:r>
          </w:p>
        </w:tc>
        <w:tc>
          <w:tcPr>
            <w:tcW w:w="0" w:type="auto"/>
            <w:gridSpan w:val="2"/>
            <w:shd w:val="clear" w:color="auto" w:fill="DBE5F1" w:themeFill="accent1" w:themeFillTint="33"/>
            <w:vAlign w:val="center"/>
          </w:tcPr>
          <w:p w14:paraId="2A0639B2" w14:textId="7DD4CEEC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2026.</w:t>
            </w:r>
          </w:p>
        </w:tc>
        <w:tc>
          <w:tcPr>
            <w:tcW w:w="1170" w:type="dxa"/>
            <w:shd w:val="clear" w:color="auto" w:fill="DBE5F1" w:themeFill="accent1" w:themeFillTint="33"/>
            <w:vAlign w:val="center"/>
          </w:tcPr>
          <w:p w14:paraId="4BE01810" w14:textId="68132B05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2027.</w:t>
            </w:r>
          </w:p>
        </w:tc>
        <w:tc>
          <w:tcPr>
            <w:tcW w:w="1040" w:type="dxa"/>
            <w:shd w:val="clear" w:color="auto" w:fill="DBE5F1" w:themeFill="accent1" w:themeFillTint="33"/>
            <w:vAlign w:val="center"/>
          </w:tcPr>
          <w:p w14:paraId="6F07F2B4" w14:textId="42663F40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2028.</w:t>
            </w:r>
          </w:p>
        </w:tc>
        <w:tc>
          <w:tcPr>
            <w:tcW w:w="0" w:type="auto"/>
            <w:shd w:val="clear" w:color="auto" w:fill="DBE5F1" w:themeFill="accent1" w:themeFillTint="33"/>
            <w:vAlign w:val="center"/>
          </w:tcPr>
          <w:p w14:paraId="1EF6DBE1" w14:textId="67954B52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2029.</w:t>
            </w:r>
          </w:p>
        </w:tc>
        <w:tc>
          <w:tcPr>
            <w:tcW w:w="0" w:type="auto"/>
            <w:shd w:val="clear" w:color="auto" w:fill="DBE5F1" w:themeFill="accent1" w:themeFillTint="33"/>
            <w:vAlign w:val="center"/>
          </w:tcPr>
          <w:p w14:paraId="7F5DFD35" w14:textId="65777728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Cs/>
                <w:color w:val="1F497D" w:themeColor="text2"/>
                <w:sz w:val="20"/>
                <w:szCs w:val="20"/>
              </w:rPr>
              <w:t>Izvor financiranja</w:t>
            </w:r>
          </w:p>
        </w:tc>
      </w:tr>
      <w:tr w:rsidR="006C6DD7" w:rsidRPr="0031536E" w14:paraId="0870BA74" w14:textId="77777777" w:rsidTr="00E613A2">
        <w:tblPrEx>
          <w:tblBorders>
            <w:top w:val="single" w:sz="4" w:space="0" w:color="B8CCE4" w:themeColor="accent1" w:themeTint="66"/>
            <w:left w:val="single" w:sz="4" w:space="0" w:color="B8CCE4" w:themeColor="accent1" w:themeTint="66"/>
            <w:bottom w:val="single" w:sz="4" w:space="0" w:color="B8CCE4" w:themeColor="accent1" w:themeTint="66"/>
            <w:right w:val="single" w:sz="4" w:space="0" w:color="B8CCE4" w:themeColor="accent1" w:themeTint="66"/>
            <w:insideH w:val="single" w:sz="4" w:space="0" w:color="B8CCE4" w:themeColor="accent1" w:themeTint="66"/>
            <w:insideV w:val="single" w:sz="4" w:space="0" w:color="B8CCE4" w:themeColor="accent1" w:themeTint="66"/>
          </w:tblBorders>
        </w:tblPrEx>
        <w:trPr>
          <w:jc w:val="center"/>
        </w:trPr>
        <w:tc>
          <w:tcPr>
            <w:tcW w:w="0" w:type="auto"/>
            <w:vAlign w:val="center"/>
          </w:tcPr>
          <w:p w14:paraId="6965DDDF" w14:textId="0089C4F3" w:rsidR="007060FE" w:rsidRPr="00407E86" w:rsidRDefault="007060FE" w:rsidP="007060FE">
            <w:pPr>
              <w:spacing w:line="276" w:lineRule="auto"/>
              <w:rPr>
                <w:rFonts w:ascii="Cambria" w:hAnsi="Cambria" w:cs="Arial"/>
                <w:i/>
                <w:sz w:val="20"/>
                <w:szCs w:val="20"/>
              </w:rPr>
            </w:pPr>
            <w:r w:rsidRPr="00407E86">
              <w:rPr>
                <w:rFonts w:ascii="Cambria" w:hAnsi="Cambria" w:cs="Arial"/>
                <w:i/>
                <w:sz w:val="20"/>
                <w:szCs w:val="20"/>
              </w:rPr>
              <w:lastRenderedPageBreak/>
              <w:t>A212601 Djelatnost Gradske knjižnice Rab</w:t>
            </w:r>
          </w:p>
        </w:tc>
        <w:tc>
          <w:tcPr>
            <w:tcW w:w="0" w:type="auto"/>
            <w:vAlign w:val="center"/>
          </w:tcPr>
          <w:p w14:paraId="03FDA8FB" w14:textId="405550C8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iCs/>
                <w:sz w:val="20"/>
                <w:szCs w:val="20"/>
              </w:rPr>
              <w:t>68.810,00</w:t>
            </w:r>
          </w:p>
        </w:tc>
        <w:tc>
          <w:tcPr>
            <w:tcW w:w="0" w:type="auto"/>
            <w:gridSpan w:val="2"/>
            <w:vAlign w:val="center"/>
          </w:tcPr>
          <w:p w14:paraId="3548470D" w14:textId="19352DE3" w:rsidR="007060FE" w:rsidRPr="00407E86" w:rsidRDefault="006D116D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 100.597,00</w:t>
            </w:r>
          </w:p>
        </w:tc>
        <w:tc>
          <w:tcPr>
            <w:tcW w:w="1170" w:type="dxa"/>
            <w:vAlign w:val="center"/>
          </w:tcPr>
          <w:p w14:paraId="30DA9B76" w14:textId="282E0B3F" w:rsidR="007060FE" w:rsidRPr="00407E86" w:rsidRDefault="006D116D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 100.597,00</w:t>
            </w:r>
          </w:p>
        </w:tc>
        <w:tc>
          <w:tcPr>
            <w:tcW w:w="1040" w:type="dxa"/>
            <w:vAlign w:val="center"/>
          </w:tcPr>
          <w:p w14:paraId="4D8ABA42" w14:textId="0972490E" w:rsidR="007060FE" w:rsidRPr="00407E86" w:rsidRDefault="006D116D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 100.597,00</w:t>
            </w:r>
          </w:p>
        </w:tc>
        <w:tc>
          <w:tcPr>
            <w:tcW w:w="0" w:type="auto"/>
            <w:vAlign w:val="center"/>
          </w:tcPr>
          <w:p w14:paraId="5E185F40" w14:textId="3C6B0DBE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iCs/>
                <w:sz w:val="20"/>
                <w:szCs w:val="20"/>
              </w:rPr>
              <w:t>78.750,00</w:t>
            </w:r>
          </w:p>
        </w:tc>
        <w:tc>
          <w:tcPr>
            <w:tcW w:w="0" w:type="auto"/>
            <w:vAlign w:val="center"/>
          </w:tcPr>
          <w:p w14:paraId="680AFBF4" w14:textId="3B3A55E5" w:rsidR="007060FE" w:rsidRPr="00407E86" w:rsidRDefault="006D116D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Izvor 1.1. </w:t>
            </w:r>
            <w:r w:rsidR="007060FE" w:rsidRPr="00407E86">
              <w:rPr>
                <w:rFonts w:ascii="Cambria" w:hAnsi="Cambria" w:cs="Arial"/>
                <w:iCs/>
                <w:sz w:val="20"/>
                <w:szCs w:val="20"/>
              </w:rPr>
              <w:t>Opći prihodi i primici</w:t>
            </w:r>
          </w:p>
        </w:tc>
      </w:tr>
      <w:tr w:rsidR="007060FE" w:rsidRPr="0031536E" w14:paraId="054E1A09" w14:textId="77777777" w:rsidTr="00E613A2">
        <w:tblPrEx>
          <w:tblBorders>
            <w:top w:val="single" w:sz="4" w:space="0" w:color="B8CCE4" w:themeColor="accent1" w:themeTint="66"/>
            <w:left w:val="single" w:sz="4" w:space="0" w:color="B8CCE4" w:themeColor="accent1" w:themeTint="66"/>
            <w:bottom w:val="single" w:sz="4" w:space="0" w:color="B8CCE4" w:themeColor="accent1" w:themeTint="66"/>
            <w:right w:val="single" w:sz="4" w:space="0" w:color="B8CCE4" w:themeColor="accent1" w:themeTint="66"/>
            <w:insideH w:val="single" w:sz="4" w:space="0" w:color="B8CCE4" w:themeColor="accent1" w:themeTint="66"/>
            <w:insideV w:val="single" w:sz="4" w:space="0" w:color="B8CCE4" w:themeColor="accent1" w:themeTint="66"/>
          </w:tblBorders>
        </w:tblPrEx>
        <w:trPr>
          <w:jc w:val="center"/>
        </w:trPr>
        <w:tc>
          <w:tcPr>
            <w:tcW w:w="0" w:type="auto"/>
            <w:shd w:val="clear" w:color="auto" w:fill="F2F2F2" w:themeFill="background1" w:themeFillShade="F2"/>
            <w:vAlign w:val="center"/>
          </w:tcPr>
          <w:p w14:paraId="3FB37131" w14:textId="529D86C9" w:rsidR="007060FE" w:rsidRPr="00407E86" w:rsidRDefault="007060FE" w:rsidP="007060FE">
            <w:pPr>
              <w:spacing w:line="276" w:lineRule="auto"/>
              <w:rPr>
                <w:rFonts w:ascii="Cambria" w:hAnsi="Cambria" w:cs="Arial"/>
                <w:b/>
                <w:bCs/>
                <w:i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sz w:val="20"/>
                <w:szCs w:val="20"/>
              </w:rPr>
              <w:t>Ukupno program</w:t>
            </w:r>
          </w:p>
        </w:tc>
        <w:tc>
          <w:tcPr>
            <w:tcW w:w="7019" w:type="dxa"/>
            <w:gridSpan w:val="7"/>
            <w:vAlign w:val="center"/>
          </w:tcPr>
          <w:p w14:paraId="2F7DB9D0" w14:textId="758ADF3D" w:rsidR="007060FE" w:rsidRPr="00407E86" w:rsidRDefault="006D116D" w:rsidP="007060FE">
            <w:pPr>
              <w:spacing w:line="276" w:lineRule="auto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/>
                <w:sz w:val="20"/>
                <w:szCs w:val="20"/>
              </w:rPr>
              <w:t xml:space="preserve"> </w:t>
            </w:r>
            <w:r w:rsidR="00DB5321">
              <w:rPr>
                <w:rFonts w:ascii="Cambria" w:hAnsi="Cambria" w:cs="Arial"/>
                <w:i/>
                <w:sz w:val="20"/>
                <w:szCs w:val="20"/>
              </w:rPr>
              <w:t>449.351,00 €</w:t>
            </w:r>
          </w:p>
        </w:tc>
      </w:tr>
      <w:tr w:rsidR="006C6DD7" w:rsidRPr="0031536E" w14:paraId="081C898C" w14:textId="77777777" w:rsidTr="00E613A2">
        <w:tblPrEx>
          <w:tblBorders>
            <w:top w:val="single" w:sz="4" w:space="0" w:color="B8CCE4" w:themeColor="accent1" w:themeTint="66"/>
            <w:left w:val="single" w:sz="4" w:space="0" w:color="B8CCE4" w:themeColor="accent1" w:themeTint="66"/>
            <w:bottom w:val="single" w:sz="4" w:space="0" w:color="B8CCE4" w:themeColor="accent1" w:themeTint="66"/>
            <w:right w:val="single" w:sz="4" w:space="0" w:color="B8CCE4" w:themeColor="accent1" w:themeTint="66"/>
            <w:insideH w:val="single" w:sz="4" w:space="0" w:color="B8CCE4" w:themeColor="accent1" w:themeTint="66"/>
            <w:insideV w:val="single" w:sz="4" w:space="0" w:color="B8CCE4" w:themeColor="accent1" w:themeTint="66"/>
          </w:tblBorders>
        </w:tblPrEx>
        <w:trPr>
          <w:jc w:val="center"/>
        </w:trPr>
        <w:tc>
          <w:tcPr>
            <w:tcW w:w="0" w:type="auto"/>
            <w:shd w:val="clear" w:color="auto" w:fill="DBE5F1" w:themeFill="accent1" w:themeFillTint="33"/>
            <w:vAlign w:val="center"/>
          </w:tcPr>
          <w:p w14:paraId="5EE60E6D" w14:textId="043EDAFD" w:rsidR="007060FE" w:rsidRPr="00407E86" w:rsidRDefault="007060FE" w:rsidP="007060FE">
            <w:pPr>
              <w:spacing w:line="276" w:lineRule="auto"/>
              <w:rPr>
                <w:rFonts w:ascii="Cambria" w:hAnsi="Cambria" w:cs="Arial"/>
                <w:i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Program 2127 Knjižna i neknjižna građa</w:t>
            </w:r>
          </w:p>
        </w:tc>
        <w:tc>
          <w:tcPr>
            <w:tcW w:w="0" w:type="auto"/>
            <w:shd w:val="clear" w:color="auto" w:fill="DBE5F1" w:themeFill="accent1" w:themeFillTint="33"/>
            <w:vAlign w:val="center"/>
          </w:tcPr>
          <w:p w14:paraId="3AC44237" w14:textId="68183DF7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2025.</w:t>
            </w:r>
          </w:p>
        </w:tc>
        <w:tc>
          <w:tcPr>
            <w:tcW w:w="0" w:type="auto"/>
            <w:gridSpan w:val="2"/>
            <w:shd w:val="clear" w:color="auto" w:fill="DBE5F1" w:themeFill="accent1" w:themeFillTint="33"/>
            <w:vAlign w:val="center"/>
          </w:tcPr>
          <w:p w14:paraId="162D10EC" w14:textId="050E1EED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2026.</w:t>
            </w:r>
          </w:p>
        </w:tc>
        <w:tc>
          <w:tcPr>
            <w:tcW w:w="1170" w:type="dxa"/>
            <w:shd w:val="clear" w:color="auto" w:fill="DBE5F1" w:themeFill="accent1" w:themeFillTint="33"/>
            <w:vAlign w:val="center"/>
          </w:tcPr>
          <w:p w14:paraId="59EEF883" w14:textId="09C516AF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2027.</w:t>
            </w:r>
          </w:p>
        </w:tc>
        <w:tc>
          <w:tcPr>
            <w:tcW w:w="1040" w:type="dxa"/>
            <w:shd w:val="clear" w:color="auto" w:fill="DBE5F1" w:themeFill="accent1" w:themeFillTint="33"/>
            <w:vAlign w:val="center"/>
          </w:tcPr>
          <w:p w14:paraId="3FC09E12" w14:textId="6903EDF8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2028.</w:t>
            </w:r>
          </w:p>
        </w:tc>
        <w:tc>
          <w:tcPr>
            <w:tcW w:w="0" w:type="auto"/>
            <w:shd w:val="clear" w:color="auto" w:fill="DBE5F1" w:themeFill="accent1" w:themeFillTint="33"/>
            <w:vAlign w:val="center"/>
          </w:tcPr>
          <w:p w14:paraId="5B7CE244" w14:textId="56CD3E5A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2029.</w:t>
            </w:r>
          </w:p>
        </w:tc>
        <w:tc>
          <w:tcPr>
            <w:tcW w:w="0" w:type="auto"/>
            <w:shd w:val="clear" w:color="auto" w:fill="DBE5F1" w:themeFill="accent1" w:themeFillTint="33"/>
            <w:vAlign w:val="center"/>
          </w:tcPr>
          <w:p w14:paraId="610140B7" w14:textId="1ADDD4D2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Cs/>
                <w:color w:val="1F497D" w:themeColor="text2"/>
                <w:sz w:val="20"/>
                <w:szCs w:val="20"/>
              </w:rPr>
              <w:t>Izvor financiranja</w:t>
            </w:r>
          </w:p>
        </w:tc>
      </w:tr>
      <w:tr w:rsidR="006C6DD7" w:rsidRPr="0031536E" w14:paraId="3C043B6C" w14:textId="77777777" w:rsidTr="00E613A2">
        <w:tblPrEx>
          <w:tblBorders>
            <w:top w:val="single" w:sz="4" w:space="0" w:color="B8CCE4" w:themeColor="accent1" w:themeTint="66"/>
            <w:left w:val="single" w:sz="4" w:space="0" w:color="B8CCE4" w:themeColor="accent1" w:themeTint="66"/>
            <w:bottom w:val="single" w:sz="4" w:space="0" w:color="B8CCE4" w:themeColor="accent1" w:themeTint="66"/>
            <w:right w:val="single" w:sz="4" w:space="0" w:color="B8CCE4" w:themeColor="accent1" w:themeTint="66"/>
            <w:insideH w:val="single" w:sz="4" w:space="0" w:color="B8CCE4" w:themeColor="accent1" w:themeTint="66"/>
            <w:insideV w:val="single" w:sz="4" w:space="0" w:color="B8CCE4" w:themeColor="accent1" w:themeTint="66"/>
          </w:tblBorders>
        </w:tblPrEx>
        <w:trPr>
          <w:jc w:val="center"/>
        </w:trPr>
        <w:tc>
          <w:tcPr>
            <w:tcW w:w="0" w:type="auto"/>
            <w:vAlign w:val="center"/>
          </w:tcPr>
          <w:p w14:paraId="4525C5CC" w14:textId="5D722CE0" w:rsidR="007060FE" w:rsidRPr="00407E86" w:rsidRDefault="007060FE" w:rsidP="007060FE">
            <w:pPr>
              <w:spacing w:line="276" w:lineRule="auto"/>
              <w:rPr>
                <w:rFonts w:ascii="Cambria" w:hAnsi="Cambria" w:cs="Arial"/>
                <w:i/>
                <w:sz w:val="20"/>
                <w:szCs w:val="20"/>
              </w:rPr>
            </w:pPr>
            <w:r w:rsidRPr="00407E86">
              <w:rPr>
                <w:rFonts w:ascii="Cambria" w:hAnsi="Cambria" w:cs="Arial"/>
                <w:i/>
                <w:sz w:val="20"/>
                <w:szCs w:val="20"/>
              </w:rPr>
              <w:t>K212701 Knjižna i neknjižna građa</w:t>
            </w:r>
          </w:p>
        </w:tc>
        <w:tc>
          <w:tcPr>
            <w:tcW w:w="0" w:type="auto"/>
            <w:vAlign w:val="center"/>
          </w:tcPr>
          <w:p w14:paraId="55220471" w14:textId="0030656C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iCs/>
                <w:sz w:val="20"/>
                <w:szCs w:val="20"/>
              </w:rPr>
              <w:t>7.000,00</w:t>
            </w:r>
          </w:p>
        </w:tc>
        <w:tc>
          <w:tcPr>
            <w:tcW w:w="0" w:type="auto"/>
            <w:gridSpan w:val="2"/>
            <w:vAlign w:val="center"/>
          </w:tcPr>
          <w:p w14:paraId="15113B05" w14:textId="2DA12A69" w:rsidR="007060FE" w:rsidRPr="00407E86" w:rsidRDefault="006D116D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 7.000,00</w:t>
            </w:r>
          </w:p>
        </w:tc>
        <w:tc>
          <w:tcPr>
            <w:tcW w:w="1170" w:type="dxa"/>
            <w:vAlign w:val="center"/>
          </w:tcPr>
          <w:p w14:paraId="5111EBBB" w14:textId="1AE4D19E" w:rsidR="007060FE" w:rsidRPr="00407E86" w:rsidRDefault="006D116D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 7.000,00</w:t>
            </w:r>
          </w:p>
        </w:tc>
        <w:tc>
          <w:tcPr>
            <w:tcW w:w="1040" w:type="dxa"/>
            <w:vAlign w:val="center"/>
          </w:tcPr>
          <w:p w14:paraId="378D58A0" w14:textId="574A5B36" w:rsidR="007060FE" w:rsidRPr="00407E86" w:rsidRDefault="006D116D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 7.000,00</w:t>
            </w:r>
          </w:p>
        </w:tc>
        <w:tc>
          <w:tcPr>
            <w:tcW w:w="0" w:type="auto"/>
            <w:vAlign w:val="center"/>
          </w:tcPr>
          <w:p w14:paraId="448DB6FC" w14:textId="4ED369EA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iCs/>
                <w:sz w:val="20"/>
                <w:szCs w:val="20"/>
              </w:rPr>
              <w:t>6.000,00</w:t>
            </w:r>
          </w:p>
        </w:tc>
        <w:tc>
          <w:tcPr>
            <w:tcW w:w="0" w:type="auto"/>
            <w:vAlign w:val="center"/>
          </w:tcPr>
          <w:p w14:paraId="0BB1B89E" w14:textId="68035415" w:rsidR="007060FE" w:rsidRPr="00407E86" w:rsidRDefault="006D116D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Izvor 1.1. </w:t>
            </w:r>
            <w:r w:rsidR="007060FE" w:rsidRPr="00407E86">
              <w:rPr>
                <w:rFonts w:ascii="Cambria" w:hAnsi="Cambria" w:cs="Arial"/>
                <w:iCs/>
                <w:sz w:val="20"/>
                <w:szCs w:val="20"/>
              </w:rPr>
              <w:t>Opći prihodi i primici</w:t>
            </w:r>
          </w:p>
        </w:tc>
      </w:tr>
      <w:tr w:rsidR="007060FE" w:rsidRPr="0031536E" w14:paraId="300231F6" w14:textId="77777777" w:rsidTr="00E613A2">
        <w:tblPrEx>
          <w:tblBorders>
            <w:top w:val="single" w:sz="4" w:space="0" w:color="B8CCE4" w:themeColor="accent1" w:themeTint="66"/>
            <w:left w:val="single" w:sz="4" w:space="0" w:color="B8CCE4" w:themeColor="accent1" w:themeTint="66"/>
            <w:bottom w:val="single" w:sz="4" w:space="0" w:color="B8CCE4" w:themeColor="accent1" w:themeTint="66"/>
            <w:right w:val="single" w:sz="4" w:space="0" w:color="B8CCE4" w:themeColor="accent1" w:themeTint="66"/>
            <w:insideH w:val="single" w:sz="4" w:space="0" w:color="B8CCE4" w:themeColor="accent1" w:themeTint="66"/>
            <w:insideV w:val="single" w:sz="4" w:space="0" w:color="B8CCE4" w:themeColor="accent1" w:themeTint="66"/>
          </w:tblBorders>
        </w:tblPrEx>
        <w:trPr>
          <w:jc w:val="center"/>
        </w:trPr>
        <w:tc>
          <w:tcPr>
            <w:tcW w:w="0" w:type="auto"/>
            <w:shd w:val="clear" w:color="auto" w:fill="F2F2F2" w:themeFill="background1" w:themeFillShade="F2"/>
            <w:vAlign w:val="center"/>
          </w:tcPr>
          <w:p w14:paraId="6F0AC372" w14:textId="2F4CF929" w:rsidR="007060FE" w:rsidRPr="00407E86" w:rsidRDefault="007060FE" w:rsidP="007060FE">
            <w:pPr>
              <w:spacing w:line="276" w:lineRule="auto"/>
              <w:rPr>
                <w:rFonts w:ascii="Cambria" w:hAnsi="Cambria" w:cs="Arial"/>
                <w:b/>
                <w:bCs/>
                <w:i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sz w:val="20"/>
                <w:szCs w:val="20"/>
              </w:rPr>
              <w:t>Ukupno program</w:t>
            </w:r>
          </w:p>
        </w:tc>
        <w:tc>
          <w:tcPr>
            <w:tcW w:w="7019" w:type="dxa"/>
            <w:gridSpan w:val="7"/>
            <w:vAlign w:val="center"/>
          </w:tcPr>
          <w:p w14:paraId="6610DD2F" w14:textId="224D1453" w:rsidR="007060FE" w:rsidRPr="00407E86" w:rsidRDefault="006D116D" w:rsidP="007060FE">
            <w:pPr>
              <w:spacing w:line="276" w:lineRule="auto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/>
                <w:sz w:val="20"/>
                <w:szCs w:val="20"/>
              </w:rPr>
              <w:t xml:space="preserve"> </w:t>
            </w:r>
            <w:r w:rsidR="00DB5321">
              <w:rPr>
                <w:rFonts w:ascii="Cambria" w:hAnsi="Cambria" w:cs="Arial"/>
                <w:i/>
                <w:sz w:val="20"/>
                <w:szCs w:val="20"/>
              </w:rPr>
              <w:t>34.000,00</w:t>
            </w:r>
          </w:p>
        </w:tc>
      </w:tr>
      <w:tr w:rsidR="006C6DD7" w:rsidRPr="0031536E" w14:paraId="35A74102" w14:textId="77777777" w:rsidTr="00E613A2">
        <w:tblPrEx>
          <w:tblBorders>
            <w:top w:val="single" w:sz="4" w:space="0" w:color="B8CCE4" w:themeColor="accent1" w:themeTint="66"/>
            <w:left w:val="single" w:sz="4" w:space="0" w:color="B8CCE4" w:themeColor="accent1" w:themeTint="66"/>
            <w:bottom w:val="single" w:sz="4" w:space="0" w:color="B8CCE4" w:themeColor="accent1" w:themeTint="66"/>
            <w:right w:val="single" w:sz="4" w:space="0" w:color="B8CCE4" w:themeColor="accent1" w:themeTint="66"/>
            <w:insideH w:val="single" w:sz="4" w:space="0" w:color="B8CCE4" w:themeColor="accent1" w:themeTint="66"/>
            <w:insideV w:val="single" w:sz="4" w:space="0" w:color="B8CCE4" w:themeColor="accent1" w:themeTint="66"/>
          </w:tblBorders>
        </w:tblPrEx>
        <w:trPr>
          <w:jc w:val="center"/>
        </w:trPr>
        <w:tc>
          <w:tcPr>
            <w:tcW w:w="0" w:type="auto"/>
            <w:shd w:val="clear" w:color="auto" w:fill="DBE5F1" w:themeFill="accent1" w:themeFillTint="33"/>
            <w:vAlign w:val="center"/>
          </w:tcPr>
          <w:p w14:paraId="6CC98E5D" w14:textId="1C5C6A07" w:rsidR="007060FE" w:rsidRPr="00407E86" w:rsidRDefault="007060FE" w:rsidP="007060FE">
            <w:pPr>
              <w:spacing w:line="276" w:lineRule="auto"/>
              <w:rPr>
                <w:rFonts w:ascii="Cambria" w:hAnsi="Cambria" w:cs="Arial"/>
                <w:i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Program 2128 Informatizacija</w:t>
            </w:r>
          </w:p>
        </w:tc>
        <w:tc>
          <w:tcPr>
            <w:tcW w:w="0" w:type="auto"/>
            <w:shd w:val="clear" w:color="auto" w:fill="DBE5F1" w:themeFill="accent1" w:themeFillTint="33"/>
            <w:vAlign w:val="center"/>
          </w:tcPr>
          <w:p w14:paraId="0B677030" w14:textId="2A11520F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2025.</w:t>
            </w:r>
          </w:p>
        </w:tc>
        <w:tc>
          <w:tcPr>
            <w:tcW w:w="0" w:type="auto"/>
            <w:gridSpan w:val="2"/>
            <w:shd w:val="clear" w:color="auto" w:fill="DBE5F1" w:themeFill="accent1" w:themeFillTint="33"/>
            <w:vAlign w:val="center"/>
          </w:tcPr>
          <w:p w14:paraId="1A479238" w14:textId="7585E30F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2026.</w:t>
            </w:r>
          </w:p>
        </w:tc>
        <w:tc>
          <w:tcPr>
            <w:tcW w:w="1170" w:type="dxa"/>
            <w:shd w:val="clear" w:color="auto" w:fill="DBE5F1" w:themeFill="accent1" w:themeFillTint="33"/>
            <w:vAlign w:val="center"/>
          </w:tcPr>
          <w:p w14:paraId="46C12B56" w14:textId="2C64BFF2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2027.</w:t>
            </w:r>
          </w:p>
        </w:tc>
        <w:tc>
          <w:tcPr>
            <w:tcW w:w="1040" w:type="dxa"/>
            <w:shd w:val="clear" w:color="auto" w:fill="DBE5F1" w:themeFill="accent1" w:themeFillTint="33"/>
            <w:vAlign w:val="center"/>
          </w:tcPr>
          <w:p w14:paraId="7BA85688" w14:textId="30246661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2028.</w:t>
            </w:r>
          </w:p>
        </w:tc>
        <w:tc>
          <w:tcPr>
            <w:tcW w:w="0" w:type="auto"/>
            <w:shd w:val="clear" w:color="auto" w:fill="DBE5F1" w:themeFill="accent1" w:themeFillTint="33"/>
            <w:vAlign w:val="center"/>
          </w:tcPr>
          <w:p w14:paraId="040CACE0" w14:textId="7F786B4E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2029.</w:t>
            </w:r>
          </w:p>
        </w:tc>
        <w:tc>
          <w:tcPr>
            <w:tcW w:w="0" w:type="auto"/>
            <w:shd w:val="clear" w:color="auto" w:fill="DBE5F1" w:themeFill="accent1" w:themeFillTint="33"/>
            <w:vAlign w:val="center"/>
          </w:tcPr>
          <w:p w14:paraId="7550BE73" w14:textId="49B987E5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Cs/>
                <w:color w:val="1F497D" w:themeColor="text2"/>
                <w:sz w:val="20"/>
                <w:szCs w:val="20"/>
              </w:rPr>
              <w:t>Izvor financiranja</w:t>
            </w:r>
          </w:p>
        </w:tc>
      </w:tr>
      <w:tr w:rsidR="006C6DD7" w:rsidRPr="0031536E" w14:paraId="590431AC" w14:textId="77777777" w:rsidTr="00E613A2">
        <w:tblPrEx>
          <w:tblBorders>
            <w:top w:val="single" w:sz="4" w:space="0" w:color="B8CCE4" w:themeColor="accent1" w:themeTint="66"/>
            <w:left w:val="single" w:sz="4" w:space="0" w:color="B8CCE4" w:themeColor="accent1" w:themeTint="66"/>
            <w:bottom w:val="single" w:sz="4" w:space="0" w:color="B8CCE4" w:themeColor="accent1" w:themeTint="66"/>
            <w:right w:val="single" w:sz="4" w:space="0" w:color="B8CCE4" w:themeColor="accent1" w:themeTint="66"/>
            <w:insideH w:val="single" w:sz="4" w:space="0" w:color="B8CCE4" w:themeColor="accent1" w:themeTint="66"/>
            <w:insideV w:val="single" w:sz="4" w:space="0" w:color="B8CCE4" w:themeColor="accent1" w:themeTint="66"/>
          </w:tblBorders>
        </w:tblPrEx>
        <w:trPr>
          <w:jc w:val="center"/>
        </w:trPr>
        <w:tc>
          <w:tcPr>
            <w:tcW w:w="0" w:type="auto"/>
            <w:vAlign w:val="center"/>
          </w:tcPr>
          <w:p w14:paraId="01D954AA" w14:textId="10FC9097" w:rsidR="007060FE" w:rsidRPr="00407E86" w:rsidRDefault="007060FE" w:rsidP="007060FE">
            <w:pPr>
              <w:spacing w:line="276" w:lineRule="auto"/>
              <w:rPr>
                <w:rFonts w:ascii="Cambria" w:hAnsi="Cambria" w:cs="Arial"/>
                <w:i/>
                <w:sz w:val="20"/>
                <w:szCs w:val="20"/>
              </w:rPr>
            </w:pPr>
            <w:r w:rsidRPr="00407E86">
              <w:rPr>
                <w:rFonts w:ascii="Cambria" w:hAnsi="Cambria" w:cs="Arial"/>
                <w:i/>
                <w:sz w:val="20"/>
                <w:szCs w:val="20"/>
              </w:rPr>
              <w:t>A212801 Informatizacija</w:t>
            </w:r>
          </w:p>
        </w:tc>
        <w:tc>
          <w:tcPr>
            <w:tcW w:w="0" w:type="auto"/>
            <w:vAlign w:val="center"/>
          </w:tcPr>
          <w:p w14:paraId="0991B7AE" w14:textId="4443B125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iCs/>
                <w:sz w:val="20"/>
                <w:szCs w:val="20"/>
              </w:rPr>
              <w:t>2.650,00</w:t>
            </w:r>
          </w:p>
        </w:tc>
        <w:tc>
          <w:tcPr>
            <w:tcW w:w="0" w:type="auto"/>
            <w:gridSpan w:val="2"/>
            <w:vAlign w:val="center"/>
          </w:tcPr>
          <w:p w14:paraId="3640515A" w14:textId="12278512" w:rsidR="007060FE" w:rsidRPr="00407E86" w:rsidRDefault="00C151E4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 2.650,00</w:t>
            </w:r>
          </w:p>
        </w:tc>
        <w:tc>
          <w:tcPr>
            <w:tcW w:w="1170" w:type="dxa"/>
            <w:vAlign w:val="center"/>
          </w:tcPr>
          <w:p w14:paraId="5C7DAA93" w14:textId="1128C242" w:rsidR="007060FE" w:rsidRPr="00407E86" w:rsidRDefault="00C151E4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 2.650,00</w:t>
            </w:r>
          </w:p>
        </w:tc>
        <w:tc>
          <w:tcPr>
            <w:tcW w:w="1040" w:type="dxa"/>
            <w:vAlign w:val="center"/>
          </w:tcPr>
          <w:p w14:paraId="5C059F7E" w14:textId="63B112B9" w:rsidR="007060FE" w:rsidRPr="00407E86" w:rsidRDefault="00C151E4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 2.650,00</w:t>
            </w:r>
          </w:p>
        </w:tc>
        <w:tc>
          <w:tcPr>
            <w:tcW w:w="0" w:type="auto"/>
            <w:vAlign w:val="center"/>
          </w:tcPr>
          <w:p w14:paraId="5EC499A9" w14:textId="2D3B8731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iCs/>
                <w:sz w:val="20"/>
                <w:szCs w:val="20"/>
              </w:rPr>
              <w:t>2.350,00</w:t>
            </w:r>
          </w:p>
        </w:tc>
        <w:tc>
          <w:tcPr>
            <w:tcW w:w="0" w:type="auto"/>
            <w:vAlign w:val="center"/>
          </w:tcPr>
          <w:p w14:paraId="3747D005" w14:textId="57D6E11C" w:rsidR="007060FE" w:rsidRPr="00407E86" w:rsidRDefault="00C151E4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Izvor 1.1. </w:t>
            </w:r>
            <w:r w:rsidR="007060FE" w:rsidRPr="00407E86">
              <w:rPr>
                <w:rFonts w:ascii="Cambria" w:hAnsi="Cambria" w:cs="Arial"/>
                <w:iCs/>
                <w:sz w:val="20"/>
                <w:szCs w:val="20"/>
              </w:rPr>
              <w:t>Opći prihodi i primici</w:t>
            </w:r>
          </w:p>
        </w:tc>
      </w:tr>
      <w:tr w:rsidR="007060FE" w:rsidRPr="0031536E" w14:paraId="2C2A8314" w14:textId="77777777" w:rsidTr="00E613A2">
        <w:tblPrEx>
          <w:tblBorders>
            <w:top w:val="single" w:sz="4" w:space="0" w:color="B8CCE4" w:themeColor="accent1" w:themeTint="66"/>
            <w:left w:val="single" w:sz="4" w:space="0" w:color="B8CCE4" w:themeColor="accent1" w:themeTint="66"/>
            <w:bottom w:val="single" w:sz="4" w:space="0" w:color="B8CCE4" w:themeColor="accent1" w:themeTint="66"/>
            <w:right w:val="single" w:sz="4" w:space="0" w:color="B8CCE4" w:themeColor="accent1" w:themeTint="66"/>
            <w:insideH w:val="single" w:sz="4" w:space="0" w:color="B8CCE4" w:themeColor="accent1" w:themeTint="66"/>
            <w:insideV w:val="single" w:sz="4" w:space="0" w:color="B8CCE4" w:themeColor="accent1" w:themeTint="66"/>
          </w:tblBorders>
        </w:tblPrEx>
        <w:trPr>
          <w:jc w:val="center"/>
        </w:trPr>
        <w:tc>
          <w:tcPr>
            <w:tcW w:w="0" w:type="auto"/>
            <w:shd w:val="clear" w:color="auto" w:fill="F2F2F2" w:themeFill="background1" w:themeFillShade="F2"/>
            <w:vAlign w:val="center"/>
          </w:tcPr>
          <w:p w14:paraId="2494150F" w14:textId="18416423" w:rsidR="007060FE" w:rsidRPr="00407E86" w:rsidRDefault="007060FE" w:rsidP="007060FE">
            <w:pPr>
              <w:spacing w:line="276" w:lineRule="auto"/>
              <w:rPr>
                <w:rFonts w:ascii="Cambria" w:hAnsi="Cambria" w:cs="Arial"/>
                <w:i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sz w:val="20"/>
                <w:szCs w:val="20"/>
              </w:rPr>
              <w:t>Ukupno program</w:t>
            </w:r>
          </w:p>
        </w:tc>
        <w:tc>
          <w:tcPr>
            <w:tcW w:w="7019" w:type="dxa"/>
            <w:gridSpan w:val="7"/>
            <w:vAlign w:val="center"/>
          </w:tcPr>
          <w:p w14:paraId="45CEDE14" w14:textId="74054DB9" w:rsidR="007060FE" w:rsidRPr="00407E86" w:rsidRDefault="00EB3FDA" w:rsidP="007060FE">
            <w:pPr>
              <w:spacing w:line="276" w:lineRule="auto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/>
                <w:sz w:val="20"/>
                <w:szCs w:val="20"/>
              </w:rPr>
              <w:t xml:space="preserve"> </w:t>
            </w:r>
            <w:r w:rsidR="006922D7">
              <w:rPr>
                <w:rFonts w:ascii="Cambria" w:hAnsi="Cambria" w:cs="Arial"/>
                <w:i/>
                <w:sz w:val="20"/>
                <w:szCs w:val="20"/>
              </w:rPr>
              <w:t>12.950,00</w:t>
            </w:r>
          </w:p>
        </w:tc>
      </w:tr>
      <w:tr w:rsidR="006C6DD7" w:rsidRPr="0031536E" w14:paraId="5B8C3F45" w14:textId="77777777" w:rsidTr="00E613A2">
        <w:tblPrEx>
          <w:tblBorders>
            <w:top w:val="single" w:sz="4" w:space="0" w:color="B8CCE4" w:themeColor="accent1" w:themeTint="66"/>
            <w:left w:val="single" w:sz="4" w:space="0" w:color="B8CCE4" w:themeColor="accent1" w:themeTint="66"/>
            <w:bottom w:val="single" w:sz="4" w:space="0" w:color="B8CCE4" w:themeColor="accent1" w:themeTint="66"/>
            <w:right w:val="single" w:sz="4" w:space="0" w:color="B8CCE4" w:themeColor="accent1" w:themeTint="66"/>
            <w:insideH w:val="single" w:sz="4" w:space="0" w:color="B8CCE4" w:themeColor="accent1" w:themeTint="66"/>
            <w:insideV w:val="single" w:sz="4" w:space="0" w:color="B8CCE4" w:themeColor="accent1" w:themeTint="66"/>
          </w:tblBorders>
        </w:tblPrEx>
        <w:trPr>
          <w:jc w:val="center"/>
        </w:trPr>
        <w:tc>
          <w:tcPr>
            <w:tcW w:w="0" w:type="auto"/>
            <w:shd w:val="clear" w:color="auto" w:fill="DBE5F1" w:themeFill="accent1" w:themeFillTint="33"/>
            <w:vAlign w:val="center"/>
          </w:tcPr>
          <w:p w14:paraId="41E314C2" w14:textId="7ED51D58" w:rsidR="007060FE" w:rsidRPr="00407E86" w:rsidRDefault="007060FE" w:rsidP="007060FE">
            <w:pPr>
              <w:spacing w:line="276" w:lineRule="auto"/>
              <w:rPr>
                <w:rFonts w:ascii="Cambria" w:hAnsi="Cambria" w:cs="Arial"/>
                <w:i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Program 2129 Kulturno - animacijske aktivnosti</w:t>
            </w:r>
          </w:p>
        </w:tc>
        <w:tc>
          <w:tcPr>
            <w:tcW w:w="0" w:type="auto"/>
            <w:shd w:val="clear" w:color="auto" w:fill="DBE5F1" w:themeFill="accent1" w:themeFillTint="33"/>
            <w:vAlign w:val="center"/>
          </w:tcPr>
          <w:p w14:paraId="3FA01FD5" w14:textId="34CB4AE6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2025.</w:t>
            </w:r>
          </w:p>
        </w:tc>
        <w:tc>
          <w:tcPr>
            <w:tcW w:w="0" w:type="auto"/>
            <w:gridSpan w:val="2"/>
            <w:shd w:val="clear" w:color="auto" w:fill="DBE5F1" w:themeFill="accent1" w:themeFillTint="33"/>
            <w:vAlign w:val="center"/>
          </w:tcPr>
          <w:p w14:paraId="7CF2018C" w14:textId="7605248E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2026.</w:t>
            </w:r>
          </w:p>
        </w:tc>
        <w:tc>
          <w:tcPr>
            <w:tcW w:w="1170" w:type="dxa"/>
            <w:shd w:val="clear" w:color="auto" w:fill="DBE5F1" w:themeFill="accent1" w:themeFillTint="33"/>
            <w:vAlign w:val="center"/>
          </w:tcPr>
          <w:p w14:paraId="6B324986" w14:textId="3E5854F8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2027.</w:t>
            </w:r>
          </w:p>
        </w:tc>
        <w:tc>
          <w:tcPr>
            <w:tcW w:w="1040" w:type="dxa"/>
            <w:shd w:val="clear" w:color="auto" w:fill="DBE5F1" w:themeFill="accent1" w:themeFillTint="33"/>
            <w:vAlign w:val="center"/>
          </w:tcPr>
          <w:p w14:paraId="033B88A7" w14:textId="5DC091D2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2028.</w:t>
            </w:r>
          </w:p>
        </w:tc>
        <w:tc>
          <w:tcPr>
            <w:tcW w:w="0" w:type="auto"/>
            <w:shd w:val="clear" w:color="auto" w:fill="DBE5F1" w:themeFill="accent1" w:themeFillTint="33"/>
            <w:vAlign w:val="center"/>
          </w:tcPr>
          <w:p w14:paraId="1DF62298" w14:textId="3FA71C6D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2029.</w:t>
            </w:r>
          </w:p>
        </w:tc>
        <w:tc>
          <w:tcPr>
            <w:tcW w:w="0" w:type="auto"/>
            <w:shd w:val="clear" w:color="auto" w:fill="DBE5F1" w:themeFill="accent1" w:themeFillTint="33"/>
            <w:vAlign w:val="center"/>
          </w:tcPr>
          <w:p w14:paraId="0699F658" w14:textId="08FA5419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Cs/>
                <w:color w:val="1F497D" w:themeColor="text2"/>
                <w:sz w:val="20"/>
                <w:szCs w:val="20"/>
              </w:rPr>
              <w:t>Izvor financiranja</w:t>
            </w:r>
          </w:p>
        </w:tc>
      </w:tr>
      <w:tr w:rsidR="006C6DD7" w:rsidRPr="0031536E" w14:paraId="763B1B85" w14:textId="77777777" w:rsidTr="00E613A2">
        <w:tblPrEx>
          <w:tblBorders>
            <w:top w:val="single" w:sz="4" w:space="0" w:color="B8CCE4" w:themeColor="accent1" w:themeTint="66"/>
            <w:left w:val="single" w:sz="4" w:space="0" w:color="B8CCE4" w:themeColor="accent1" w:themeTint="66"/>
            <w:bottom w:val="single" w:sz="4" w:space="0" w:color="B8CCE4" w:themeColor="accent1" w:themeTint="66"/>
            <w:right w:val="single" w:sz="4" w:space="0" w:color="B8CCE4" w:themeColor="accent1" w:themeTint="66"/>
            <w:insideH w:val="single" w:sz="4" w:space="0" w:color="B8CCE4" w:themeColor="accent1" w:themeTint="66"/>
            <w:insideV w:val="single" w:sz="4" w:space="0" w:color="B8CCE4" w:themeColor="accent1" w:themeTint="66"/>
          </w:tblBorders>
        </w:tblPrEx>
        <w:trPr>
          <w:jc w:val="center"/>
        </w:trPr>
        <w:tc>
          <w:tcPr>
            <w:tcW w:w="0" w:type="auto"/>
            <w:vAlign w:val="center"/>
          </w:tcPr>
          <w:p w14:paraId="5BBA6EC9" w14:textId="62F2C5F6" w:rsidR="007060FE" w:rsidRPr="00407E86" w:rsidRDefault="007060FE" w:rsidP="007060FE">
            <w:pPr>
              <w:spacing w:line="276" w:lineRule="auto"/>
              <w:rPr>
                <w:rFonts w:ascii="Cambria" w:hAnsi="Cambria" w:cs="Arial"/>
                <w:i/>
                <w:sz w:val="20"/>
                <w:szCs w:val="20"/>
              </w:rPr>
            </w:pPr>
            <w:r w:rsidRPr="00407E86">
              <w:rPr>
                <w:rFonts w:ascii="Cambria" w:hAnsi="Cambria" w:cs="Arial"/>
                <w:i/>
                <w:sz w:val="20"/>
                <w:szCs w:val="20"/>
              </w:rPr>
              <w:t>A212901 Kulturno - animacijske aktivnosti</w:t>
            </w:r>
          </w:p>
        </w:tc>
        <w:tc>
          <w:tcPr>
            <w:tcW w:w="0" w:type="auto"/>
            <w:vAlign w:val="center"/>
          </w:tcPr>
          <w:p w14:paraId="1A390DCE" w14:textId="16A14CEE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iCs/>
                <w:sz w:val="20"/>
                <w:szCs w:val="20"/>
              </w:rPr>
              <w:t>12.578,00</w:t>
            </w:r>
          </w:p>
        </w:tc>
        <w:tc>
          <w:tcPr>
            <w:tcW w:w="0" w:type="auto"/>
            <w:gridSpan w:val="2"/>
            <w:vAlign w:val="center"/>
          </w:tcPr>
          <w:p w14:paraId="19D36A2F" w14:textId="28F28651" w:rsidR="007060FE" w:rsidRPr="00407E86" w:rsidRDefault="00EB3FDA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 10.578,00</w:t>
            </w:r>
          </w:p>
        </w:tc>
        <w:tc>
          <w:tcPr>
            <w:tcW w:w="1170" w:type="dxa"/>
            <w:vAlign w:val="center"/>
          </w:tcPr>
          <w:p w14:paraId="5E9D5873" w14:textId="7B1787BF" w:rsidR="007060FE" w:rsidRPr="00407E86" w:rsidRDefault="00EB3FDA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 10.578,00</w:t>
            </w:r>
          </w:p>
        </w:tc>
        <w:tc>
          <w:tcPr>
            <w:tcW w:w="1040" w:type="dxa"/>
            <w:vAlign w:val="center"/>
          </w:tcPr>
          <w:p w14:paraId="555729A3" w14:textId="50BF9EAD" w:rsidR="007060FE" w:rsidRPr="00407E86" w:rsidRDefault="00EB3FDA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 10.578,00</w:t>
            </w:r>
          </w:p>
        </w:tc>
        <w:tc>
          <w:tcPr>
            <w:tcW w:w="0" w:type="auto"/>
            <w:vAlign w:val="center"/>
          </w:tcPr>
          <w:p w14:paraId="0BE547B5" w14:textId="31FEBC25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iCs/>
                <w:sz w:val="20"/>
                <w:szCs w:val="20"/>
              </w:rPr>
              <w:t>6.938,00</w:t>
            </w:r>
          </w:p>
        </w:tc>
        <w:tc>
          <w:tcPr>
            <w:tcW w:w="0" w:type="auto"/>
            <w:vAlign w:val="center"/>
          </w:tcPr>
          <w:p w14:paraId="75FC9709" w14:textId="4981FB74" w:rsidR="007060FE" w:rsidRPr="00407E86" w:rsidRDefault="00EB3FDA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Izvor 1.1. </w:t>
            </w:r>
            <w:r w:rsidR="007060FE" w:rsidRPr="00407E86">
              <w:rPr>
                <w:rFonts w:ascii="Cambria" w:hAnsi="Cambria" w:cs="Arial"/>
                <w:iCs/>
                <w:sz w:val="20"/>
                <w:szCs w:val="20"/>
              </w:rPr>
              <w:t>Opći prihodi i primici</w:t>
            </w:r>
          </w:p>
        </w:tc>
      </w:tr>
      <w:tr w:rsidR="007060FE" w:rsidRPr="0031536E" w14:paraId="6661E0AD" w14:textId="77777777" w:rsidTr="00E613A2">
        <w:tblPrEx>
          <w:tblBorders>
            <w:top w:val="single" w:sz="4" w:space="0" w:color="B8CCE4" w:themeColor="accent1" w:themeTint="66"/>
            <w:left w:val="single" w:sz="4" w:space="0" w:color="B8CCE4" w:themeColor="accent1" w:themeTint="66"/>
            <w:bottom w:val="single" w:sz="4" w:space="0" w:color="B8CCE4" w:themeColor="accent1" w:themeTint="66"/>
            <w:right w:val="single" w:sz="4" w:space="0" w:color="B8CCE4" w:themeColor="accent1" w:themeTint="66"/>
            <w:insideH w:val="single" w:sz="4" w:space="0" w:color="B8CCE4" w:themeColor="accent1" w:themeTint="66"/>
            <w:insideV w:val="single" w:sz="4" w:space="0" w:color="B8CCE4" w:themeColor="accent1" w:themeTint="66"/>
          </w:tblBorders>
        </w:tblPrEx>
        <w:trPr>
          <w:jc w:val="center"/>
        </w:trPr>
        <w:tc>
          <w:tcPr>
            <w:tcW w:w="0" w:type="auto"/>
            <w:shd w:val="clear" w:color="auto" w:fill="F2F2F2" w:themeFill="background1" w:themeFillShade="F2"/>
            <w:vAlign w:val="center"/>
          </w:tcPr>
          <w:p w14:paraId="1602880B" w14:textId="1FCB0E4E" w:rsidR="007060FE" w:rsidRPr="00407E86" w:rsidRDefault="007060FE" w:rsidP="007060FE">
            <w:pPr>
              <w:spacing w:line="276" w:lineRule="auto"/>
              <w:rPr>
                <w:rFonts w:ascii="Cambria" w:hAnsi="Cambria" w:cs="Arial"/>
                <w:b/>
                <w:bCs/>
                <w:i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sz w:val="20"/>
                <w:szCs w:val="20"/>
              </w:rPr>
              <w:t>Ukupno program</w:t>
            </w:r>
          </w:p>
        </w:tc>
        <w:tc>
          <w:tcPr>
            <w:tcW w:w="7019" w:type="dxa"/>
            <w:gridSpan w:val="7"/>
            <w:vAlign w:val="center"/>
          </w:tcPr>
          <w:p w14:paraId="032CBD2C" w14:textId="3ECF50CC" w:rsidR="007060FE" w:rsidRPr="00407E86" w:rsidRDefault="00F01EA4" w:rsidP="007060FE">
            <w:pPr>
              <w:spacing w:line="276" w:lineRule="auto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/>
                <w:sz w:val="20"/>
                <w:szCs w:val="20"/>
              </w:rPr>
              <w:t xml:space="preserve"> </w:t>
            </w:r>
            <w:r w:rsidR="006922D7">
              <w:rPr>
                <w:rFonts w:ascii="Cambria" w:hAnsi="Cambria" w:cs="Arial"/>
                <w:i/>
                <w:sz w:val="20"/>
                <w:szCs w:val="20"/>
              </w:rPr>
              <w:t>51.250,00 €</w:t>
            </w:r>
          </w:p>
        </w:tc>
      </w:tr>
      <w:tr w:rsidR="006C6DD7" w:rsidRPr="0031536E" w14:paraId="38896206" w14:textId="77777777" w:rsidTr="00E613A2">
        <w:tblPrEx>
          <w:tblBorders>
            <w:top w:val="single" w:sz="4" w:space="0" w:color="B8CCE4" w:themeColor="accent1" w:themeTint="66"/>
            <w:left w:val="single" w:sz="4" w:space="0" w:color="B8CCE4" w:themeColor="accent1" w:themeTint="66"/>
            <w:bottom w:val="single" w:sz="4" w:space="0" w:color="B8CCE4" w:themeColor="accent1" w:themeTint="66"/>
            <w:right w:val="single" w:sz="4" w:space="0" w:color="B8CCE4" w:themeColor="accent1" w:themeTint="66"/>
            <w:insideH w:val="single" w:sz="4" w:space="0" w:color="B8CCE4" w:themeColor="accent1" w:themeTint="66"/>
            <w:insideV w:val="single" w:sz="4" w:space="0" w:color="B8CCE4" w:themeColor="accent1" w:themeTint="66"/>
          </w:tblBorders>
        </w:tblPrEx>
        <w:trPr>
          <w:jc w:val="center"/>
        </w:trPr>
        <w:tc>
          <w:tcPr>
            <w:tcW w:w="0" w:type="auto"/>
            <w:shd w:val="clear" w:color="auto" w:fill="DBE5F1" w:themeFill="accent1" w:themeFillTint="33"/>
            <w:vAlign w:val="center"/>
          </w:tcPr>
          <w:p w14:paraId="586B413E" w14:textId="52138631" w:rsidR="007060FE" w:rsidRPr="00407E86" w:rsidRDefault="007060FE" w:rsidP="007060FE">
            <w:pPr>
              <w:spacing w:line="276" w:lineRule="auto"/>
              <w:rPr>
                <w:rFonts w:ascii="Cambria" w:hAnsi="Cambria" w:cs="Arial"/>
                <w:i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Program 2130 Opremanje dječjeg odjela i studijske čitaonice</w:t>
            </w:r>
          </w:p>
        </w:tc>
        <w:tc>
          <w:tcPr>
            <w:tcW w:w="0" w:type="auto"/>
            <w:shd w:val="clear" w:color="auto" w:fill="DBE5F1" w:themeFill="accent1" w:themeFillTint="33"/>
            <w:vAlign w:val="center"/>
          </w:tcPr>
          <w:p w14:paraId="25B2D49F" w14:textId="253C106F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2025.</w:t>
            </w:r>
          </w:p>
        </w:tc>
        <w:tc>
          <w:tcPr>
            <w:tcW w:w="0" w:type="auto"/>
            <w:gridSpan w:val="2"/>
            <w:shd w:val="clear" w:color="auto" w:fill="DBE5F1" w:themeFill="accent1" w:themeFillTint="33"/>
            <w:vAlign w:val="center"/>
          </w:tcPr>
          <w:p w14:paraId="58939D38" w14:textId="0C4F4161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2026.</w:t>
            </w:r>
          </w:p>
        </w:tc>
        <w:tc>
          <w:tcPr>
            <w:tcW w:w="1170" w:type="dxa"/>
            <w:shd w:val="clear" w:color="auto" w:fill="DBE5F1" w:themeFill="accent1" w:themeFillTint="33"/>
            <w:vAlign w:val="center"/>
          </w:tcPr>
          <w:p w14:paraId="320355CC" w14:textId="578BCB8D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2027.</w:t>
            </w:r>
          </w:p>
        </w:tc>
        <w:tc>
          <w:tcPr>
            <w:tcW w:w="1040" w:type="dxa"/>
            <w:shd w:val="clear" w:color="auto" w:fill="DBE5F1" w:themeFill="accent1" w:themeFillTint="33"/>
            <w:vAlign w:val="center"/>
          </w:tcPr>
          <w:p w14:paraId="44FF2E87" w14:textId="290CCB99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2028.</w:t>
            </w:r>
          </w:p>
        </w:tc>
        <w:tc>
          <w:tcPr>
            <w:tcW w:w="0" w:type="auto"/>
            <w:shd w:val="clear" w:color="auto" w:fill="DBE5F1" w:themeFill="accent1" w:themeFillTint="33"/>
            <w:vAlign w:val="center"/>
          </w:tcPr>
          <w:p w14:paraId="0CA8CC75" w14:textId="6AEB6B38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2029.</w:t>
            </w:r>
          </w:p>
        </w:tc>
        <w:tc>
          <w:tcPr>
            <w:tcW w:w="0" w:type="auto"/>
            <w:shd w:val="clear" w:color="auto" w:fill="DBE5F1" w:themeFill="accent1" w:themeFillTint="33"/>
            <w:vAlign w:val="center"/>
          </w:tcPr>
          <w:p w14:paraId="42B86F0F" w14:textId="647D3DDA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Cs/>
                <w:color w:val="1F497D" w:themeColor="text2"/>
                <w:sz w:val="20"/>
                <w:szCs w:val="20"/>
              </w:rPr>
              <w:t>Izvor financiranja</w:t>
            </w:r>
          </w:p>
        </w:tc>
      </w:tr>
      <w:tr w:rsidR="006C6DD7" w:rsidRPr="0031536E" w14:paraId="1D4FED48" w14:textId="77777777" w:rsidTr="00E613A2">
        <w:tblPrEx>
          <w:tblBorders>
            <w:top w:val="single" w:sz="4" w:space="0" w:color="B8CCE4" w:themeColor="accent1" w:themeTint="66"/>
            <w:left w:val="single" w:sz="4" w:space="0" w:color="B8CCE4" w:themeColor="accent1" w:themeTint="66"/>
            <w:bottom w:val="single" w:sz="4" w:space="0" w:color="B8CCE4" w:themeColor="accent1" w:themeTint="66"/>
            <w:right w:val="single" w:sz="4" w:space="0" w:color="B8CCE4" w:themeColor="accent1" w:themeTint="66"/>
            <w:insideH w:val="single" w:sz="4" w:space="0" w:color="B8CCE4" w:themeColor="accent1" w:themeTint="66"/>
            <w:insideV w:val="single" w:sz="4" w:space="0" w:color="B8CCE4" w:themeColor="accent1" w:themeTint="66"/>
          </w:tblBorders>
        </w:tblPrEx>
        <w:trPr>
          <w:jc w:val="center"/>
        </w:trPr>
        <w:tc>
          <w:tcPr>
            <w:tcW w:w="0" w:type="auto"/>
            <w:vAlign w:val="center"/>
          </w:tcPr>
          <w:p w14:paraId="2A009900" w14:textId="0BFCBEC1" w:rsidR="007060FE" w:rsidRPr="00407E86" w:rsidRDefault="007060FE" w:rsidP="007060FE">
            <w:pPr>
              <w:spacing w:line="276" w:lineRule="auto"/>
              <w:rPr>
                <w:rFonts w:ascii="Cambria" w:hAnsi="Cambria" w:cs="Arial"/>
                <w:i/>
                <w:sz w:val="20"/>
                <w:szCs w:val="20"/>
              </w:rPr>
            </w:pPr>
            <w:r w:rsidRPr="00407E86">
              <w:rPr>
                <w:rFonts w:ascii="Cambria" w:hAnsi="Cambria" w:cs="Arial"/>
                <w:i/>
                <w:sz w:val="20"/>
                <w:szCs w:val="20"/>
              </w:rPr>
              <w:t>K213001 Opremanje</w:t>
            </w:r>
          </w:p>
        </w:tc>
        <w:tc>
          <w:tcPr>
            <w:tcW w:w="0" w:type="auto"/>
            <w:vAlign w:val="center"/>
          </w:tcPr>
          <w:p w14:paraId="73FA604D" w14:textId="7A2EB4DF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iCs/>
                <w:sz w:val="20"/>
                <w:szCs w:val="20"/>
              </w:rPr>
              <w:t>200,00</w:t>
            </w:r>
          </w:p>
        </w:tc>
        <w:tc>
          <w:tcPr>
            <w:tcW w:w="0" w:type="auto"/>
            <w:gridSpan w:val="2"/>
            <w:vAlign w:val="center"/>
          </w:tcPr>
          <w:p w14:paraId="674D58DD" w14:textId="6CDDC924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iCs/>
                <w:sz w:val="20"/>
                <w:szCs w:val="20"/>
              </w:rPr>
              <w:t>200,00</w:t>
            </w:r>
          </w:p>
        </w:tc>
        <w:tc>
          <w:tcPr>
            <w:tcW w:w="1170" w:type="dxa"/>
            <w:vAlign w:val="center"/>
          </w:tcPr>
          <w:p w14:paraId="1D570FE5" w14:textId="137A6D48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iCs/>
                <w:sz w:val="20"/>
                <w:szCs w:val="20"/>
              </w:rPr>
              <w:t>200,00</w:t>
            </w:r>
          </w:p>
        </w:tc>
        <w:tc>
          <w:tcPr>
            <w:tcW w:w="1040" w:type="dxa"/>
            <w:vAlign w:val="center"/>
          </w:tcPr>
          <w:p w14:paraId="30099677" w14:textId="5ABF18BB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iCs/>
                <w:sz w:val="20"/>
                <w:szCs w:val="20"/>
              </w:rPr>
              <w:t>200,00</w:t>
            </w:r>
          </w:p>
        </w:tc>
        <w:tc>
          <w:tcPr>
            <w:tcW w:w="0" w:type="auto"/>
            <w:vAlign w:val="center"/>
          </w:tcPr>
          <w:p w14:paraId="7ADE17A3" w14:textId="702492E6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iCs/>
                <w:sz w:val="20"/>
                <w:szCs w:val="20"/>
              </w:rPr>
              <w:t>200,00</w:t>
            </w:r>
          </w:p>
        </w:tc>
        <w:tc>
          <w:tcPr>
            <w:tcW w:w="0" w:type="auto"/>
            <w:vAlign w:val="center"/>
          </w:tcPr>
          <w:p w14:paraId="353DC233" w14:textId="1E73BF83" w:rsidR="007060FE" w:rsidRPr="00407E86" w:rsidRDefault="00F01EA4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Izvor 1.1. </w:t>
            </w:r>
            <w:r w:rsidR="007060FE" w:rsidRPr="00407E86">
              <w:rPr>
                <w:rFonts w:ascii="Cambria" w:hAnsi="Cambria" w:cs="Arial"/>
                <w:iCs/>
                <w:sz w:val="20"/>
                <w:szCs w:val="20"/>
              </w:rPr>
              <w:t>Opći prihodi i primici</w:t>
            </w:r>
          </w:p>
        </w:tc>
      </w:tr>
      <w:tr w:rsidR="007060FE" w:rsidRPr="0031536E" w14:paraId="345A7964" w14:textId="77777777" w:rsidTr="00E613A2">
        <w:tblPrEx>
          <w:tblBorders>
            <w:top w:val="single" w:sz="4" w:space="0" w:color="B8CCE4" w:themeColor="accent1" w:themeTint="66"/>
            <w:left w:val="single" w:sz="4" w:space="0" w:color="B8CCE4" w:themeColor="accent1" w:themeTint="66"/>
            <w:bottom w:val="single" w:sz="4" w:space="0" w:color="B8CCE4" w:themeColor="accent1" w:themeTint="66"/>
            <w:right w:val="single" w:sz="4" w:space="0" w:color="B8CCE4" w:themeColor="accent1" w:themeTint="66"/>
            <w:insideH w:val="single" w:sz="4" w:space="0" w:color="B8CCE4" w:themeColor="accent1" w:themeTint="66"/>
            <w:insideV w:val="single" w:sz="4" w:space="0" w:color="B8CCE4" w:themeColor="accent1" w:themeTint="66"/>
          </w:tblBorders>
        </w:tblPrEx>
        <w:trPr>
          <w:jc w:val="center"/>
        </w:trPr>
        <w:tc>
          <w:tcPr>
            <w:tcW w:w="0" w:type="auto"/>
            <w:shd w:val="clear" w:color="auto" w:fill="F2F2F2" w:themeFill="background1" w:themeFillShade="F2"/>
            <w:vAlign w:val="center"/>
          </w:tcPr>
          <w:p w14:paraId="17B3B088" w14:textId="12749C42" w:rsidR="007060FE" w:rsidRPr="00407E86" w:rsidRDefault="007060FE" w:rsidP="007060FE">
            <w:pPr>
              <w:spacing w:line="276" w:lineRule="auto"/>
              <w:rPr>
                <w:rFonts w:ascii="Cambria" w:hAnsi="Cambria" w:cs="Arial"/>
                <w:i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sz w:val="20"/>
                <w:szCs w:val="20"/>
              </w:rPr>
              <w:t>Ukupno program</w:t>
            </w:r>
          </w:p>
        </w:tc>
        <w:tc>
          <w:tcPr>
            <w:tcW w:w="7019" w:type="dxa"/>
            <w:gridSpan w:val="7"/>
            <w:vAlign w:val="center"/>
          </w:tcPr>
          <w:p w14:paraId="79545C01" w14:textId="401DA175" w:rsidR="007060FE" w:rsidRPr="00407E86" w:rsidRDefault="007060FE" w:rsidP="007060FE">
            <w:pPr>
              <w:spacing w:line="276" w:lineRule="auto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i/>
                <w:sz w:val="20"/>
                <w:szCs w:val="20"/>
              </w:rPr>
              <w:t>1.000,00</w:t>
            </w:r>
            <w:r w:rsidRPr="00407E86">
              <w:rPr>
                <w:rFonts w:ascii="Cambria" w:hAnsi="Cambria" w:cs="Arial"/>
                <w:iCs/>
                <w:sz w:val="20"/>
                <w:szCs w:val="20"/>
              </w:rPr>
              <w:t xml:space="preserve"> €</w:t>
            </w:r>
          </w:p>
        </w:tc>
      </w:tr>
      <w:tr w:rsidR="006C6DD7" w:rsidRPr="0031536E" w14:paraId="480F5A8C" w14:textId="77777777" w:rsidTr="00E613A2">
        <w:tblPrEx>
          <w:tblBorders>
            <w:top w:val="single" w:sz="4" w:space="0" w:color="B8CCE4" w:themeColor="accent1" w:themeTint="66"/>
            <w:left w:val="single" w:sz="4" w:space="0" w:color="B8CCE4" w:themeColor="accent1" w:themeTint="66"/>
            <w:bottom w:val="single" w:sz="4" w:space="0" w:color="B8CCE4" w:themeColor="accent1" w:themeTint="66"/>
            <w:right w:val="single" w:sz="4" w:space="0" w:color="B8CCE4" w:themeColor="accent1" w:themeTint="66"/>
            <w:insideH w:val="single" w:sz="4" w:space="0" w:color="B8CCE4" w:themeColor="accent1" w:themeTint="66"/>
            <w:insideV w:val="single" w:sz="4" w:space="0" w:color="B8CCE4" w:themeColor="accent1" w:themeTint="66"/>
          </w:tblBorders>
        </w:tblPrEx>
        <w:trPr>
          <w:jc w:val="center"/>
        </w:trPr>
        <w:tc>
          <w:tcPr>
            <w:tcW w:w="0" w:type="auto"/>
            <w:shd w:val="clear" w:color="auto" w:fill="DBE5F1" w:themeFill="accent1" w:themeFillTint="33"/>
            <w:vAlign w:val="center"/>
          </w:tcPr>
          <w:p w14:paraId="4AF4AB88" w14:textId="36FB2F25" w:rsidR="007060FE" w:rsidRPr="00407E86" w:rsidRDefault="007060FE" w:rsidP="007060FE">
            <w:pPr>
              <w:spacing w:line="276" w:lineRule="auto"/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Program 2131 Program potreba za Gradsku knjižnicu</w:t>
            </w:r>
          </w:p>
          <w:p w14:paraId="4E8E0E55" w14:textId="77777777" w:rsidR="007060FE" w:rsidRPr="00407E86" w:rsidRDefault="007060FE" w:rsidP="007060FE">
            <w:pPr>
              <w:spacing w:line="276" w:lineRule="auto"/>
              <w:rPr>
                <w:rFonts w:ascii="Cambria" w:hAnsi="Cambria" w:cs="Arial"/>
                <w:i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BE5F1" w:themeFill="accent1" w:themeFillTint="33"/>
            <w:vAlign w:val="center"/>
          </w:tcPr>
          <w:p w14:paraId="3AC8B69C" w14:textId="06B61D12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2025.</w:t>
            </w:r>
          </w:p>
        </w:tc>
        <w:tc>
          <w:tcPr>
            <w:tcW w:w="0" w:type="auto"/>
            <w:gridSpan w:val="2"/>
            <w:shd w:val="clear" w:color="auto" w:fill="DBE5F1" w:themeFill="accent1" w:themeFillTint="33"/>
            <w:vAlign w:val="center"/>
          </w:tcPr>
          <w:p w14:paraId="41124F72" w14:textId="1385E055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2026.</w:t>
            </w:r>
          </w:p>
        </w:tc>
        <w:tc>
          <w:tcPr>
            <w:tcW w:w="1170" w:type="dxa"/>
            <w:shd w:val="clear" w:color="auto" w:fill="DBE5F1" w:themeFill="accent1" w:themeFillTint="33"/>
            <w:vAlign w:val="center"/>
          </w:tcPr>
          <w:p w14:paraId="767E9AE8" w14:textId="11FBD77A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2027.</w:t>
            </w:r>
          </w:p>
        </w:tc>
        <w:tc>
          <w:tcPr>
            <w:tcW w:w="1040" w:type="dxa"/>
            <w:shd w:val="clear" w:color="auto" w:fill="DBE5F1" w:themeFill="accent1" w:themeFillTint="33"/>
            <w:vAlign w:val="center"/>
          </w:tcPr>
          <w:p w14:paraId="7209B5F5" w14:textId="05861873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2028.</w:t>
            </w:r>
          </w:p>
        </w:tc>
        <w:tc>
          <w:tcPr>
            <w:tcW w:w="0" w:type="auto"/>
            <w:shd w:val="clear" w:color="auto" w:fill="DBE5F1" w:themeFill="accent1" w:themeFillTint="33"/>
            <w:vAlign w:val="center"/>
          </w:tcPr>
          <w:p w14:paraId="7996659F" w14:textId="04649EF1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2029.</w:t>
            </w:r>
          </w:p>
        </w:tc>
        <w:tc>
          <w:tcPr>
            <w:tcW w:w="0" w:type="auto"/>
            <w:shd w:val="clear" w:color="auto" w:fill="DBE5F1" w:themeFill="accent1" w:themeFillTint="33"/>
            <w:vAlign w:val="center"/>
          </w:tcPr>
          <w:p w14:paraId="19C57B13" w14:textId="233228A4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Cs/>
                <w:color w:val="1F497D" w:themeColor="text2"/>
                <w:sz w:val="20"/>
                <w:szCs w:val="20"/>
              </w:rPr>
              <w:t>Izvor financiranja</w:t>
            </w:r>
          </w:p>
        </w:tc>
      </w:tr>
      <w:tr w:rsidR="006C6DD7" w:rsidRPr="0031536E" w14:paraId="21F729E7" w14:textId="77777777" w:rsidTr="00E613A2">
        <w:tblPrEx>
          <w:tblBorders>
            <w:top w:val="single" w:sz="4" w:space="0" w:color="B8CCE4" w:themeColor="accent1" w:themeTint="66"/>
            <w:left w:val="single" w:sz="4" w:space="0" w:color="B8CCE4" w:themeColor="accent1" w:themeTint="66"/>
            <w:bottom w:val="single" w:sz="4" w:space="0" w:color="B8CCE4" w:themeColor="accent1" w:themeTint="66"/>
            <w:right w:val="single" w:sz="4" w:space="0" w:color="B8CCE4" w:themeColor="accent1" w:themeTint="66"/>
            <w:insideH w:val="single" w:sz="4" w:space="0" w:color="B8CCE4" w:themeColor="accent1" w:themeTint="66"/>
            <w:insideV w:val="single" w:sz="4" w:space="0" w:color="B8CCE4" w:themeColor="accent1" w:themeTint="66"/>
          </w:tblBorders>
        </w:tblPrEx>
        <w:trPr>
          <w:jc w:val="center"/>
        </w:trPr>
        <w:tc>
          <w:tcPr>
            <w:tcW w:w="0" w:type="auto"/>
            <w:vAlign w:val="center"/>
          </w:tcPr>
          <w:p w14:paraId="6BA7BDAB" w14:textId="6F909C0F" w:rsidR="007060FE" w:rsidRPr="00407E86" w:rsidRDefault="007060FE" w:rsidP="007060FE">
            <w:pPr>
              <w:spacing w:line="276" w:lineRule="auto"/>
              <w:rPr>
                <w:rFonts w:ascii="Cambria" w:hAnsi="Cambria" w:cs="Arial"/>
                <w:i/>
                <w:sz w:val="20"/>
                <w:szCs w:val="20"/>
              </w:rPr>
            </w:pPr>
            <w:r w:rsidRPr="00407E86">
              <w:rPr>
                <w:rFonts w:ascii="Cambria" w:hAnsi="Cambria" w:cs="Arial"/>
                <w:i/>
                <w:sz w:val="20"/>
                <w:szCs w:val="20"/>
              </w:rPr>
              <w:t>A213101 Djelatnost Gradske knjižnice</w:t>
            </w:r>
          </w:p>
        </w:tc>
        <w:tc>
          <w:tcPr>
            <w:tcW w:w="0" w:type="auto"/>
            <w:vAlign w:val="center"/>
          </w:tcPr>
          <w:p w14:paraId="1D242E6D" w14:textId="19BFE97B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iCs/>
                <w:sz w:val="20"/>
                <w:szCs w:val="20"/>
              </w:rPr>
              <w:t>3.310,00</w:t>
            </w:r>
          </w:p>
        </w:tc>
        <w:tc>
          <w:tcPr>
            <w:tcW w:w="0" w:type="auto"/>
            <w:gridSpan w:val="2"/>
            <w:vAlign w:val="center"/>
          </w:tcPr>
          <w:p w14:paraId="1015D541" w14:textId="4940B84F" w:rsidR="007060FE" w:rsidRPr="00407E86" w:rsidRDefault="00F01EA4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 5.492,00</w:t>
            </w:r>
          </w:p>
        </w:tc>
        <w:tc>
          <w:tcPr>
            <w:tcW w:w="1170" w:type="dxa"/>
            <w:vAlign w:val="center"/>
          </w:tcPr>
          <w:p w14:paraId="30A2E74C" w14:textId="52EB9161" w:rsidR="007060FE" w:rsidRPr="00407E86" w:rsidRDefault="00F01EA4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 5.492,00</w:t>
            </w:r>
          </w:p>
        </w:tc>
        <w:tc>
          <w:tcPr>
            <w:tcW w:w="1040" w:type="dxa"/>
            <w:vAlign w:val="center"/>
          </w:tcPr>
          <w:p w14:paraId="7490096D" w14:textId="3235188C" w:rsidR="007060FE" w:rsidRPr="00407E86" w:rsidRDefault="00F01EA4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 5.492,00</w:t>
            </w:r>
          </w:p>
        </w:tc>
        <w:tc>
          <w:tcPr>
            <w:tcW w:w="0" w:type="auto"/>
            <w:vAlign w:val="center"/>
          </w:tcPr>
          <w:p w14:paraId="54C68AFD" w14:textId="1499DD7D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iCs/>
                <w:sz w:val="20"/>
                <w:szCs w:val="20"/>
              </w:rPr>
              <w:t>3.310,00</w:t>
            </w:r>
          </w:p>
        </w:tc>
        <w:tc>
          <w:tcPr>
            <w:tcW w:w="0" w:type="auto"/>
            <w:vAlign w:val="center"/>
          </w:tcPr>
          <w:p w14:paraId="5FCEF76E" w14:textId="2ABD69D3" w:rsidR="007060FE" w:rsidRPr="00407E86" w:rsidRDefault="00F01EA4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Izvor 3.D. </w:t>
            </w:r>
            <w:r w:rsidR="007060FE" w:rsidRPr="00407E86">
              <w:rPr>
                <w:rFonts w:ascii="Cambria" w:hAnsi="Cambria" w:cs="Arial"/>
                <w:iCs/>
                <w:sz w:val="20"/>
                <w:szCs w:val="20"/>
              </w:rPr>
              <w:t>Vlastiti – Gradska knjižnica</w:t>
            </w:r>
          </w:p>
        </w:tc>
      </w:tr>
      <w:tr w:rsidR="007060FE" w:rsidRPr="0031536E" w14:paraId="557F5C45" w14:textId="77777777" w:rsidTr="00E613A2">
        <w:tblPrEx>
          <w:tblBorders>
            <w:top w:val="single" w:sz="4" w:space="0" w:color="B8CCE4" w:themeColor="accent1" w:themeTint="66"/>
            <w:left w:val="single" w:sz="4" w:space="0" w:color="B8CCE4" w:themeColor="accent1" w:themeTint="66"/>
            <w:bottom w:val="single" w:sz="4" w:space="0" w:color="B8CCE4" w:themeColor="accent1" w:themeTint="66"/>
            <w:right w:val="single" w:sz="4" w:space="0" w:color="B8CCE4" w:themeColor="accent1" w:themeTint="66"/>
            <w:insideH w:val="single" w:sz="4" w:space="0" w:color="B8CCE4" w:themeColor="accent1" w:themeTint="66"/>
            <w:insideV w:val="single" w:sz="4" w:space="0" w:color="B8CCE4" w:themeColor="accent1" w:themeTint="66"/>
          </w:tblBorders>
        </w:tblPrEx>
        <w:trPr>
          <w:jc w:val="center"/>
        </w:trPr>
        <w:tc>
          <w:tcPr>
            <w:tcW w:w="0" w:type="auto"/>
            <w:shd w:val="clear" w:color="auto" w:fill="F2F2F2" w:themeFill="background1" w:themeFillShade="F2"/>
            <w:vAlign w:val="center"/>
          </w:tcPr>
          <w:p w14:paraId="6070B799" w14:textId="672B70D8" w:rsidR="007060FE" w:rsidRPr="00407E86" w:rsidRDefault="007060FE" w:rsidP="007060FE">
            <w:pPr>
              <w:spacing w:line="276" w:lineRule="auto"/>
              <w:rPr>
                <w:rFonts w:ascii="Cambria" w:hAnsi="Cambria" w:cs="Arial"/>
                <w:b/>
                <w:bCs/>
                <w:i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sz w:val="20"/>
                <w:szCs w:val="20"/>
              </w:rPr>
              <w:t>Ukupno program</w:t>
            </w:r>
          </w:p>
        </w:tc>
        <w:tc>
          <w:tcPr>
            <w:tcW w:w="7019" w:type="dxa"/>
            <w:gridSpan w:val="7"/>
            <w:vAlign w:val="center"/>
          </w:tcPr>
          <w:p w14:paraId="4AC07CC5" w14:textId="298D5459" w:rsidR="007060FE" w:rsidRPr="00407E86" w:rsidRDefault="00F01EA4" w:rsidP="007060FE">
            <w:pPr>
              <w:spacing w:line="276" w:lineRule="auto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/>
                <w:sz w:val="20"/>
                <w:szCs w:val="20"/>
              </w:rPr>
              <w:t xml:space="preserve"> </w:t>
            </w:r>
            <w:r w:rsidR="00A956F3">
              <w:rPr>
                <w:rFonts w:ascii="Cambria" w:hAnsi="Cambria" w:cs="Arial"/>
                <w:i/>
                <w:sz w:val="20"/>
                <w:szCs w:val="20"/>
              </w:rPr>
              <w:t>23.096,00 €</w:t>
            </w:r>
          </w:p>
        </w:tc>
      </w:tr>
      <w:tr w:rsidR="006C6DD7" w:rsidRPr="0031536E" w14:paraId="296E35C4" w14:textId="77777777" w:rsidTr="00E613A2">
        <w:tblPrEx>
          <w:tblBorders>
            <w:top w:val="single" w:sz="4" w:space="0" w:color="B8CCE4" w:themeColor="accent1" w:themeTint="66"/>
            <w:left w:val="single" w:sz="4" w:space="0" w:color="B8CCE4" w:themeColor="accent1" w:themeTint="66"/>
            <w:bottom w:val="single" w:sz="4" w:space="0" w:color="B8CCE4" w:themeColor="accent1" w:themeTint="66"/>
            <w:right w:val="single" w:sz="4" w:space="0" w:color="B8CCE4" w:themeColor="accent1" w:themeTint="66"/>
            <w:insideH w:val="single" w:sz="4" w:space="0" w:color="B8CCE4" w:themeColor="accent1" w:themeTint="66"/>
            <w:insideV w:val="single" w:sz="4" w:space="0" w:color="B8CCE4" w:themeColor="accent1" w:themeTint="66"/>
          </w:tblBorders>
        </w:tblPrEx>
        <w:trPr>
          <w:jc w:val="center"/>
        </w:trPr>
        <w:tc>
          <w:tcPr>
            <w:tcW w:w="0" w:type="auto"/>
            <w:shd w:val="clear" w:color="auto" w:fill="DBE5F1" w:themeFill="accent1" w:themeFillTint="33"/>
            <w:vAlign w:val="center"/>
          </w:tcPr>
          <w:p w14:paraId="15D28F19" w14:textId="7E346C07" w:rsidR="007060FE" w:rsidRPr="00407E86" w:rsidRDefault="007060FE" w:rsidP="007060FE">
            <w:pPr>
              <w:spacing w:line="276" w:lineRule="auto"/>
              <w:rPr>
                <w:rFonts w:ascii="Cambria" w:hAnsi="Cambria" w:cs="Arial"/>
                <w:i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Program 2132 Knjižna i neknjižna građa</w:t>
            </w:r>
          </w:p>
        </w:tc>
        <w:tc>
          <w:tcPr>
            <w:tcW w:w="0" w:type="auto"/>
            <w:shd w:val="clear" w:color="auto" w:fill="DBE5F1" w:themeFill="accent1" w:themeFillTint="33"/>
            <w:vAlign w:val="center"/>
          </w:tcPr>
          <w:p w14:paraId="49C8724C" w14:textId="493CD753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2025.</w:t>
            </w:r>
          </w:p>
        </w:tc>
        <w:tc>
          <w:tcPr>
            <w:tcW w:w="0" w:type="auto"/>
            <w:gridSpan w:val="2"/>
            <w:shd w:val="clear" w:color="auto" w:fill="DBE5F1" w:themeFill="accent1" w:themeFillTint="33"/>
            <w:vAlign w:val="center"/>
          </w:tcPr>
          <w:p w14:paraId="29D59AA3" w14:textId="3E1D55DB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2026.</w:t>
            </w:r>
          </w:p>
        </w:tc>
        <w:tc>
          <w:tcPr>
            <w:tcW w:w="1170" w:type="dxa"/>
            <w:shd w:val="clear" w:color="auto" w:fill="DBE5F1" w:themeFill="accent1" w:themeFillTint="33"/>
            <w:vAlign w:val="center"/>
          </w:tcPr>
          <w:p w14:paraId="029A2E91" w14:textId="06739013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2027.</w:t>
            </w:r>
          </w:p>
        </w:tc>
        <w:tc>
          <w:tcPr>
            <w:tcW w:w="1040" w:type="dxa"/>
            <w:shd w:val="clear" w:color="auto" w:fill="DBE5F1" w:themeFill="accent1" w:themeFillTint="33"/>
            <w:vAlign w:val="center"/>
          </w:tcPr>
          <w:p w14:paraId="6FF931DC" w14:textId="1A6AD064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2028.</w:t>
            </w:r>
          </w:p>
        </w:tc>
        <w:tc>
          <w:tcPr>
            <w:tcW w:w="0" w:type="auto"/>
            <w:shd w:val="clear" w:color="auto" w:fill="DBE5F1" w:themeFill="accent1" w:themeFillTint="33"/>
            <w:vAlign w:val="center"/>
          </w:tcPr>
          <w:p w14:paraId="45FAC62D" w14:textId="0EC95B9B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2029.</w:t>
            </w:r>
          </w:p>
        </w:tc>
        <w:tc>
          <w:tcPr>
            <w:tcW w:w="0" w:type="auto"/>
            <w:shd w:val="clear" w:color="auto" w:fill="DBE5F1" w:themeFill="accent1" w:themeFillTint="33"/>
            <w:vAlign w:val="center"/>
          </w:tcPr>
          <w:p w14:paraId="4091837D" w14:textId="5DCC0387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Cs/>
                <w:color w:val="1F497D" w:themeColor="text2"/>
                <w:sz w:val="20"/>
                <w:szCs w:val="20"/>
              </w:rPr>
              <w:t>Izvor financiranja</w:t>
            </w:r>
          </w:p>
        </w:tc>
      </w:tr>
      <w:tr w:rsidR="006C6DD7" w:rsidRPr="0031536E" w14:paraId="1532A54E" w14:textId="77777777" w:rsidTr="00E613A2">
        <w:tblPrEx>
          <w:tblBorders>
            <w:top w:val="single" w:sz="4" w:space="0" w:color="B8CCE4" w:themeColor="accent1" w:themeTint="66"/>
            <w:left w:val="single" w:sz="4" w:space="0" w:color="B8CCE4" w:themeColor="accent1" w:themeTint="66"/>
            <w:bottom w:val="single" w:sz="4" w:space="0" w:color="B8CCE4" w:themeColor="accent1" w:themeTint="66"/>
            <w:right w:val="single" w:sz="4" w:space="0" w:color="B8CCE4" w:themeColor="accent1" w:themeTint="66"/>
            <w:insideH w:val="single" w:sz="4" w:space="0" w:color="B8CCE4" w:themeColor="accent1" w:themeTint="66"/>
            <w:insideV w:val="single" w:sz="4" w:space="0" w:color="B8CCE4" w:themeColor="accent1" w:themeTint="66"/>
          </w:tblBorders>
        </w:tblPrEx>
        <w:trPr>
          <w:jc w:val="center"/>
        </w:trPr>
        <w:tc>
          <w:tcPr>
            <w:tcW w:w="0" w:type="auto"/>
            <w:vAlign w:val="center"/>
          </w:tcPr>
          <w:p w14:paraId="151B7095" w14:textId="06FC8B57" w:rsidR="007060FE" w:rsidRPr="00407E86" w:rsidRDefault="007060FE" w:rsidP="007060FE">
            <w:pPr>
              <w:spacing w:line="276" w:lineRule="auto"/>
              <w:rPr>
                <w:rFonts w:ascii="Cambria" w:hAnsi="Cambria" w:cs="Arial"/>
                <w:i/>
                <w:sz w:val="20"/>
                <w:szCs w:val="20"/>
              </w:rPr>
            </w:pPr>
            <w:r w:rsidRPr="00407E86">
              <w:rPr>
                <w:rFonts w:ascii="Cambria" w:hAnsi="Cambria" w:cs="Arial"/>
                <w:i/>
                <w:sz w:val="20"/>
                <w:szCs w:val="20"/>
              </w:rPr>
              <w:t>K213201 Knjižna i neknjižna građa</w:t>
            </w:r>
          </w:p>
        </w:tc>
        <w:tc>
          <w:tcPr>
            <w:tcW w:w="0" w:type="auto"/>
            <w:vAlign w:val="center"/>
          </w:tcPr>
          <w:p w14:paraId="58BAB714" w14:textId="217A4D9E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iCs/>
                <w:sz w:val="20"/>
                <w:szCs w:val="20"/>
              </w:rPr>
              <w:t>14.527,75</w:t>
            </w:r>
          </w:p>
        </w:tc>
        <w:tc>
          <w:tcPr>
            <w:tcW w:w="0" w:type="auto"/>
            <w:gridSpan w:val="2"/>
            <w:vAlign w:val="center"/>
          </w:tcPr>
          <w:p w14:paraId="0E0E67E4" w14:textId="6AF192E7" w:rsidR="007060FE" w:rsidRPr="00407E86" w:rsidRDefault="00C7648B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 15.527,75</w:t>
            </w:r>
          </w:p>
        </w:tc>
        <w:tc>
          <w:tcPr>
            <w:tcW w:w="1170" w:type="dxa"/>
            <w:vAlign w:val="center"/>
          </w:tcPr>
          <w:p w14:paraId="59B43F56" w14:textId="509D8BCC" w:rsidR="007060FE" w:rsidRPr="00407E86" w:rsidRDefault="00C7648B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 15.527,75</w:t>
            </w:r>
          </w:p>
        </w:tc>
        <w:tc>
          <w:tcPr>
            <w:tcW w:w="1040" w:type="dxa"/>
            <w:vAlign w:val="center"/>
          </w:tcPr>
          <w:p w14:paraId="72EEB835" w14:textId="4708EFE5" w:rsidR="007060FE" w:rsidRPr="00407E86" w:rsidRDefault="00EE5E78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 15.527,75</w:t>
            </w:r>
          </w:p>
        </w:tc>
        <w:tc>
          <w:tcPr>
            <w:tcW w:w="0" w:type="auto"/>
            <w:vAlign w:val="center"/>
          </w:tcPr>
          <w:p w14:paraId="4B1DADA8" w14:textId="37738B0F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iCs/>
                <w:sz w:val="20"/>
                <w:szCs w:val="20"/>
              </w:rPr>
              <w:t>14.527,75</w:t>
            </w:r>
          </w:p>
        </w:tc>
        <w:tc>
          <w:tcPr>
            <w:tcW w:w="0" w:type="auto"/>
            <w:vAlign w:val="center"/>
          </w:tcPr>
          <w:p w14:paraId="04B67286" w14:textId="3E28A3C6" w:rsidR="007060FE" w:rsidRPr="00407E86" w:rsidRDefault="00EE5E78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Izvor 3.D. </w:t>
            </w:r>
            <w:r w:rsidR="007060FE" w:rsidRPr="00407E86">
              <w:rPr>
                <w:rFonts w:ascii="Cambria" w:hAnsi="Cambria" w:cs="Arial"/>
                <w:iCs/>
                <w:sz w:val="20"/>
                <w:szCs w:val="20"/>
              </w:rPr>
              <w:t>Vlastiti– Gradska knjižnica</w:t>
            </w:r>
          </w:p>
          <w:p w14:paraId="6513388F" w14:textId="77777777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</w:p>
          <w:p w14:paraId="4C9BEF28" w14:textId="1963A74E" w:rsidR="007060FE" w:rsidRPr="00407E86" w:rsidRDefault="00EE5E78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Izvor 5.C. </w:t>
            </w:r>
            <w:r w:rsidR="007060FE" w:rsidRPr="00407E86">
              <w:rPr>
                <w:rFonts w:ascii="Cambria" w:hAnsi="Cambria" w:cs="Arial"/>
                <w:iCs/>
                <w:sz w:val="20"/>
                <w:szCs w:val="20"/>
              </w:rPr>
              <w:t>Pomoći knjižnica</w:t>
            </w:r>
          </w:p>
        </w:tc>
      </w:tr>
      <w:tr w:rsidR="007060FE" w:rsidRPr="0031536E" w14:paraId="0AEA1B80" w14:textId="77777777" w:rsidTr="00E613A2">
        <w:tblPrEx>
          <w:tblBorders>
            <w:top w:val="single" w:sz="4" w:space="0" w:color="B8CCE4" w:themeColor="accent1" w:themeTint="66"/>
            <w:left w:val="single" w:sz="4" w:space="0" w:color="B8CCE4" w:themeColor="accent1" w:themeTint="66"/>
            <w:bottom w:val="single" w:sz="4" w:space="0" w:color="B8CCE4" w:themeColor="accent1" w:themeTint="66"/>
            <w:right w:val="single" w:sz="4" w:space="0" w:color="B8CCE4" w:themeColor="accent1" w:themeTint="66"/>
            <w:insideH w:val="single" w:sz="4" w:space="0" w:color="B8CCE4" w:themeColor="accent1" w:themeTint="66"/>
            <w:insideV w:val="single" w:sz="4" w:space="0" w:color="B8CCE4" w:themeColor="accent1" w:themeTint="66"/>
          </w:tblBorders>
        </w:tblPrEx>
        <w:trPr>
          <w:jc w:val="center"/>
        </w:trPr>
        <w:tc>
          <w:tcPr>
            <w:tcW w:w="0" w:type="auto"/>
            <w:shd w:val="clear" w:color="auto" w:fill="F2F2F2" w:themeFill="background1" w:themeFillShade="F2"/>
            <w:vAlign w:val="center"/>
          </w:tcPr>
          <w:p w14:paraId="130169A6" w14:textId="057089E3" w:rsidR="007060FE" w:rsidRPr="00407E86" w:rsidRDefault="007060FE" w:rsidP="007060FE">
            <w:pPr>
              <w:spacing w:line="276" w:lineRule="auto"/>
              <w:rPr>
                <w:rFonts w:ascii="Cambria" w:hAnsi="Cambria" w:cs="Arial"/>
                <w:b/>
                <w:bCs/>
                <w:i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sz w:val="20"/>
                <w:szCs w:val="20"/>
              </w:rPr>
              <w:lastRenderedPageBreak/>
              <w:t>Ukupno program</w:t>
            </w:r>
          </w:p>
        </w:tc>
        <w:tc>
          <w:tcPr>
            <w:tcW w:w="7019" w:type="dxa"/>
            <w:gridSpan w:val="7"/>
            <w:vAlign w:val="center"/>
          </w:tcPr>
          <w:p w14:paraId="561F5419" w14:textId="20CB336A" w:rsidR="007060FE" w:rsidRPr="00407E86" w:rsidRDefault="00EE5E78" w:rsidP="007060FE">
            <w:pPr>
              <w:spacing w:line="276" w:lineRule="auto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/>
                <w:sz w:val="20"/>
                <w:szCs w:val="20"/>
              </w:rPr>
              <w:t xml:space="preserve"> </w:t>
            </w:r>
            <w:r w:rsidR="00A956F3">
              <w:rPr>
                <w:rFonts w:ascii="Cambria" w:hAnsi="Cambria" w:cs="Arial"/>
                <w:i/>
                <w:sz w:val="20"/>
                <w:szCs w:val="20"/>
              </w:rPr>
              <w:t>75.638,00 €</w:t>
            </w:r>
          </w:p>
        </w:tc>
      </w:tr>
      <w:tr w:rsidR="006C6DD7" w:rsidRPr="0031536E" w14:paraId="32A7EE07" w14:textId="77777777" w:rsidTr="00E613A2">
        <w:tblPrEx>
          <w:tblBorders>
            <w:top w:val="single" w:sz="4" w:space="0" w:color="B8CCE4" w:themeColor="accent1" w:themeTint="66"/>
            <w:left w:val="single" w:sz="4" w:space="0" w:color="B8CCE4" w:themeColor="accent1" w:themeTint="66"/>
            <w:bottom w:val="single" w:sz="4" w:space="0" w:color="B8CCE4" w:themeColor="accent1" w:themeTint="66"/>
            <w:right w:val="single" w:sz="4" w:space="0" w:color="B8CCE4" w:themeColor="accent1" w:themeTint="66"/>
            <w:insideH w:val="single" w:sz="4" w:space="0" w:color="B8CCE4" w:themeColor="accent1" w:themeTint="66"/>
            <w:insideV w:val="single" w:sz="4" w:space="0" w:color="B8CCE4" w:themeColor="accent1" w:themeTint="66"/>
          </w:tblBorders>
        </w:tblPrEx>
        <w:trPr>
          <w:jc w:val="center"/>
        </w:trPr>
        <w:tc>
          <w:tcPr>
            <w:tcW w:w="0" w:type="auto"/>
            <w:shd w:val="clear" w:color="auto" w:fill="DBE5F1" w:themeFill="accent1" w:themeFillTint="33"/>
            <w:vAlign w:val="center"/>
          </w:tcPr>
          <w:p w14:paraId="627DCFB5" w14:textId="774F7F75" w:rsidR="007060FE" w:rsidRPr="00407E86" w:rsidRDefault="007060FE" w:rsidP="007060FE">
            <w:pPr>
              <w:spacing w:line="276" w:lineRule="auto"/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Program 2133 Informatizacija</w:t>
            </w:r>
          </w:p>
          <w:p w14:paraId="0519A7D8" w14:textId="00CB55CC" w:rsidR="007060FE" w:rsidRPr="00407E86" w:rsidRDefault="007060FE" w:rsidP="007060FE">
            <w:pPr>
              <w:spacing w:line="276" w:lineRule="auto"/>
              <w:rPr>
                <w:rFonts w:ascii="Cambria" w:hAnsi="Cambria" w:cs="Arial"/>
                <w:i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BE5F1" w:themeFill="accent1" w:themeFillTint="33"/>
            <w:vAlign w:val="center"/>
          </w:tcPr>
          <w:p w14:paraId="4448C5B6" w14:textId="21C0797A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2025.</w:t>
            </w:r>
          </w:p>
        </w:tc>
        <w:tc>
          <w:tcPr>
            <w:tcW w:w="0" w:type="auto"/>
            <w:gridSpan w:val="2"/>
            <w:shd w:val="clear" w:color="auto" w:fill="DBE5F1" w:themeFill="accent1" w:themeFillTint="33"/>
            <w:vAlign w:val="center"/>
          </w:tcPr>
          <w:p w14:paraId="36D5B275" w14:textId="7000F9C9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2026.</w:t>
            </w:r>
          </w:p>
        </w:tc>
        <w:tc>
          <w:tcPr>
            <w:tcW w:w="1170" w:type="dxa"/>
            <w:shd w:val="clear" w:color="auto" w:fill="DBE5F1" w:themeFill="accent1" w:themeFillTint="33"/>
            <w:vAlign w:val="center"/>
          </w:tcPr>
          <w:p w14:paraId="3F2BF617" w14:textId="707B8442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2027.</w:t>
            </w:r>
          </w:p>
        </w:tc>
        <w:tc>
          <w:tcPr>
            <w:tcW w:w="1040" w:type="dxa"/>
            <w:shd w:val="clear" w:color="auto" w:fill="DBE5F1" w:themeFill="accent1" w:themeFillTint="33"/>
            <w:vAlign w:val="center"/>
          </w:tcPr>
          <w:p w14:paraId="148CA40E" w14:textId="4D8DDC13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2028.</w:t>
            </w:r>
          </w:p>
        </w:tc>
        <w:tc>
          <w:tcPr>
            <w:tcW w:w="0" w:type="auto"/>
            <w:shd w:val="clear" w:color="auto" w:fill="DBE5F1" w:themeFill="accent1" w:themeFillTint="33"/>
            <w:vAlign w:val="center"/>
          </w:tcPr>
          <w:p w14:paraId="727E5C70" w14:textId="5640A7BB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2029.</w:t>
            </w:r>
          </w:p>
        </w:tc>
        <w:tc>
          <w:tcPr>
            <w:tcW w:w="0" w:type="auto"/>
            <w:shd w:val="clear" w:color="auto" w:fill="DBE5F1" w:themeFill="accent1" w:themeFillTint="33"/>
            <w:vAlign w:val="center"/>
          </w:tcPr>
          <w:p w14:paraId="74AD2D18" w14:textId="096FA12E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Cs/>
                <w:color w:val="1F497D" w:themeColor="text2"/>
                <w:sz w:val="20"/>
                <w:szCs w:val="20"/>
              </w:rPr>
              <w:t>Izvor financiranja</w:t>
            </w:r>
          </w:p>
        </w:tc>
      </w:tr>
      <w:tr w:rsidR="006C6DD7" w:rsidRPr="0031536E" w14:paraId="254CCE25" w14:textId="77777777" w:rsidTr="00E613A2">
        <w:tblPrEx>
          <w:tblBorders>
            <w:top w:val="single" w:sz="4" w:space="0" w:color="B8CCE4" w:themeColor="accent1" w:themeTint="66"/>
            <w:left w:val="single" w:sz="4" w:space="0" w:color="B8CCE4" w:themeColor="accent1" w:themeTint="66"/>
            <w:bottom w:val="single" w:sz="4" w:space="0" w:color="B8CCE4" w:themeColor="accent1" w:themeTint="66"/>
            <w:right w:val="single" w:sz="4" w:space="0" w:color="B8CCE4" w:themeColor="accent1" w:themeTint="66"/>
            <w:insideH w:val="single" w:sz="4" w:space="0" w:color="B8CCE4" w:themeColor="accent1" w:themeTint="66"/>
            <w:insideV w:val="single" w:sz="4" w:space="0" w:color="B8CCE4" w:themeColor="accent1" w:themeTint="66"/>
          </w:tblBorders>
        </w:tblPrEx>
        <w:trPr>
          <w:jc w:val="center"/>
        </w:trPr>
        <w:tc>
          <w:tcPr>
            <w:tcW w:w="0" w:type="auto"/>
            <w:vAlign w:val="center"/>
          </w:tcPr>
          <w:p w14:paraId="505D6971" w14:textId="62A88042" w:rsidR="007060FE" w:rsidRPr="00407E86" w:rsidRDefault="007060FE" w:rsidP="007060FE">
            <w:pPr>
              <w:spacing w:line="276" w:lineRule="auto"/>
              <w:rPr>
                <w:rFonts w:ascii="Cambria" w:hAnsi="Cambria" w:cs="Arial"/>
                <w:i/>
                <w:sz w:val="20"/>
                <w:szCs w:val="20"/>
              </w:rPr>
            </w:pPr>
            <w:r w:rsidRPr="00407E86">
              <w:rPr>
                <w:rFonts w:ascii="Cambria" w:hAnsi="Cambria" w:cs="Arial"/>
                <w:i/>
                <w:sz w:val="20"/>
                <w:szCs w:val="20"/>
              </w:rPr>
              <w:t>A213301 Informatizacija</w:t>
            </w:r>
          </w:p>
        </w:tc>
        <w:tc>
          <w:tcPr>
            <w:tcW w:w="0" w:type="auto"/>
            <w:vAlign w:val="center"/>
          </w:tcPr>
          <w:p w14:paraId="2AA2E38D" w14:textId="754D4EAC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iCs/>
                <w:sz w:val="20"/>
                <w:szCs w:val="20"/>
              </w:rPr>
              <w:t>214,00</w:t>
            </w:r>
          </w:p>
        </w:tc>
        <w:tc>
          <w:tcPr>
            <w:tcW w:w="0" w:type="auto"/>
            <w:gridSpan w:val="2"/>
            <w:vAlign w:val="center"/>
          </w:tcPr>
          <w:p w14:paraId="46006759" w14:textId="14DD57BB" w:rsidR="007060FE" w:rsidRPr="00407E86" w:rsidRDefault="002E0519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 330,25</w:t>
            </w:r>
          </w:p>
        </w:tc>
        <w:tc>
          <w:tcPr>
            <w:tcW w:w="1170" w:type="dxa"/>
            <w:vAlign w:val="center"/>
          </w:tcPr>
          <w:p w14:paraId="188993FB" w14:textId="0A7B6A71" w:rsidR="007060FE" w:rsidRPr="00407E86" w:rsidRDefault="002E0519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 330,25</w:t>
            </w:r>
          </w:p>
        </w:tc>
        <w:tc>
          <w:tcPr>
            <w:tcW w:w="1040" w:type="dxa"/>
            <w:vAlign w:val="center"/>
          </w:tcPr>
          <w:p w14:paraId="70FEC512" w14:textId="3BAF2BCC" w:rsidR="007060FE" w:rsidRPr="00407E86" w:rsidRDefault="002E0519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 330,25</w:t>
            </w:r>
          </w:p>
        </w:tc>
        <w:tc>
          <w:tcPr>
            <w:tcW w:w="0" w:type="auto"/>
            <w:vAlign w:val="center"/>
          </w:tcPr>
          <w:p w14:paraId="78DB28EA" w14:textId="7486913D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iCs/>
                <w:sz w:val="20"/>
                <w:szCs w:val="20"/>
              </w:rPr>
              <w:t>214,00</w:t>
            </w:r>
          </w:p>
        </w:tc>
        <w:tc>
          <w:tcPr>
            <w:tcW w:w="0" w:type="auto"/>
            <w:vAlign w:val="center"/>
          </w:tcPr>
          <w:p w14:paraId="0ABD9013" w14:textId="55BE69C7" w:rsidR="007060FE" w:rsidRPr="00407E86" w:rsidRDefault="002E0519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Izvor 3.D. </w:t>
            </w:r>
            <w:r w:rsidR="007060FE" w:rsidRPr="00407E86">
              <w:rPr>
                <w:rFonts w:ascii="Cambria" w:hAnsi="Cambria" w:cs="Arial"/>
                <w:iCs/>
                <w:sz w:val="20"/>
                <w:szCs w:val="20"/>
              </w:rPr>
              <w:t>Vlastiti -Gradska knjižnica</w:t>
            </w:r>
          </w:p>
        </w:tc>
      </w:tr>
      <w:tr w:rsidR="007060FE" w:rsidRPr="0031536E" w14:paraId="7C0ABFB4" w14:textId="77777777" w:rsidTr="00E613A2">
        <w:tblPrEx>
          <w:tblBorders>
            <w:top w:val="single" w:sz="4" w:space="0" w:color="B8CCE4" w:themeColor="accent1" w:themeTint="66"/>
            <w:left w:val="single" w:sz="4" w:space="0" w:color="B8CCE4" w:themeColor="accent1" w:themeTint="66"/>
            <w:bottom w:val="single" w:sz="4" w:space="0" w:color="B8CCE4" w:themeColor="accent1" w:themeTint="66"/>
            <w:right w:val="single" w:sz="4" w:space="0" w:color="B8CCE4" w:themeColor="accent1" w:themeTint="66"/>
            <w:insideH w:val="single" w:sz="4" w:space="0" w:color="B8CCE4" w:themeColor="accent1" w:themeTint="66"/>
            <w:insideV w:val="single" w:sz="4" w:space="0" w:color="B8CCE4" w:themeColor="accent1" w:themeTint="66"/>
          </w:tblBorders>
        </w:tblPrEx>
        <w:trPr>
          <w:jc w:val="center"/>
        </w:trPr>
        <w:tc>
          <w:tcPr>
            <w:tcW w:w="0" w:type="auto"/>
            <w:shd w:val="clear" w:color="auto" w:fill="F2F2F2" w:themeFill="background1" w:themeFillShade="F2"/>
            <w:vAlign w:val="center"/>
          </w:tcPr>
          <w:p w14:paraId="64FA6DD0" w14:textId="4F3677B3" w:rsidR="007060FE" w:rsidRPr="00407E86" w:rsidRDefault="007060FE" w:rsidP="007060FE">
            <w:pPr>
              <w:spacing w:line="276" w:lineRule="auto"/>
              <w:rPr>
                <w:rFonts w:ascii="Cambria" w:hAnsi="Cambria" w:cs="Arial"/>
                <w:b/>
                <w:bCs/>
                <w:i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sz w:val="20"/>
                <w:szCs w:val="20"/>
              </w:rPr>
              <w:t>Ukupno program</w:t>
            </w:r>
          </w:p>
        </w:tc>
        <w:tc>
          <w:tcPr>
            <w:tcW w:w="7019" w:type="dxa"/>
            <w:gridSpan w:val="7"/>
            <w:vAlign w:val="center"/>
          </w:tcPr>
          <w:p w14:paraId="4C51DFFD" w14:textId="3B78C087" w:rsidR="007060FE" w:rsidRPr="00407E86" w:rsidRDefault="009B6621" w:rsidP="007060FE">
            <w:pPr>
              <w:spacing w:line="276" w:lineRule="auto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/>
                <w:sz w:val="20"/>
                <w:szCs w:val="20"/>
              </w:rPr>
              <w:t xml:space="preserve"> </w:t>
            </w:r>
            <w:r w:rsidR="00A956F3">
              <w:rPr>
                <w:rFonts w:ascii="Cambria" w:hAnsi="Cambria" w:cs="Arial"/>
                <w:i/>
                <w:sz w:val="20"/>
                <w:szCs w:val="20"/>
              </w:rPr>
              <w:t>1.418,75 €</w:t>
            </w:r>
          </w:p>
        </w:tc>
      </w:tr>
      <w:tr w:rsidR="006C6DD7" w:rsidRPr="0031536E" w14:paraId="4570E3AE" w14:textId="77777777" w:rsidTr="00E613A2">
        <w:tblPrEx>
          <w:tblBorders>
            <w:top w:val="single" w:sz="4" w:space="0" w:color="B8CCE4" w:themeColor="accent1" w:themeTint="66"/>
            <w:left w:val="single" w:sz="4" w:space="0" w:color="B8CCE4" w:themeColor="accent1" w:themeTint="66"/>
            <w:bottom w:val="single" w:sz="4" w:space="0" w:color="B8CCE4" w:themeColor="accent1" w:themeTint="66"/>
            <w:right w:val="single" w:sz="4" w:space="0" w:color="B8CCE4" w:themeColor="accent1" w:themeTint="66"/>
            <w:insideH w:val="single" w:sz="4" w:space="0" w:color="B8CCE4" w:themeColor="accent1" w:themeTint="66"/>
            <w:insideV w:val="single" w:sz="4" w:space="0" w:color="B8CCE4" w:themeColor="accent1" w:themeTint="66"/>
          </w:tblBorders>
        </w:tblPrEx>
        <w:trPr>
          <w:jc w:val="center"/>
        </w:trPr>
        <w:tc>
          <w:tcPr>
            <w:tcW w:w="0" w:type="auto"/>
            <w:shd w:val="clear" w:color="auto" w:fill="DBE5F1" w:themeFill="accent1" w:themeFillTint="33"/>
            <w:vAlign w:val="center"/>
          </w:tcPr>
          <w:p w14:paraId="6F27622D" w14:textId="61476034" w:rsidR="007060FE" w:rsidRPr="00407E86" w:rsidRDefault="007060FE" w:rsidP="007060FE">
            <w:pPr>
              <w:spacing w:line="276" w:lineRule="auto"/>
              <w:rPr>
                <w:rFonts w:ascii="Cambria" w:hAnsi="Cambria" w:cs="Arial"/>
                <w:i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Program 2134 Kulturno - animacijske aktivnosti</w:t>
            </w:r>
          </w:p>
        </w:tc>
        <w:tc>
          <w:tcPr>
            <w:tcW w:w="0" w:type="auto"/>
            <w:shd w:val="clear" w:color="auto" w:fill="DBE5F1" w:themeFill="accent1" w:themeFillTint="33"/>
            <w:vAlign w:val="center"/>
          </w:tcPr>
          <w:p w14:paraId="54EE4BBC" w14:textId="2D461FD4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2025.</w:t>
            </w:r>
          </w:p>
        </w:tc>
        <w:tc>
          <w:tcPr>
            <w:tcW w:w="0" w:type="auto"/>
            <w:gridSpan w:val="2"/>
            <w:shd w:val="clear" w:color="auto" w:fill="DBE5F1" w:themeFill="accent1" w:themeFillTint="33"/>
            <w:vAlign w:val="center"/>
          </w:tcPr>
          <w:p w14:paraId="54DC6102" w14:textId="763FD890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2026.</w:t>
            </w:r>
          </w:p>
        </w:tc>
        <w:tc>
          <w:tcPr>
            <w:tcW w:w="1170" w:type="dxa"/>
            <w:shd w:val="clear" w:color="auto" w:fill="DBE5F1" w:themeFill="accent1" w:themeFillTint="33"/>
            <w:vAlign w:val="center"/>
          </w:tcPr>
          <w:p w14:paraId="25827148" w14:textId="0A63F045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2027.</w:t>
            </w:r>
          </w:p>
        </w:tc>
        <w:tc>
          <w:tcPr>
            <w:tcW w:w="1040" w:type="dxa"/>
            <w:shd w:val="clear" w:color="auto" w:fill="DBE5F1" w:themeFill="accent1" w:themeFillTint="33"/>
            <w:vAlign w:val="center"/>
          </w:tcPr>
          <w:p w14:paraId="18408BAF" w14:textId="37054688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2028.</w:t>
            </w:r>
          </w:p>
        </w:tc>
        <w:tc>
          <w:tcPr>
            <w:tcW w:w="0" w:type="auto"/>
            <w:shd w:val="clear" w:color="auto" w:fill="DBE5F1" w:themeFill="accent1" w:themeFillTint="33"/>
            <w:vAlign w:val="center"/>
          </w:tcPr>
          <w:p w14:paraId="7F3B78B6" w14:textId="606FA379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2029.</w:t>
            </w:r>
          </w:p>
        </w:tc>
        <w:tc>
          <w:tcPr>
            <w:tcW w:w="0" w:type="auto"/>
            <w:shd w:val="clear" w:color="auto" w:fill="DBE5F1" w:themeFill="accent1" w:themeFillTint="33"/>
            <w:vAlign w:val="center"/>
          </w:tcPr>
          <w:p w14:paraId="2792CA8A" w14:textId="342A7725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Cs/>
                <w:color w:val="1F497D" w:themeColor="text2"/>
                <w:sz w:val="20"/>
                <w:szCs w:val="20"/>
              </w:rPr>
              <w:t>Izvor financiranja</w:t>
            </w:r>
          </w:p>
        </w:tc>
      </w:tr>
      <w:tr w:rsidR="006C6DD7" w:rsidRPr="0031536E" w14:paraId="5C533176" w14:textId="77777777" w:rsidTr="00E613A2">
        <w:tblPrEx>
          <w:tblBorders>
            <w:top w:val="single" w:sz="4" w:space="0" w:color="B8CCE4" w:themeColor="accent1" w:themeTint="66"/>
            <w:left w:val="single" w:sz="4" w:space="0" w:color="B8CCE4" w:themeColor="accent1" w:themeTint="66"/>
            <w:bottom w:val="single" w:sz="4" w:space="0" w:color="B8CCE4" w:themeColor="accent1" w:themeTint="66"/>
            <w:right w:val="single" w:sz="4" w:space="0" w:color="B8CCE4" w:themeColor="accent1" w:themeTint="66"/>
            <w:insideH w:val="single" w:sz="4" w:space="0" w:color="B8CCE4" w:themeColor="accent1" w:themeTint="66"/>
            <w:insideV w:val="single" w:sz="4" w:space="0" w:color="B8CCE4" w:themeColor="accent1" w:themeTint="66"/>
          </w:tblBorders>
        </w:tblPrEx>
        <w:trPr>
          <w:jc w:val="center"/>
        </w:trPr>
        <w:tc>
          <w:tcPr>
            <w:tcW w:w="0" w:type="auto"/>
            <w:vAlign w:val="center"/>
          </w:tcPr>
          <w:p w14:paraId="56C523E1" w14:textId="0AFD3EF1" w:rsidR="007060FE" w:rsidRPr="00407E86" w:rsidRDefault="007060FE" w:rsidP="007060FE">
            <w:pPr>
              <w:spacing w:line="276" w:lineRule="auto"/>
              <w:rPr>
                <w:rFonts w:ascii="Cambria" w:hAnsi="Cambria" w:cs="Arial"/>
                <w:i/>
                <w:sz w:val="20"/>
                <w:szCs w:val="20"/>
              </w:rPr>
            </w:pPr>
            <w:r w:rsidRPr="00407E86">
              <w:rPr>
                <w:rFonts w:ascii="Cambria" w:hAnsi="Cambria" w:cs="Arial"/>
                <w:i/>
                <w:sz w:val="20"/>
                <w:szCs w:val="20"/>
              </w:rPr>
              <w:t>A213401 Kulturno - animacijske aktivnosti</w:t>
            </w:r>
          </w:p>
        </w:tc>
        <w:tc>
          <w:tcPr>
            <w:tcW w:w="0" w:type="auto"/>
            <w:vAlign w:val="center"/>
          </w:tcPr>
          <w:p w14:paraId="63FE51A4" w14:textId="30644977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iCs/>
                <w:sz w:val="20"/>
                <w:szCs w:val="20"/>
              </w:rPr>
              <w:t>4.032,00</w:t>
            </w:r>
          </w:p>
        </w:tc>
        <w:tc>
          <w:tcPr>
            <w:tcW w:w="0" w:type="auto"/>
            <w:gridSpan w:val="2"/>
            <w:vAlign w:val="center"/>
          </w:tcPr>
          <w:p w14:paraId="2E8EF7CA" w14:textId="126330A0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iCs/>
                <w:sz w:val="20"/>
                <w:szCs w:val="20"/>
              </w:rPr>
              <w:t>7.032,00</w:t>
            </w:r>
          </w:p>
        </w:tc>
        <w:tc>
          <w:tcPr>
            <w:tcW w:w="1170" w:type="dxa"/>
            <w:vAlign w:val="center"/>
          </w:tcPr>
          <w:p w14:paraId="3DC4D9D9" w14:textId="024D2E2A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iCs/>
                <w:sz w:val="20"/>
                <w:szCs w:val="20"/>
              </w:rPr>
              <w:t>7.032,00</w:t>
            </w:r>
          </w:p>
        </w:tc>
        <w:tc>
          <w:tcPr>
            <w:tcW w:w="1040" w:type="dxa"/>
            <w:vAlign w:val="center"/>
          </w:tcPr>
          <w:p w14:paraId="43E62F07" w14:textId="65F0B209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iCs/>
                <w:sz w:val="20"/>
                <w:szCs w:val="20"/>
              </w:rPr>
              <w:t>7.032,00</w:t>
            </w:r>
          </w:p>
        </w:tc>
        <w:tc>
          <w:tcPr>
            <w:tcW w:w="0" w:type="auto"/>
            <w:vAlign w:val="center"/>
          </w:tcPr>
          <w:p w14:paraId="70A6E72C" w14:textId="5DEAE6A0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iCs/>
                <w:sz w:val="20"/>
                <w:szCs w:val="20"/>
              </w:rPr>
              <w:t>7.032,00</w:t>
            </w:r>
          </w:p>
        </w:tc>
        <w:tc>
          <w:tcPr>
            <w:tcW w:w="0" w:type="auto"/>
            <w:vAlign w:val="center"/>
          </w:tcPr>
          <w:p w14:paraId="01B469DA" w14:textId="0F41757B" w:rsidR="007060FE" w:rsidRPr="00407E86" w:rsidRDefault="009B6621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Izvor 3.D. </w:t>
            </w:r>
            <w:r w:rsidR="007060FE" w:rsidRPr="00407E86">
              <w:rPr>
                <w:rFonts w:ascii="Cambria" w:hAnsi="Cambria" w:cs="Arial"/>
                <w:iCs/>
                <w:sz w:val="20"/>
                <w:szCs w:val="20"/>
              </w:rPr>
              <w:t>Vlastiti – Gradska knjižnica</w:t>
            </w:r>
          </w:p>
          <w:p w14:paraId="148ABD21" w14:textId="77777777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</w:p>
          <w:p w14:paraId="483AE957" w14:textId="25EBADD7" w:rsidR="007060FE" w:rsidRPr="00407E86" w:rsidRDefault="009B6621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Izvor 5.C. </w:t>
            </w:r>
            <w:r w:rsidR="007060FE" w:rsidRPr="00407E86">
              <w:rPr>
                <w:rFonts w:ascii="Cambria" w:hAnsi="Cambria" w:cs="Arial"/>
                <w:iCs/>
                <w:sz w:val="20"/>
                <w:szCs w:val="20"/>
              </w:rPr>
              <w:t>Pomoć knjižnica</w:t>
            </w:r>
          </w:p>
          <w:p w14:paraId="54ABA409" w14:textId="77777777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</w:p>
          <w:p w14:paraId="4DFF75B3" w14:textId="54F62B31" w:rsidR="007060FE" w:rsidRPr="00407E86" w:rsidRDefault="009B6621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Izvor 6.B. </w:t>
            </w:r>
            <w:r w:rsidR="007060FE" w:rsidRPr="00407E86">
              <w:rPr>
                <w:rFonts w:ascii="Cambria" w:hAnsi="Cambria" w:cs="Arial"/>
                <w:iCs/>
                <w:sz w:val="20"/>
                <w:szCs w:val="20"/>
              </w:rPr>
              <w:t>Donacije - knjižnica</w:t>
            </w:r>
          </w:p>
        </w:tc>
      </w:tr>
      <w:tr w:rsidR="007060FE" w:rsidRPr="0031536E" w14:paraId="6CF4A0A7" w14:textId="77777777" w:rsidTr="00E613A2">
        <w:tblPrEx>
          <w:tblBorders>
            <w:top w:val="single" w:sz="4" w:space="0" w:color="B8CCE4" w:themeColor="accent1" w:themeTint="66"/>
            <w:left w:val="single" w:sz="4" w:space="0" w:color="B8CCE4" w:themeColor="accent1" w:themeTint="66"/>
            <w:bottom w:val="single" w:sz="4" w:space="0" w:color="B8CCE4" w:themeColor="accent1" w:themeTint="66"/>
            <w:right w:val="single" w:sz="4" w:space="0" w:color="B8CCE4" w:themeColor="accent1" w:themeTint="66"/>
            <w:insideH w:val="single" w:sz="4" w:space="0" w:color="B8CCE4" w:themeColor="accent1" w:themeTint="66"/>
            <w:insideV w:val="single" w:sz="4" w:space="0" w:color="B8CCE4" w:themeColor="accent1" w:themeTint="66"/>
          </w:tblBorders>
        </w:tblPrEx>
        <w:trPr>
          <w:jc w:val="center"/>
        </w:trPr>
        <w:tc>
          <w:tcPr>
            <w:tcW w:w="0" w:type="auto"/>
            <w:shd w:val="clear" w:color="auto" w:fill="F2F2F2" w:themeFill="background1" w:themeFillShade="F2"/>
            <w:vAlign w:val="center"/>
          </w:tcPr>
          <w:p w14:paraId="41D36A5D" w14:textId="0061EBB0" w:rsidR="007060FE" w:rsidRPr="00407E86" w:rsidRDefault="007060FE" w:rsidP="007060FE">
            <w:pPr>
              <w:spacing w:line="276" w:lineRule="auto"/>
              <w:rPr>
                <w:rFonts w:ascii="Cambria" w:hAnsi="Cambria" w:cs="Arial"/>
                <w:b/>
                <w:bCs/>
                <w:i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sz w:val="20"/>
                <w:szCs w:val="20"/>
              </w:rPr>
              <w:t>Ukupno program</w:t>
            </w:r>
          </w:p>
        </w:tc>
        <w:tc>
          <w:tcPr>
            <w:tcW w:w="7019" w:type="dxa"/>
            <w:gridSpan w:val="7"/>
            <w:vAlign w:val="center"/>
          </w:tcPr>
          <w:p w14:paraId="588477CC" w14:textId="49C7CAB1" w:rsidR="007060FE" w:rsidRPr="00407E86" w:rsidRDefault="007060FE" w:rsidP="007060FE">
            <w:pPr>
              <w:spacing w:line="276" w:lineRule="auto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i/>
                <w:sz w:val="20"/>
                <w:szCs w:val="20"/>
              </w:rPr>
              <w:t>32.160,00</w:t>
            </w:r>
            <w:r w:rsidRPr="00407E86">
              <w:rPr>
                <w:rFonts w:ascii="Cambria" w:hAnsi="Cambria" w:cs="Arial"/>
                <w:iCs/>
                <w:sz w:val="20"/>
                <w:szCs w:val="20"/>
              </w:rPr>
              <w:t xml:space="preserve"> €</w:t>
            </w:r>
          </w:p>
        </w:tc>
      </w:tr>
      <w:tr w:rsidR="006C6DD7" w:rsidRPr="0031536E" w14:paraId="64022950" w14:textId="77777777" w:rsidTr="00E613A2">
        <w:tblPrEx>
          <w:tblBorders>
            <w:top w:val="single" w:sz="4" w:space="0" w:color="B8CCE4" w:themeColor="accent1" w:themeTint="66"/>
            <w:left w:val="single" w:sz="4" w:space="0" w:color="B8CCE4" w:themeColor="accent1" w:themeTint="66"/>
            <w:bottom w:val="single" w:sz="4" w:space="0" w:color="B8CCE4" w:themeColor="accent1" w:themeTint="66"/>
            <w:right w:val="single" w:sz="4" w:space="0" w:color="B8CCE4" w:themeColor="accent1" w:themeTint="66"/>
            <w:insideH w:val="single" w:sz="4" w:space="0" w:color="B8CCE4" w:themeColor="accent1" w:themeTint="66"/>
            <w:insideV w:val="single" w:sz="4" w:space="0" w:color="B8CCE4" w:themeColor="accent1" w:themeTint="66"/>
          </w:tblBorders>
        </w:tblPrEx>
        <w:trPr>
          <w:jc w:val="center"/>
        </w:trPr>
        <w:tc>
          <w:tcPr>
            <w:tcW w:w="0" w:type="auto"/>
            <w:shd w:val="clear" w:color="auto" w:fill="DBE5F1" w:themeFill="accent1" w:themeFillTint="33"/>
            <w:vAlign w:val="center"/>
          </w:tcPr>
          <w:p w14:paraId="311926B3" w14:textId="58F6DD26" w:rsidR="007060FE" w:rsidRPr="00407E86" w:rsidRDefault="007060FE" w:rsidP="007060FE">
            <w:pPr>
              <w:spacing w:line="276" w:lineRule="auto"/>
              <w:rPr>
                <w:rFonts w:ascii="Cambria" w:hAnsi="Cambria" w:cs="Arial"/>
                <w:i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Program 2135 Program javnih potreba</w:t>
            </w:r>
          </w:p>
        </w:tc>
        <w:tc>
          <w:tcPr>
            <w:tcW w:w="0" w:type="auto"/>
            <w:shd w:val="clear" w:color="auto" w:fill="DBE5F1" w:themeFill="accent1" w:themeFillTint="33"/>
            <w:vAlign w:val="center"/>
          </w:tcPr>
          <w:p w14:paraId="2CEE7B8B" w14:textId="4BE20724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2025.</w:t>
            </w:r>
          </w:p>
        </w:tc>
        <w:tc>
          <w:tcPr>
            <w:tcW w:w="0" w:type="auto"/>
            <w:gridSpan w:val="2"/>
            <w:shd w:val="clear" w:color="auto" w:fill="DBE5F1" w:themeFill="accent1" w:themeFillTint="33"/>
            <w:vAlign w:val="center"/>
          </w:tcPr>
          <w:p w14:paraId="54064728" w14:textId="3938CD4A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2026.</w:t>
            </w:r>
          </w:p>
        </w:tc>
        <w:tc>
          <w:tcPr>
            <w:tcW w:w="1170" w:type="dxa"/>
            <w:shd w:val="clear" w:color="auto" w:fill="DBE5F1" w:themeFill="accent1" w:themeFillTint="33"/>
            <w:vAlign w:val="center"/>
          </w:tcPr>
          <w:p w14:paraId="0FE4A433" w14:textId="53286839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2027.</w:t>
            </w:r>
          </w:p>
        </w:tc>
        <w:tc>
          <w:tcPr>
            <w:tcW w:w="1040" w:type="dxa"/>
            <w:shd w:val="clear" w:color="auto" w:fill="DBE5F1" w:themeFill="accent1" w:themeFillTint="33"/>
            <w:vAlign w:val="center"/>
          </w:tcPr>
          <w:p w14:paraId="517BE3C3" w14:textId="50333277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2028.</w:t>
            </w:r>
          </w:p>
        </w:tc>
        <w:tc>
          <w:tcPr>
            <w:tcW w:w="0" w:type="auto"/>
            <w:shd w:val="clear" w:color="auto" w:fill="DBE5F1" w:themeFill="accent1" w:themeFillTint="33"/>
            <w:vAlign w:val="center"/>
          </w:tcPr>
          <w:p w14:paraId="18DD8244" w14:textId="5723DE50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2029.</w:t>
            </w:r>
          </w:p>
        </w:tc>
        <w:tc>
          <w:tcPr>
            <w:tcW w:w="0" w:type="auto"/>
            <w:shd w:val="clear" w:color="auto" w:fill="DBE5F1" w:themeFill="accent1" w:themeFillTint="33"/>
            <w:vAlign w:val="center"/>
          </w:tcPr>
          <w:p w14:paraId="04DB16B1" w14:textId="5C29A839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Cs/>
                <w:color w:val="1F497D" w:themeColor="text2"/>
                <w:sz w:val="20"/>
                <w:szCs w:val="20"/>
              </w:rPr>
              <w:t>Izvor financiranja</w:t>
            </w:r>
          </w:p>
        </w:tc>
      </w:tr>
      <w:tr w:rsidR="006C6DD7" w:rsidRPr="0031536E" w14:paraId="1E5ACD1A" w14:textId="77777777" w:rsidTr="00E613A2">
        <w:tblPrEx>
          <w:tblBorders>
            <w:top w:val="single" w:sz="4" w:space="0" w:color="B8CCE4" w:themeColor="accent1" w:themeTint="66"/>
            <w:left w:val="single" w:sz="4" w:space="0" w:color="B8CCE4" w:themeColor="accent1" w:themeTint="66"/>
            <w:bottom w:val="single" w:sz="4" w:space="0" w:color="B8CCE4" w:themeColor="accent1" w:themeTint="66"/>
            <w:right w:val="single" w:sz="4" w:space="0" w:color="B8CCE4" w:themeColor="accent1" w:themeTint="66"/>
            <w:insideH w:val="single" w:sz="4" w:space="0" w:color="B8CCE4" w:themeColor="accent1" w:themeTint="66"/>
            <w:insideV w:val="single" w:sz="4" w:space="0" w:color="B8CCE4" w:themeColor="accent1" w:themeTint="66"/>
          </w:tblBorders>
        </w:tblPrEx>
        <w:trPr>
          <w:jc w:val="center"/>
        </w:trPr>
        <w:tc>
          <w:tcPr>
            <w:tcW w:w="0" w:type="auto"/>
            <w:vAlign w:val="center"/>
          </w:tcPr>
          <w:p w14:paraId="57C67B41" w14:textId="2C8D192C" w:rsidR="007060FE" w:rsidRPr="00407E86" w:rsidRDefault="007060FE" w:rsidP="007060FE">
            <w:pPr>
              <w:spacing w:line="276" w:lineRule="auto"/>
              <w:rPr>
                <w:rFonts w:ascii="Cambria" w:hAnsi="Cambria" w:cs="Arial"/>
                <w:i/>
                <w:sz w:val="20"/>
                <w:szCs w:val="20"/>
              </w:rPr>
            </w:pPr>
            <w:r w:rsidRPr="00407E86">
              <w:rPr>
                <w:rFonts w:ascii="Cambria" w:hAnsi="Cambria" w:cs="Arial"/>
                <w:i/>
                <w:sz w:val="20"/>
                <w:szCs w:val="20"/>
              </w:rPr>
              <w:t>A213501 Udruge, manifestacije i donacije u kulturi</w:t>
            </w:r>
          </w:p>
        </w:tc>
        <w:tc>
          <w:tcPr>
            <w:tcW w:w="0" w:type="auto"/>
            <w:vAlign w:val="center"/>
          </w:tcPr>
          <w:p w14:paraId="747361CC" w14:textId="3C0B784A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iCs/>
                <w:sz w:val="20"/>
                <w:szCs w:val="20"/>
              </w:rPr>
              <w:t>47.575,00</w:t>
            </w:r>
          </w:p>
        </w:tc>
        <w:tc>
          <w:tcPr>
            <w:tcW w:w="0" w:type="auto"/>
            <w:gridSpan w:val="2"/>
            <w:vAlign w:val="center"/>
          </w:tcPr>
          <w:p w14:paraId="097BD29D" w14:textId="0451CDE9" w:rsidR="007060FE" w:rsidRPr="00407E86" w:rsidRDefault="00F619C7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 </w:t>
            </w:r>
            <w:r w:rsidR="00611E09">
              <w:rPr>
                <w:rFonts w:ascii="Cambria" w:hAnsi="Cambria" w:cs="Arial"/>
                <w:iCs/>
                <w:sz w:val="20"/>
                <w:szCs w:val="20"/>
              </w:rPr>
              <w:t>45.175,00</w:t>
            </w:r>
          </w:p>
        </w:tc>
        <w:tc>
          <w:tcPr>
            <w:tcW w:w="1170" w:type="dxa"/>
            <w:vAlign w:val="center"/>
          </w:tcPr>
          <w:p w14:paraId="6E4B7C1E" w14:textId="51550CB4" w:rsidR="007060FE" w:rsidRPr="00407E86" w:rsidRDefault="00611E09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 45.175,00</w:t>
            </w:r>
          </w:p>
        </w:tc>
        <w:tc>
          <w:tcPr>
            <w:tcW w:w="1040" w:type="dxa"/>
            <w:vAlign w:val="center"/>
          </w:tcPr>
          <w:p w14:paraId="60E575BF" w14:textId="46D543E9" w:rsidR="007060FE" w:rsidRPr="00407E86" w:rsidRDefault="00611E09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 45.175,00</w:t>
            </w:r>
          </w:p>
        </w:tc>
        <w:tc>
          <w:tcPr>
            <w:tcW w:w="0" w:type="auto"/>
            <w:vAlign w:val="center"/>
          </w:tcPr>
          <w:p w14:paraId="5DE2FB20" w14:textId="437D3EA0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iCs/>
                <w:sz w:val="20"/>
                <w:szCs w:val="20"/>
              </w:rPr>
              <w:t>31.475,00</w:t>
            </w:r>
          </w:p>
        </w:tc>
        <w:tc>
          <w:tcPr>
            <w:tcW w:w="0" w:type="auto"/>
            <w:vAlign w:val="center"/>
          </w:tcPr>
          <w:p w14:paraId="67C8D330" w14:textId="109FC91B" w:rsidR="007060FE" w:rsidRPr="00407E86" w:rsidRDefault="00611E09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Izvor 1.1. </w:t>
            </w:r>
            <w:r w:rsidR="007060FE" w:rsidRPr="00407E86">
              <w:rPr>
                <w:rFonts w:ascii="Cambria" w:hAnsi="Cambria" w:cs="Arial"/>
                <w:iCs/>
                <w:sz w:val="20"/>
                <w:szCs w:val="20"/>
              </w:rPr>
              <w:t>Opći prihodi i primici</w:t>
            </w:r>
          </w:p>
        </w:tc>
      </w:tr>
      <w:tr w:rsidR="007060FE" w:rsidRPr="0031536E" w14:paraId="79616A28" w14:textId="77777777" w:rsidTr="00E613A2">
        <w:tblPrEx>
          <w:tblBorders>
            <w:top w:val="single" w:sz="4" w:space="0" w:color="B8CCE4" w:themeColor="accent1" w:themeTint="66"/>
            <w:left w:val="single" w:sz="4" w:space="0" w:color="B8CCE4" w:themeColor="accent1" w:themeTint="66"/>
            <w:bottom w:val="single" w:sz="4" w:space="0" w:color="B8CCE4" w:themeColor="accent1" w:themeTint="66"/>
            <w:right w:val="single" w:sz="4" w:space="0" w:color="B8CCE4" w:themeColor="accent1" w:themeTint="66"/>
            <w:insideH w:val="single" w:sz="4" w:space="0" w:color="B8CCE4" w:themeColor="accent1" w:themeTint="66"/>
            <w:insideV w:val="single" w:sz="4" w:space="0" w:color="B8CCE4" w:themeColor="accent1" w:themeTint="66"/>
          </w:tblBorders>
        </w:tblPrEx>
        <w:trPr>
          <w:jc w:val="center"/>
        </w:trPr>
        <w:tc>
          <w:tcPr>
            <w:tcW w:w="0" w:type="auto"/>
            <w:shd w:val="clear" w:color="auto" w:fill="F2F2F2" w:themeFill="background1" w:themeFillShade="F2"/>
            <w:vAlign w:val="center"/>
          </w:tcPr>
          <w:p w14:paraId="279E8080" w14:textId="6C1E0414" w:rsidR="007060FE" w:rsidRPr="00407E86" w:rsidRDefault="007060FE" w:rsidP="007060FE">
            <w:pPr>
              <w:spacing w:line="276" w:lineRule="auto"/>
              <w:rPr>
                <w:rFonts w:ascii="Cambria" w:hAnsi="Cambria" w:cs="Arial"/>
                <w:b/>
                <w:bCs/>
                <w:i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sz w:val="20"/>
                <w:szCs w:val="20"/>
              </w:rPr>
              <w:t>Ukupno program</w:t>
            </w:r>
          </w:p>
        </w:tc>
        <w:tc>
          <w:tcPr>
            <w:tcW w:w="7019" w:type="dxa"/>
            <w:gridSpan w:val="7"/>
            <w:vAlign w:val="center"/>
          </w:tcPr>
          <w:p w14:paraId="69A85212" w14:textId="2F7C7E65" w:rsidR="007060FE" w:rsidRPr="00407E86" w:rsidRDefault="00BA724D" w:rsidP="007060FE">
            <w:pPr>
              <w:spacing w:line="276" w:lineRule="auto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/>
                <w:sz w:val="20"/>
                <w:szCs w:val="20"/>
              </w:rPr>
              <w:t xml:space="preserve"> </w:t>
            </w:r>
            <w:r w:rsidR="00A956F3">
              <w:rPr>
                <w:rFonts w:ascii="Cambria" w:hAnsi="Cambria" w:cs="Arial"/>
                <w:i/>
                <w:sz w:val="20"/>
                <w:szCs w:val="20"/>
              </w:rPr>
              <w:t>214.575,00 €</w:t>
            </w:r>
          </w:p>
        </w:tc>
      </w:tr>
      <w:tr w:rsidR="006C6DD7" w:rsidRPr="0031536E" w14:paraId="15854E9F" w14:textId="77777777" w:rsidTr="00E613A2">
        <w:tblPrEx>
          <w:tblBorders>
            <w:top w:val="single" w:sz="4" w:space="0" w:color="B8CCE4" w:themeColor="accent1" w:themeTint="66"/>
            <w:left w:val="single" w:sz="4" w:space="0" w:color="B8CCE4" w:themeColor="accent1" w:themeTint="66"/>
            <w:bottom w:val="single" w:sz="4" w:space="0" w:color="B8CCE4" w:themeColor="accent1" w:themeTint="66"/>
            <w:right w:val="single" w:sz="4" w:space="0" w:color="B8CCE4" w:themeColor="accent1" w:themeTint="66"/>
            <w:insideH w:val="single" w:sz="4" w:space="0" w:color="B8CCE4" w:themeColor="accent1" w:themeTint="66"/>
            <w:insideV w:val="single" w:sz="4" w:space="0" w:color="B8CCE4" w:themeColor="accent1" w:themeTint="66"/>
          </w:tblBorders>
        </w:tblPrEx>
        <w:trPr>
          <w:jc w:val="center"/>
        </w:trPr>
        <w:tc>
          <w:tcPr>
            <w:tcW w:w="0" w:type="auto"/>
            <w:shd w:val="clear" w:color="auto" w:fill="DBE5F1" w:themeFill="accent1" w:themeFillTint="33"/>
            <w:vAlign w:val="center"/>
          </w:tcPr>
          <w:p w14:paraId="7878B10C" w14:textId="77777777" w:rsidR="007060FE" w:rsidRPr="00407E86" w:rsidRDefault="007060FE" w:rsidP="007060FE">
            <w:pPr>
              <w:spacing w:line="276" w:lineRule="auto"/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Program 2143 Izdavačka djelatnost</w:t>
            </w:r>
          </w:p>
          <w:p w14:paraId="5CFCA627" w14:textId="439FD800" w:rsidR="007060FE" w:rsidRPr="00407E86" w:rsidRDefault="007060FE" w:rsidP="007060FE">
            <w:pPr>
              <w:spacing w:line="276" w:lineRule="auto"/>
              <w:rPr>
                <w:rFonts w:ascii="Cambria" w:hAnsi="Cambria" w:cs="Arial"/>
                <w:i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BE5F1" w:themeFill="accent1" w:themeFillTint="33"/>
            <w:vAlign w:val="center"/>
          </w:tcPr>
          <w:p w14:paraId="637EFE22" w14:textId="34E53610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2025.</w:t>
            </w:r>
          </w:p>
        </w:tc>
        <w:tc>
          <w:tcPr>
            <w:tcW w:w="0" w:type="auto"/>
            <w:gridSpan w:val="2"/>
            <w:shd w:val="clear" w:color="auto" w:fill="DBE5F1" w:themeFill="accent1" w:themeFillTint="33"/>
            <w:vAlign w:val="center"/>
          </w:tcPr>
          <w:p w14:paraId="19E841A2" w14:textId="5857E345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2026.</w:t>
            </w:r>
          </w:p>
        </w:tc>
        <w:tc>
          <w:tcPr>
            <w:tcW w:w="1170" w:type="dxa"/>
            <w:shd w:val="clear" w:color="auto" w:fill="DBE5F1" w:themeFill="accent1" w:themeFillTint="33"/>
            <w:vAlign w:val="center"/>
          </w:tcPr>
          <w:p w14:paraId="7E2AB12D" w14:textId="3EB6B7A4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2027.</w:t>
            </w:r>
          </w:p>
        </w:tc>
        <w:tc>
          <w:tcPr>
            <w:tcW w:w="1040" w:type="dxa"/>
            <w:shd w:val="clear" w:color="auto" w:fill="DBE5F1" w:themeFill="accent1" w:themeFillTint="33"/>
            <w:vAlign w:val="center"/>
          </w:tcPr>
          <w:p w14:paraId="46DBF692" w14:textId="02AFE5CC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2028.</w:t>
            </w:r>
          </w:p>
        </w:tc>
        <w:tc>
          <w:tcPr>
            <w:tcW w:w="0" w:type="auto"/>
            <w:shd w:val="clear" w:color="auto" w:fill="DBE5F1" w:themeFill="accent1" w:themeFillTint="33"/>
            <w:vAlign w:val="center"/>
          </w:tcPr>
          <w:p w14:paraId="7F8F162D" w14:textId="310F8712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2029.</w:t>
            </w:r>
          </w:p>
        </w:tc>
        <w:tc>
          <w:tcPr>
            <w:tcW w:w="0" w:type="auto"/>
            <w:shd w:val="clear" w:color="auto" w:fill="DBE5F1" w:themeFill="accent1" w:themeFillTint="33"/>
            <w:vAlign w:val="center"/>
          </w:tcPr>
          <w:p w14:paraId="2F52C611" w14:textId="3BBD8DB7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Cs/>
                <w:color w:val="1F497D" w:themeColor="text2"/>
                <w:sz w:val="20"/>
                <w:szCs w:val="20"/>
              </w:rPr>
              <w:t>Izvor financiranja</w:t>
            </w:r>
          </w:p>
        </w:tc>
      </w:tr>
      <w:tr w:rsidR="006C6DD7" w:rsidRPr="0031536E" w14:paraId="3AAECD4D" w14:textId="77777777" w:rsidTr="00E613A2">
        <w:tblPrEx>
          <w:tblBorders>
            <w:top w:val="single" w:sz="4" w:space="0" w:color="B8CCE4" w:themeColor="accent1" w:themeTint="66"/>
            <w:left w:val="single" w:sz="4" w:space="0" w:color="B8CCE4" w:themeColor="accent1" w:themeTint="66"/>
            <w:bottom w:val="single" w:sz="4" w:space="0" w:color="B8CCE4" w:themeColor="accent1" w:themeTint="66"/>
            <w:right w:val="single" w:sz="4" w:space="0" w:color="B8CCE4" w:themeColor="accent1" w:themeTint="66"/>
            <w:insideH w:val="single" w:sz="4" w:space="0" w:color="B8CCE4" w:themeColor="accent1" w:themeTint="66"/>
            <w:insideV w:val="single" w:sz="4" w:space="0" w:color="B8CCE4" w:themeColor="accent1" w:themeTint="66"/>
          </w:tblBorders>
        </w:tblPrEx>
        <w:trPr>
          <w:jc w:val="center"/>
        </w:trPr>
        <w:tc>
          <w:tcPr>
            <w:tcW w:w="0" w:type="auto"/>
            <w:vAlign w:val="center"/>
          </w:tcPr>
          <w:p w14:paraId="59AE462B" w14:textId="7F06DC9E" w:rsidR="007060FE" w:rsidRPr="00407E86" w:rsidRDefault="007060FE" w:rsidP="007060FE">
            <w:pPr>
              <w:spacing w:line="276" w:lineRule="auto"/>
              <w:rPr>
                <w:rFonts w:ascii="Cambria" w:hAnsi="Cambria" w:cs="Arial"/>
                <w:i/>
                <w:sz w:val="20"/>
                <w:szCs w:val="20"/>
              </w:rPr>
            </w:pPr>
            <w:r w:rsidRPr="00407E86">
              <w:rPr>
                <w:rFonts w:ascii="Cambria" w:hAnsi="Cambria" w:cs="Arial"/>
                <w:i/>
                <w:sz w:val="20"/>
                <w:szCs w:val="20"/>
              </w:rPr>
              <w:t>A214301 Izdavačka djelatnost</w:t>
            </w:r>
          </w:p>
        </w:tc>
        <w:tc>
          <w:tcPr>
            <w:tcW w:w="0" w:type="auto"/>
            <w:vAlign w:val="center"/>
          </w:tcPr>
          <w:p w14:paraId="0DC6B80A" w14:textId="454A8824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iCs/>
                <w:sz w:val="20"/>
                <w:szCs w:val="20"/>
              </w:rPr>
              <w:t>22.000,00</w:t>
            </w:r>
          </w:p>
        </w:tc>
        <w:tc>
          <w:tcPr>
            <w:tcW w:w="0" w:type="auto"/>
            <w:gridSpan w:val="2"/>
            <w:vAlign w:val="center"/>
          </w:tcPr>
          <w:p w14:paraId="1B8F1800" w14:textId="0524B7CB" w:rsidR="007060FE" w:rsidRPr="00407E86" w:rsidRDefault="00692A92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 32.000,00</w:t>
            </w:r>
          </w:p>
        </w:tc>
        <w:tc>
          <w:tcPr>
            <w:tcW w:w="1170" w:type="dxa"/>
            <w:vAlign w:val="center"/>
          </w:tcPr>
          <w:p w14:paraId="5B986C99" w14:textId="6CABAC94" w:rsidR="007060FE" w:rsidRPr="00407E86" w:rsidRDefault="00692A92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 32.000,00</w:t>
            </w:r>
          </w:p>
        </w:tc>
        <w:tc>
          <w:tcPr>
            <w:tcW w:w="1040" w:type="dxa"/>
            <w:vAlign w:val="center"/>
          </w:tcPr>
          <w:p w14:paraId="018B170E" w14:textId="11088EB2" w:rsidR="007060FE" w:rsidRPr="00407E86" w:rsidRDefault="00692A92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 32.000,00</w:t>
            </w:r>
          </w:p>
        </w:tc>
        <w:tc>
          <w:tcPr>
            <w:tcW w:w="0" w:type="auto"/>
            <w:vAlign w:val="center"/>
          </w:tcPr>
          <w:p w14:paraId="50003606" w14:textId="247D46DB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iCs/>
                <w:sz w:val="20"/>
                <w:szCs w:val="20"/>
              </w:rPr>
              <w:t>22.000,00</w:t>
            </w:r>
          </w:p>
        </w:tc>
        <w:tc>
          <w:tcPr>
            <w:tcW w:w="0" w:type="auto"/>
            <w:vAlign w:val="center"/>
          </w:tcPr>
          <w:p w14:paraId="33255807" w14:textId="31838079" w:rsidR="007060FE" w:rsidRPr="00407E86" w:rsidRDefault="00692A92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Izvor 1.1. </w:t>
            </w:r>
            <w:r w:rsidR="007060FE" w:rsidRPr="00407E86">
              <w:rPr>
                <w:rFonts w:ascii="Cambria" w:hAnsi="Cambria" w:cs="Arial"/>
                <w:iCs/>
                <w:sz w:val="20"/>
                <w:szCs w:val="20"/>
              </w:rPr>
              <w:t>Opći prihodi i primici</w:t>
            </w:r>
          </w:p>
        </w:tc>
      </w:tr>
      <w:tr w:rsidR="006C6DD7" w:rsidRPr="0031536E" w14:paraId="61185F35" w14:textId="77777777" w:rsidTr="00E613A2">
        <w:tblPrEx>
          <w:tblBorders>
            <w:top w:val="single" w:sz="4" w:space="0" w:color="B8CCE4" w:themeColor="accent1" w:themeTint="66"/>
            <w:left w:val="single" w:sz="4" w:space="0" w:color="B8CCE4" w:themeColor="accent1" w:themeTint="66"/>
            <w:bottom w:val="single" w:sz="4" w:space="0" w:color="B8CCE4" w:themeColor="accent1" w:themeTint="66"/>
            <w:right w:val="single" w:sz="4" w:space="0" w:color="B8CCE4" w:themeColor="accent1" w:themeTint="66"/>
            <w:insideH w:val="single" w:sz="4" w:space="0" w:color="B8CCE4" w:themeColor="accent1" w:themeTint="66"/>
            <w:insideV w:val="single" w:sz="4" w:space="0" w:color="B8CCE4" w:themeColor="accent1" w:themeTint="66"/>
          </w:tblBorders>
        </w:tblPrEx>
        <w:trPr>
          <w:jc w:val="center"/>
        </w:trPr>
        <w:tc>
          <w:tcPr>
            <w:tcW w:w="0" w:type="auto"/>
            <w:vAlign w:val="center"/>
          </w:tcPr>
          <w:p w14:paraId="4510C181" w14:textId="0F34B5B0" w:rsidR="007060FE" w:rsidRPr="00407E86" w:rsidRDefault="007060FE" w:rsidP="007060FE">
            <w:pPr>
              <w:spacing w:line="276" w:lineRule="auto"/>
              <w:rPr>
                <w:rFonts w:ascii="Cambria" w:hAnsi="Cambria" w:cs="Arial"/>
                <w:i/>
                <w:sz w:val="20"/>
                <w:szCs w:val="20"/>
              </w:rPr>
            </w:pPr>
            <w:r w:rsidRPr="00407E86">
              <w:rPr>
                <w:rFonts w:ascii="Cambria" w:hAnsi="Cambria" w:cs="Arial"/>
                <w:i/>
                <w:sz w:val="20"/>
                <w:szCs w:val="20"/>
              </w:rPr>
              <w:t>A214301 Izdavačka djelatnost</w:t>
            </w:r>
          </w:p>
        </w:tc>
        <w:tc>
          <w:tcPr>
            <w:tcW w:w="0" w:type="auto"/>
            <w:vAlign w:val="center"/>
          </w:tcPr>
          <w:p w14:paraId="2EDC4FD3" w14:textId="742AD802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iCs/>
                <w:sz w:val="20"/>
                <w:szCs w:val="20"/>
              </w:rPr>
              <w:t>1.500,00</w:t>
            </w:r>
          </w:p>
        </w:tc>
        <w:tc>
          <w:tcPr>
            <w:tcW w:w="0" w:type="auto"/>
            <w:gridSpan w:val="2"/>
            <w:vAlign w:val="center"/>
          </w:tcPr>
          <w:p w14:paraId="54EF22F3" w14:textId="10570FEB" w:rsidR="007060FE" w:rsidRPr="00407E86" w:rsidRDefault="001A19C7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 1.500,00</w:t>
            </w:r>
          </w:p>
        </w:tc>
        <w:tc>
          <w:tcPr>
            <w:tcW w:w="1170" w:type="dxa"/>
            <w:vAlign w:val="center"/>
          </w:tcPr>
          <w:p w14:paraId="751CA12F" w14:textId="770A6842" w:rsidR="007060FE" w:rsidRPr="00407E86" w:rsidRDefault="001A19C7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 1.500,00</w:t>
            </w:r>
          </w:p>
        </w:tc>
        <w:tc>
          <w:tcPr>
            <w:tcW w:w="1040" w:type="dxa"/>
            <w:vAlign w:val="center"/>
          </w:tcPr>
          <w:p w14:paraId="66609144" w14:textId="654EAD87" w:rsidR="007060FE" w:rsidRPr="00407E86" w:rsidRDefault="001A19C7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 3.500,00</w:t>
            </w:r>
          </w:p>
        </w:tc>
        <w:tc>
          <w:tcPr>
            <w:tcW w:w="0" w:type="auto"/>
            <w:vAlign w:val="center"/>
          </w:tcPr>
          <w:p w14:paraId="21B1CE06" w14:textId="7FB794BA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iCs/>
                <w:sz w:val="20"/>
                <w:szCs w:val="20"/>
              </w:rPr>
              <w:t>4.450,00</w:t>
            </w:r>
          </w:p>
        </w:tc>
        <w:tc>
          <w:tcPr>
            <w:tcW w:w="0" w:type="auto"/>
            <w:vAlign w:val="center"/>
          </w:tcPr>
          <w:p w14:paraId="3D397A5F" w14:textId="1D43123E" w:rsidR="007060FE" w:rsidRPr="00407E86" w:rsidRDefault="001A19C7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Izvor 1.1. </w:t>
            </w:r>
            <w:r w:rsidR="007060FE" w:rsidRPr="00407E86">
              <w:rPr>
                <w:rFonts w:ascii="Cambria" w:hAnsi="Cambria" w:cs="Arial"/>
                <w:iCs/>
                <w:sz w:val="20"/>
                <w:szCs w:val="20"/>
              </w:rPr>
              <w:t>Opći prihodi i primici</w:t>
            </w:r>
          </w:p>
        </w:tc>
      </w:tr>
      <w:tr w:rsidR="007060FE" w:rsidRPr="0031536E" w14:paraId="742AF4E0" w14:textId="77777777" w:rsidTr="00E613A2">
        <w:tblPrEx>
          <w:tblBorders>
            <w:top w:val="single" w:sz="4" w:space="0" w:color="B8CCE4" w:themeColor="accent1" w:themeTint="66"/>
            <w:left w:val="single" w:sz="4" w:space="0" w:color="B8CCE4" w:themeColor="accent1" w:themeTint="66"/>
            <w:bottom w:val="single" w:sz="4" w:space="0" w:color="B8CCE4" w:themeColor="accent1" w:themeTint="66"/>
            <w:right w:val="single" w:sz="4" w:space="0" w:color="B8CCE4" w:themeColor="accent1" w:themeTint="66"/>
            <w:insideH w:val="single" w:sz="4" w:space="0" w:color="B8CCE4" w:themeColor="accent1" w:themeTint="66"/>
            <w:insideV w:val="single" w:sz="4" w:space="0" w:color="B8CCE4" w:themeColor="accent1" w:themeTint="66"/>
          </w:tblBorders>
        </w:tblPrEx>
        <w:trPr>
          <w:jc w:val="center"/>
        </w:trPr>
        <w:tc>
          <w:tcPr>
            <w:tcW w:w="0" w:type="auto"/>
            <w:shd w:val="clear" w:color="auto" w:fill="F2F2F2" w:themeFill="background1" w:themeFillShade="F2"/>
            <w:vAlign w:val="center"/>
          </w:tcPr>
          <w:p w14:paraId="1122F6F5" w14:textId="2ADD49FA" w:rsidR="007060FE" w:rsidRPr="00407E86" w:rsidRDefault="007060FE" w:rsidP="007060FE">
            <w:pPr>
              <w:spacing w:line="276" w:lineRule="auto"/>
              <w:rPr>
                <w:rFonts w:ascii="Cambria" w:hAnsi="Cambria" w:cs="Arial"/>
                <w:b/>
                <w:bCs/>
                <w:i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sz w:val="20"/>
                <w:szCs w:val="20"/>
              </w:rPr>
              <w:t>Ukupno program</w:t>
            </w:r>
          </w:p>
        </w:tc>
        <w:tc>
          <w:tcPr>
            <w:tcW w:w="7019" w:type="dxa"/>
            <w:gridSpan w:val="7"/>
            <w:vAlign w:val="center"/>
          </w:tcPr>
          <w:p w14:paraId="32409F45" w14:textId="5CD08014" w:rsidR="007060FE" w:rsidRPr="00407E86" w:rsidRDefault="00322C6B" w:rsidP="007060FE">
            <w:pPr>
              <w:spacing w:line="276" w:lineRule="auto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/>
                <w:sz w:val="20"/>
                <w:szCs w:val="20"/>
              </w:rPr>
              <w:t xml:space="preserve"> </w:t>
            </w:r>
            <w:r w:rsidR="00C235C0">
              <w:rPr>
                <w:rFonts w:ascii="Cambria" w:hAnsi="Cambria" w:cs="Arial"/>
                <w:i/>
                <w:sz w:val="20"/>
                <w:szCs w:val="20"/>
              </w:rPr>
              <w:t>152.450,00 €</w:t>
            </w:r>
          </w:p>
        </w:tc>
      </w:tr>
      <w:tr w:rsidR="006C6DD7" w:rsidRPr="0031536E" w14:paraId="35537005" w14:textId="77777777" w:rsidTr="00E613A2">
        <w:tblPrEx>
          <w:tblBorders>
            <w:top w:val="single" w:sz="4" w:space="0" w:color="B8CCE4" w:themeColor="accent1" w:themeTint="66"/>
            <w:left w:val="single" w:sz="4" w:space="0" w:color="B8CCE4" w:themeColor="accent1" w:themeTint="66"/>
            <w:bottom w:val="single" w:sz="4" w:space="0" w:color="B8CCE4" w:themeColor="accent1" w:themeTint="66"/>
            <w:right w:val="single" w:sz="4" w:space="0" w:color="B8CCE4" w:themeColor="accent1" w:themeTint="66"/>
            <w:insideH w:val="single" w:sz="4" w:space="0" w:color="B8CCE4" w:themeColor="accent1" w:themeTint="66"/>
            <w:insideV w:val="single" w:sz="4" w:space="0" w:color="B8CCE4" w:themeColor="accent1" w:themeTint="66"/>
          </w:tblBorders>
        </w:tblPrEx>
        <w:trPr>
          <w:jc w:val="center"/>
        </w:trPr>
        <w:tc>
          <w:tcPr>
            <w:tcW w:w="0" w:type="auto"/>
            <w:shd w:val="clear" w:color="auto" w:fill="DBE5F1" w:themeFill="accent1" w:themeFillTint="33"/>
            <w:vAlign w:val="center"/>
          </w:tcPr>
          <w:p w14:paraId="40132FC3" w14:textId="7D209C56" w:rsidR="007060FE" w:rsidRPr="00407E86" w:rsidRDefault="007060FE" w:rsidP="007060FE">
            <w:pPr>
              <w:spacing w:line="276" w:lineRule="auto"/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Program  2143 Digitalizacija</w:t>
            </w:r>
          </w:p>
          <w:p w14:paraId="556E9F97" w14:textId="77777777" w:rsidR="007060FE" w:rsidRPr="00407E86" w:rsidRDefault="007060FE" w:rsidP="007060FE">
            <w:pPr>
              <w:spacing w:line="276" w:lineRule="auto"/>
              <w:rPr>
                <w:rFonts w:ascii="Cambria" w:hAnsi="Cambria" w:cs="Arial"/>
                <w:i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BE5F1" w:themeFill="accent1" w:themeFillTint="33"/>
            <w:vAlign w:val="center"/>
          </w:tcPr>
          <w:p w14:paraId="0FED3E5F" w14:textId="617167BF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2025.</w:t>
            </w:r>
          </w:p>
        </w:tc>
        <w:tc>
          <w:tcPr>
            <w:tcW w:w="0" w:type="auto"/>
            <w:gridSpan w:val="2"/>
            <w:shd w:val="clear" w:color="auto" w:fill="DBE5F1" w:themeFill="accent1" w:themeFillTint="33"/>
            <w:vAlign w:val="center"/>
          </w:tcPr>
          <w:p w14:paraId="1B7E862D" w14:textId="56A5E952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2026.</w:t>
            </w:r>
          </w:p>
        </w:tc>
        <w:tc>
          <w:tcPr>
            <w:tcW w:w="1170" w:type="dxa"/>
            <w:shd w:val="clear" w:color="auto" w:fill="DBE5F1" w:themeFill="accent1" w:themeFillTint="33"/>
            <w:vAlign w:val="center"/>
          </w:tcPr>
          <w:p w14:paraId="5FEE20A5" w14:textId="35F4CDF3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2027.</w:t>
            </w:r>
          </w:p>
        </w:tc>
        <w:tc>
          <w:tcPr>
            <w:tcW w:w="1040" w:type="dxa"/>
            <w:shd w:val="clear" w:color="auto" w:fill="DBE5F1" w:themeFill="accent1" w:themeFillTint="33"/>
            <w:vAlign w:val="center"/>
          </w:tcPr>
          <w:p w14:paraId="4D6751E7" w14:textId="0B8DB0FB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2028.</w:t>
            </w:r>
          </w:p>
        </w:tc>
        <w:tc>
          <w:tcPr>
            <w:tcW w:w="0" w:type="auto"/>
            <w:shd w:val="clear" w:color="auto" w:fill="DBE5F1" w:themeFill="accent1" w:themeFillTint="33"/>
            <w:vAlign w:val="center"/>
          </w:tcPr>
          <w:p w14:paraId="0FBDDD58" w14:textId="55CB4E85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2029.</w:t>
            </w:r>
          </w:p>
        </w:tc>
        <w:tc>
          <w:tcPr>
            <w:tcW w:w="0" w:type="auto"/>
            <w:shd w:val="clear" w:color="auto" w:fill="DBE5F1" w:themeFill="accent1" w:themeFillTint="33"/>
            <w:vAlign w:val="center"/>
          </w:tcPr>
          <w:p w14:paraId="01E124F5" w14:textId="73902D23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Cs/>
                <w:color w:val="1F497D" w:themeColor="text2"/>
                <w:sz w:val="20"/>
                <w:szCs w:val="20"/>
              </w:rPr>
              <w:t>Izvor financiranja</w:t>
            </w:r>
          </w:p>
        </w:tc>
      </w:tr>
      <w:tr w:rsidR="006C6DD7" w:rsidRPr="0031536E" w14:paraId="73C7677D" w14:textId="77777777" w:rsidTr="00E613A2">
        <w:tblPrEx>
          <w:tblBorders>
            <w:top w:val="single" w:sz="4" w:space="0" w:color="B8CCE4" w:themeColor="accent1" w:themeTint="66"/>
            <w:left w:val="single" w:sz="4" w:space="0" w:color="B8CCE4" w:themeColor="accent1" w:themeTint="66"/>
            <w:bottom w:val="single" w:sz="4" w:space="0" w:color="B8CCE4" w:themeColor="accent1" w:themeTint="66"/>
            <w:right w:val="single" w:sz="4" w:space="0" w:color="B8CCE4" w:themeColor="accent1" w:themeTint="66"/>
            <w:insideH w:val="single" w:sz="4" w:space="0" w:color="B8CCE4" w:themeColor="accent1" w:themeTint="66"/>
            <w:insideV w:val="single" w:sz="4" w:space="0" w:color="B8CCE4" w:themeColor="accent1" w:themeTint="66"/>
          </w:tblBorders>
        </w:tblPrEx>
        <w:trPr>
          <w:jc w:val="center"/>
        </w:trPr>
        <w:tc>
          <w:tcPr>
            <w:tcW w:w="0" w:type="auto"/>
            <w:vAlign w:val="center"/>
          </w:tcPr>
          <w:p w14:paraId="256A5353" w14:textId="56A5DB96" w:rsidR="007060FE" w:rsidRPr="00407E86" w:rsidRDefault="007060FE" w:rsidP="007060FE">
            <w:pPr>
              <w:spacing w:line="276" w:lineRule="auto"/>
              <w:rPr>
                <w:rFonts w:ascii="Cambria" w:hAnsi="Cambria" w:cs="Arial"/>
                <w:i/>
                <w:sz w:val="20"/>
                <w:szCs w:val="20"/>
              </w:rPr>
            </w:pPr>
            <w:r w:rsidRPr="00407E86">
              <w:rPr>
                <w:rFonts w:ascii="Cambria" w:hAnsi="Cambria" w:cs="Arial"/>
                <w:i/>
                <w:sz w:val="20"/>
                <w:szCs w:val="20"/>
              </w:rPr>
              <w:lastRenderedPageBreak/>
              <w:t>A214501 Digitalizacija</w:t>
            </w:r>
          </w:p>
        </w:tc>
        <w:tc>
          <w:tcPr>
            <w:tcW w:w="0" w:type="auto"/>
            <w:vAlign w:val="center"/>
          </w:tcPr>
          <w:p w14:paraId="7B0B502B" w14:textId="33E5DC4A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iCs/>
                <w:sz w:val="20"/>
                <w:szCs w:val="20"/>
              </w:rPr>
              <w:t>1.000,00</w:t>
            </w:r>
          </w:p>
        </w:tc>
        <w:tc>
          <w:tcPr>
            <w:tcW w:w="0" w:type="auto"/>
            <w:gridSpan w:val="2"/>
            <w:vAlign w:val="center"/>
          </w:tcPr>
          <w:p w14:paraId="7C0F8A96" w14:textId="1440D1B6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iCs/>
                <w:sz w:val="20"/>
                <w:szCs w:val="20"/>
              </w:rPr>
              <w:t>1.000,00</w:t>
            </w:r>
          </w:p>
        </w:tc>
        <w:tc>
          <w:tcPr>
            <w:tcW w:w="1170" w:type="dxa"/>
            <w:vAlign w:val="center"/>
          </w:tcPr>
          <w:p w14:paraId="7B449E31" w14:textId="15B9E9E5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iCs/>
                <w:sz w:val="20"/>
                <w:szCs w:val="20"/>
              </w:rPr>
              <w:t>1.000,00</w:t>
            </w:r>
          </w:p>
        </w:tc>
        <w:tc>
          <w:tcPr>
            <w:tcW w:w="1040" w:type="dxa"/>
            <w:vAlign w:val="center"/>
          </w:tcPr>
          <w:p w14:paraId="1275A7D4" w14:textId="184EA134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iCs/>
                <w:sz w:val="20"/>
                <w:szCs w:val="20"/>
              </w:rPr>
              <w:t>1.000,00</w:t>
            </w:r>
          </w:p>
        </w:tc>
        <w:tc>
          <w:tcPr>
            <w:tcW w:w="0" w:type="auto"/>
            <w:vAlign w:val="center"/>
          </w:tcPr>
          <w:p w14:paraId="46B42464" w14:textId="1B8B0569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iCs/>
                <w:sz w:val="20"/>
                <w:szCs w:val="20"/>
              </w:rPr>
              <w:t>1.000,00</w:t>
            </w:r>
          </w:p>
        </w:tc>
        <w:tc>
          <w:tcPr>
            <w:tcW w:w="0" w:type="auto"/>
            <w:vAlign w:val="center"/>
          </w:tcPr>
          <w:p w14:paraId="0BB6F6E7" w14:textId="75E2EBBE" w:rsidR="007060FE" w:rsidRPr="00407E86" w:rsidRDefault="00322C6B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Izvor 3.D. </w:t>
            </w:r>
            <w:r w:rsidR="007060FE" w:rsidRPr="00407E86">
              <w:rPr>
                <w:rFonts w:ascii="Cambria" w:hAnsi="Cambria" w:cs="Arial"/>
                <w:iCs/>
                <w:sz w:val="20"/>
                <w:szCs w:val="20"/>
              </w:rPr>
              <w:t>Vlastiti – Gradska knjižnica</w:t>
            </w:r>
          </w:p>
          <w:p w14:paraId="52553ED4" w14:textId="77777777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</w:p>
          <w:p w14:paraId="07E4E8E6" w14:textId="3879C2E3" w:rsidR="007060FE" w:rsidRPr="00407E86" w:rsidRDefault="00322C6B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Izvor 5.C. </w:t>
            </w:r>
            <w:r w:rsidR="007060FE" w:rsidRPr="00407E86">
              <w:rPr>
                <w:rFonts w:ascii="Cambria" w:hAnsi="Cambria" w:cs="Arial"/>
                <w:iCs/>
                <w:sz w:val="20"/>
                <w:szCs w:val="20"/>
              </w:rPr>
              <w:t>Pomoći - knjižnica</w:t>
            </w:r>
          </w:p>
        </w:tc>
      </w:tr>
      <w:tr w:rsidR="007060FE" w:rsidRPr="0031536E" w14:paraId="259D4CF3" w14:textId="77777777" w:rsidTr="00E613A2">
        <w:tblPrEx>
          <w:tblBorders>
            <w:top w:val="single" w:sz="4" w:space="0" w:color="B8CCE4" w:themeColor="accent1" w:themeTint="66"/>
            <w:left w:val="single" w:sz="4" w:space="0" w:color="B8CCE4" w:themeColor="accent1" w:themeTint="66"/>
            <w:bottom w:val="single" w:sz="4" w:space="0" w:color="B8CCE4" w:themeColor="accent1" w:themeTint="66"/>
            <w:right w:val="single" w:sz="4" w:space="0" w:color="B8CCE4" w:themeColor="accent1" w:themeTint="66"/>
            <w:insideH w:val="single" w:sz="4" w:space="0" w:color="B8CCE4" w:themeColor="accent1" w:themeTint="66"/>
            <w:insideV w:val="single" w:sz="4" w:space="0" w:color="B8CCE4" w:themeColor="accent1" w:themeTint="66"/>
          </w:tblBorders>
        </w:tblPrEx>
        <w:trPr>
          <w:jc w:val="center"/>
        </w:trPr>
        <w:tc>
          <w:tcPr>
            <w:tcW w:w="0" w:type="auto"/>
            <w:shd w:val="clear" w:color="auto" w:fill="F2F2F2" w:themeFill="background1" w:themeFillShade="F2"/>
            <w:vAlign w:val="center"/>
          </w:tcPr>
          <w:p w14:paraId="3D02853C" w14:textId="7AE02DE9" w:rsidR="007060FE" w:rsidRPr="00407E86" w:rsidRDefault="007060FE" w:rsidP="007060FE">
            <w:pPr>
              <w:spacing w:line="276" w:lineRule="auto"/>
              <w:rPr>
                <w:rFonts w:ascii="Cambria" w:hAnsi="Cambria" w:cs="Arial"/>
                <w:b/>
                <w:bCs/>
                <w:i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sz w:val="20"/>
                <w:szCs w:val="20"/>
              </w:rPr>
              <w:t>Ukupno program</w:t>
            </w:r>
          </w:p>
        </w:tc>
        <w:tc>
          <w:tcPr>
            <w:tcW w:w="7019" w:type="dxa"/>
            <w:gridSpan w:val="7"/>
            <w:vAlign w:val="center"/>
          </w:tcPr>
          <w:p w14:paraId="0DF5B13E" w14:textId="0A4394C3" w:rsidR="007060FE" w:rsidRPr="00407E86" w:rsidRDefault="007060FE" w:rsidP="007060FE">
            <w:pPr>
              <w:spacing w:line="276" w:lineRule="auto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i/>
                <w:sz w:val="20"/>
                <w:szCs w:val="20"/>
              </w:rPr>
              <w:t>5.000,00</w:t>
            </w:r>
            <w:r w:rsidRPr="00407E86">
              <w:rPr>
                <w:rFonts w:ascii="Cambria" w:hAnsi="Cambria" w:cs="Arial"/>
                <w:iCs/>
                <w:sz w:val="20"/>
                <w:szCs w:val="20"/>
              </w:rPr>
              <w:t xml:space="preserve"> €</w:t>
            </w:r>
          </w:p>
        </w:tc>
      </w:tr>
      <w:tr w:rsidR="006C6DD7" w:rsidRPr="0031536E" w14:paraId="1C474638" w14:textId="77777777" w:rsidTr="00E613A2">
        <w:tblPrEx>
          <w:tblBorders>
            <w:top w:val="single" w:sz="4" w:space="0" w:color="B8CCE4" w:themeColor="accent1" w:themeTint="66"/>
            <w:left w:val="single" w:sz="4" w:space="0" w:color="B8CCE4" w:themeColor="accent1" w:themeTint="66"/>
            <w:bottom w:val="single" w:sz="4" w:space="0" w:color="B8CCE4" w:themeColor="accent1" w:themeTint="66"/>
            <w:right w:val="single" w:sz="4" w:space="0" w:color="B8CCE4" w:themeColor="accent1" w:themeTint="66"/>
            <w:insideH w:val="single" w:sz="4" w:space="0" w:color="B8CCE4" w:themeColor="accent1" w:themeTint="66"/>
            <w:insideV w:val="single" w:sz="4" w:space="0" w:color="B8CCE4" w:themeColor="accent1" w:themeTint="66"/>
          </w:tblBorders>
        </w:tblPrEx>
        <w:trPr>
          <w:jc w:val="center"/>
        </w:trPr>
        <w:tc>
          <w:tcPr>
            <w:tcW w:w="0" w:type="auto"/>
            <w:shd w:val="clear" w:color="auto" w:fill="DBE5F1" w:themeFill="accent1" w:themeFillTint="33"/>
            <w:vAlign w:val="center"/>
          </w:tcPr>
          <w:p w14:paraId="6DD1A5E2" w14:textId="646B7F75" w:rsidR="007060FE" w:rsidRPr="00407E86" w:rsidRDefault="007060FE" w:rsidP="007060FE">
            <w:pPr>
              <w:spacing w:line="276" w:lineRule="auto"/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Program 2145 Digitalizacija</w:t>
            </w:r>
          </w:p>
        </w:tc>
        <w:tc>
          <w:tcPr>
            <w:tcW w:w="0" w:type="auto"/>
            <w:shd w:val="clear" w:color="auto" w:fill="DBE5F1" w:themeFill="accent1" w:themeFillTint="33"/>
            <w:vAlign w:val="center"/>
          </w:tcPr>
          <w:p w14:paraId="1ED5BCA6" w14:textId="6BAC11F5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2025.</w:t>
            </w:r>
          </w:p>
        </w:tc>
        <w:tc>
          <w:tcPr>
            <w:tcW w:w="0" w:type="auto"/>
            <w:gridSpan w:val="2"/>
            <w:shd w:val="clear" w:color="auto" w:fill="DBE5F1" w:themeFill="accent1" w:themeFillTint="33"/>
            <w:vAlign w:val="center"/>
          </w:tcPr>
          <w:p w14:paraId="08B2F55D" w14:textId="4339D37F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2026.</w:t>
            </w:r>
          </w:p>
        </w:tc>
        <w:tc>
          <w:tcPr>
            <w:tcW w:w="1170" w:type="dxa"/>
            <w:shd w:val="clear" w:color="auto" w:fill="DBE5F1" w:themeFill="accent1" w:themeFillTint="33"/>
            <w:vAlign w:val="center"/>
          </w:tcPr>
          <w:p w14:paraId="547BA815" w14:textId="1C7393C5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2027.</w:t>
            </w:r>
          </w:p>
        </w:tc>
        <w:tc>
          <w:tcPr>
            <w:tcW w:w="1040" w:type="dxa"/>
            <w:shd w:val="clear" w:color="auto" w:fill="DBE5F1" w:themeFill="accent1" w:themeFillTint="33"/>
            <w:vAlign w:val="center"/>
          </w:tcPr>
          <w:p w14:paraId="26EC096B" w14:textId="18F89DDF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2028.</w:t>
            </w:r>
          </w:p>
        </w:tc>
        <w:tc>
          <w:tcPr>
            <w:tcW w:w="0" w:type="auto"/>
            <w:shd w:val="clear" w:color="auto" w:fill="DBE5F1" w:themeFill="accent1" w:themeFillTint="33"/>
            <w:vAlign w:val="center"/>
          </w:tcPr>
          <w:p w14:paraId="483214E7" w14:textId="14CD3B6C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2029.</w:t>
            </w:r>
          </w:p>
        </w:tc>
        <w:tc>
          <w:tcPr>
            <w:tcW w:w="0" w:type="auto"/>
            <w:shd w:val="clear" w:color="auto" w:fill="DBE5F1" w:themeFill="accent1" w:themeFillTint="33"/>
            <w:vAlign w:val="center"/>
          </w:tcPr>
          <w:p w14:paraId="4458C340" w14:textId="206D55AF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Cs/>
                <w:color w:val="1F497D" w:themeColor="text2"/>
                <w:sz w:val="20"/>
                <w:szCs w:val="20"/>
              </w:rPr>
              <w:t>Izvor financiranja</w:t>
            </w:r>
          </w:p>
        </w:tc>
      </w:tr>
      <w:tr w:rsidR="006C6DD7" w:rsidRPr="0031536E" w14:paraId="7CED8F14" w14:textId="77777777" w:rsidTr="00E613A2">
        <w:tblPrEx>
          <w:tblBorders>
            <w:top w:val="single" w:sz="4" w:space="0" w:color="B8CCE4" w:themeColor="accent1" w:themeTint="66"/>
            <w:left w:val="single" w:sz="4" w:space="0" w:color="B8CCE4" w:themeColor="accent1" w:themeTint="66"/>
            <w:bottom w:val="single" w:sz="4" w:space="0" w:color="B8CCE4" w:themeColor="accent1" w:themeTint="66"/>
            <w:right w:val="single" w:sz="4" w:space="0" w:color="B8CCE4" w:themeColor="accent1" w:themeTint="66"/>
            <w:insideH w:val="single" w:sz="4" w:space="0" w:color="B8CCE4" w:themeColor="accent1" w:themeTint="66"/>
            <w:insideV w:val="single" w:sz="4" w:space="0" w:color="B8CCE4" w:themeColor="accent1" w:themeTint="66"/>
          </w:tblBorders>
        </w:tblPrEx>
        <w:trPr>
          <w:jc w:val="center"/>
        </w:trPr>
        <w:tc>
          <w:tcPr>
            <w:tcW w:w="0" w:type="auto"/>
            <w:vAlign w:val="center"/>
          </w:tcPr>
          <w:p w14:paraId="22F9BBDB" w14:textId="25A86842" w:rsidR="007060FE" w:rsidRPr="00407E86" w:rsidRDefault="007060FE" w:rsidP="007060FE">
            <w:pPr>
              <w:spacing w:line="276" w:lineRule="auto"/>
              <w:rPr>
                <w:rFonts w:ascii="Cambria" w:hAnsi="Cambria" w:cs="Arial"/>
                <w:i/>
                <w:sz w:val="20"/>
                <w:szCs w:val="20"/>
              </w:rPr>
            </w:pPr>
            <w:r w:rsidRPr="00407E86">
              <w:rPr>
                <w:rFonts w:ascii="Cambria" w:hAnsi="Cambria" w:cs="Arial"/>
                <w:i/>
                <w:sz w:val="20"/>
                <w:szCs w:val="20"/>
              </w:rPr>
              <w:t>A214301 Digitalizacija</w:t>
            </w:r>
          </w:p>
        </w:tc>
        <w:tc>
          <w:tcPr>
            <w:tcW w:w="0" w:type="auto"/>
            <w:vAlign w:val="center"/>
          </w:tcPr>
          <w:p w14:paraId="61A88F3B" w14:textId="48B47482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iCs/>
                <w:sz w:val="20"/>
                <w:szCs w:val="20"/>
              </w:rPr>
              <w:t>3.816,25</w:t>
            </w:r>
          </w:p>
        </w:tc>
        <w:tc>
          <w:tcPr>
            <w:tcW w:w="0" w:type="auto"/>
            <w:gridSpan w:val="2"/>
            <w:vAlign w:val="center"/>
          </w:tcPr>
          <w:p w14:paraId="1A8BC000" w14:textId="02C8960B" w:rsidR="007060FE" w:rsidRPr="00407E86" w:rsidRDefault="00322C6B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 1.000,00</w:t>
            </w:r>
          </w:p>
        </w:tc>
        <w:tc>
          <w:tcPr>
            <w:tcW w:w="1170" w:type="dxa"/>
            <w:vAlign w:val="center"/>
          </w:tcPr>
          <w:p w14:paraId="7E51733F" w14:textId="6430D718" w:rsidR="007060FE" w:rsidRPr="00407E86" w:rsidRDefault="00322C6B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 1.000,00</w:t>
            </w:r>
          </w:p>
        </w:tc>
        <w:tc>
          <w:tcPr>
            <w:tcW w:w="1040" w:type="dxa"/>
            <w:vAlign w:val="center"/>
          </w:tcPr>
          <w:p w14:paraId="15BF4162" w14:textId="40B8AF47" w:rsidR="007060FE" w:rsidRPr="00407E86" w:rsidRDefault="00322C6B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 1.000,00</w:t>
            </w:r>
          </w:p>
        </w:tc>
        <w:tc>
          <w:tcPr>
            <w:tcW w:w="0" w:type="auto"/>
            <w:vAlign w:val="center"/>
          </w:tcPr>
          <w:p w14:paraId="653C0C10" w14:textId="5D0A4F16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iCs/>
                <w:sz w:val="20"/>
                <w:szCs w:val="20"/>
              </w:rPr>
              <w:t>3.516,25</w:t>
            </w:r>
          </w:p>
        </w:tc>
        <w:tc>
          <w:tcPr>
            <w:tcW w:w="0" w:type="auto"/>
            <w:vAlign w:val="center"/>
          </w:tcPr>
          <w:p w14:paraId="4BA7BC3F" w14:textId="18411F8D" w:rsidR="007060FE" w:rsidRPr="00407E86" w:rsidRDefault="00322C6B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Izvor 1.1. </w:t>
            </w:r>
            <w:r w:rsidR="007060FE" w:rsidRPr="00407E86">
              <w:rPr>
                <w:rFonts w:ascii="Cambria" w:hAnsi="Cambria" w:cs="Arial"/>
                <w:iCs/>
                <w:sz w:val="20"/>
                <w:szCs w:val="20"/>
              </w:rPr>
              <w:t>Opći prihodi i primici</w:t>
            </w:r>
          </w:p>
        </w:tc>
      </w:tr>
      <w:tr w:rsidR="007060FE" w:rsidRPr="0031536E" w14:paraId="00663886" w14:textId="77777777" w:rsidTr="00E613A2">
        <w:tblPrEx>
          <w:tblBorders>
            <w:top w:val="single" w:sz="4" w:space="0" w:color="B8CCE4" w:themeColor="accent1" w:themeTint="66"/>
            <w:left w:val="single" w:sz="4" w:space="0" w:color="B8CCE4" w:themeColor="accent1" w:themeTint="66"/>
            <w:bottom w:val="single" w:sz="4" w:space="0" w:color="B8CCE4" w:themeColor="accent1" w:themeTint="66"/>
            <w:right w:val="single" w:sz="4" w:space="0" w:color="B8CCE4" w:themeColor="accent1" w:themeTint="66"/>
            <w:insideH w:val="single" w:sz="4" w:space="0" w:color="B8CCE4" w:themeColor="accent1" w:themeTint="66"/>
            <w:insideV w:val="single" w:sz="4" w:space="0" w:color="B8CCE4" w:themeColor="accent1" w:themeTint="66"/>
          </w:tblBorders>
        </w:tblPrEx>
        <w:trPr>
          <w:jc w:val="center"/>
        </w:trPr>
        <w:tc>
          <w:tcPr>
            <w:tcW w:w="0" w:type="auto"/>
            <w:shd w:val="clear" w:color="auto" w:fill="F2F2F2" w:themeFill="background1" w:themeFillShade="F2"/>
            <w:vAlign w:val="center"/>
          </w:tcPr>
          <w:p w14:paraId="1CEF2984" w14:textId="011B95E0" w:rsidR="007060FE" w:rsidRPr="00407E86" w:rsidRDefault="007060FE" w:rsidP="007060FE">
            <w:pPr>
              <w:spacing w:line="276" w:lineRule="auto"/>
              <w:rPr>
                <w:rFonts w:ascii="Cambria" w:hAnsi="Cambria" w:cs="Arial"/>
                <w:b/>
                <w:bCs/>
                <w:i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sz w:val="20"/>
                <w:szCs w:val="20"/>
              </w:rPr>
              <w:t>Ukupno program</w:t>
            </w:r>
          </w:p>
        </w:tc>
        <w:tc>
          <w:tcPr>
            <w:tcW w:w="7019" w:type="dxa"/>
            <w:gridSpan w:val="7"/>
            <w:vAlign w:val="center"/>
          </w:tcPr>
          <w:p w14:paraId="5293851B" w14:textId="4E3CCEC3" w:rsidR="007060FE" w:rsidRPr="00407E86" w:rsidRDefault="00322C6B" w:rsidP="007060FE">
            <w:pPr>
              <w:spacing w:line="276" w:lineRule="auto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/>
                <w:sz w:val="20"/>
                <w:szCs w:val="20"/>
              </w:rPr>
              <w:t xml:space="preserve"> </w:t>
            </w:r>
            <w:r w:rsidR="00C235C0">
              <w:rPr>
                <w:rFonts w:ascii="Cambria" w:hAnsi="Cambria" w:cs="Arial"/>
                <w:i/>
                <w:sz w:val="20"/>
                <w:szCs w:val="20"/>
              </w:rPr>
              <w:t>10.332,50 €</w:t>
            </w:r>
          </w:p>
        </w:tc>
      </w:tr>
      <w:tr w:rsidR="006C6DD7" w:rsidRPr="0031536E" w14:paraId="3319C69D" w14:textId="77777777" w:rsidTr="00E613A2">
        <w:tblPrEx>
          <w:tblBorders>
            <w:top w:val="single" w:sz="4" w:space="0" w:color="B8CCE4" w:themeColor="accent1" w:themeTint="66"/>
            <w:left w:val="single" w:sz="4" w:space="0" w:color="B8CCE4" w:themeColor="accent1" w:themeTint="66"/>
            <w:bottom w:val="single" w:sz="4" w:space="0" w:color="B8CCE4" w:themeColor="accent1" w:themeTint="66"/>
            <w:right w:val="single" w:sz="4" w:space="0" w:color="B8CCE4" w:themeColor="accent1" w:themeTint="66"/>
            <w:insideH w:val="single" w:sz="4" w:space="0" w:color="B8CCE4" w:themeColor="accent1" w:themeTint="66"/>
            <w:insideV w:val="single" w:sz="4" w:space="0" w:color="B8CCE4" w:themeColor="accent1" w:themeTint="66"/>
          </w:tblBorders>
        </w:tblPrEx>
        <w:trPr>
          <w:jc w:val="center"/>
        </w:trPr>
        <w:tc>
          <w:tcPr>
            <w:tcW w:w="0" w:type="auto"/>
            <w:shd w:val="clear" w:color="auto" w:fill="DBE5F1" w:themeFill="accent1" w:themeFillTint="33"/>
            <w:vAlign w:val="center"/>
          </w:tcPr>
          <w:p w14:paraId="16D0D654" w14:textId="1FAD8F72" w:rsidR="007060FE" w:rsidRPr="00407E86" w:rsidRDefault="007060FE" w:rsidP="007060FE">
            <w:pPr>
              <w:spacing w:line="276" w:lineRule="auto"/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Program 2152 Kultura</w:t>
            </w:r>
          </w:p>
          <w:p w14:paraId="1E47ED8E" w14:textId="77777777" w:rsidR="007060FE" w:rsidRPr="00407E86" w:rsidRDefault="007060FE" w:rsidP="007060FE">
            <w:pPr>
              <w:spacing w:line="276" w:lineRule="auto"/>
              <w:rPr>
                <w:rFonts w:ascii="Cambria" w:hAnsi="Cambria" w:cs="Arial"/>
                <w:i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BE5F1" w:themeFill="accent1" w:themeFillTint="33"/>
            <w:vAlign w:val="center"/>
          </w:tcPr>
          <w:p w14:paraId="48711855" w14:textId="3553C9C7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2025.</w:t>
            </w:r>
          </w:p>
        </w:tc>
        <w:tc>
          <w:tcPr>
            <w:tcW w:w="0" w:type="auto"/>
            <w:gridSpan w:val="2"/>
            <w:shd w:val="clear" w:color="auto" w:fill="DBE5F1" w:themeFill="accent1" w:themeFillTint="33"/>
            <w:vAlign w:val="center"/>
          </w:tcPr>
          <w:p w14:paraId="35BF541D" w14:textId="6A70B94C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2026.</w:t>
            </w:r>
          </w:p>
        </w:tc>
        <w:tc>
          <w:tcPr>
            <w:tcW w:w="1170" w:type="dxa"/>
            <w:shd w:val="clear" w:color="auto" w:fill="DBE5F1" w:themeFill="accent1" w:themeFillTint="33"/>
            <w:vAlign w:val="center"/>
          </w:tcPr>
          <w:p w14:paraId="080AB135" w14:textId="018188EE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2027.</w:t>
            </w:r>
          </w:p>
        </w:tc>
        <w:tc>
          <w:tcPr>
            <w:tcW w:w="1040" w:type="dxa"/>
            <w:shd w:val="clear" w:color="auto" w:fill="DBE5F1" w:themeFill="accent1" w:themeFillTint="33"/>
            <w:vAlign w:val="center"/>
          </w:tcPr>
          <w:p w14:paraId="1D3CFB79" w14:textId="616ED0A6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2028.</w:t>
            </w:r>
          </w:p>
        </w:tc>
        <w:tc>
          <w:tcPr>
            <w:tcW w:w="0" w:type="auto"/>
            <w:shd w:val="clear" w:color="auto" w:fill="DBE5F1" w:themeFill="accent1" w:themeFillTint="33"/>
            <w:vAlign w:val="center"/>
          </w:tcPr>
          <w:p w14:paraId="478813CB" w14:textId="7347675D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2029.</w:t>
            </w:r>
          </w:p>
        </w:tc>
        <w:tc>
          <w:tcPr>
            <w:tcW w:w="0" w:type="auto"/>
            <w:shd w:val="clear" w:color="auto" w:fill="DBE5F1" w:themeFill="accent1" w:themeFillTint="33"/>
            <w:vAlign w:val="center"/>
          </w:tcPr>
          <w:p w14:paraId="4A6C2D7C" w14:textId="15555825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Cs/>
                <w:color w:val="1F497D" w:themeColor="text2"/>
                <w:sz w:val="20"/>
                <w:szCs w:val="20"/>
              </w:rPr>
              <w:t>Izvor financiranja</w:t>
            </w:r>
          </w:p>
        </w:tc>
      </w:tr>
      <w:tr w:rsidR="006C6DD7" w:rsidRPr="0031536E" w14:paraId="529D844C" w14:textId="77777777" w:rsidTr="00E613A2">
        <w:tblPrEx>
          <w:tblBorders>
            <w:top w:val="single" w:sz="4" w:space="0" w:color="B8CCE4" w:themeColor="accent1" w:themeTint="66"/>
            <w:left w:val="single" w:sz="4" w:space="0" w:color="B8CCE4" w:themeColor="accent1" w:themeTint="66"/>
            <w:bottom w:val="single" w:sz="4" w:space="0" w:color="B8CCE4" w:themeColor="accent1" w:themeTint="66"/>
            <w:right w:val="single" w:sz="4" w:space="0" w:color="B8CCE4" w:themeColor="accent1" w:themeTint="66"/>
            <w:insideH w:val="single" w:sz="4" w:space="0" w:color="B8CCE4" w:themeColor="accent1" w:themeTint="66"/>
            <w:insideV w:val="single" w:sz="4" w:space="0" w:color="B8CCE4" w:themeColor="accent1" w:themeTint="66"/>
          </w:tblBorders>
        </w:tblPrEx>
        <w:trPr>
          <w:trHeight w:val="895"/>
          <w:jc w:val="center"/>
        </w:trPr>
        <w:tc>
          <w:tcPr>
            <w:tcW w:w="0" w:type="auto"/>
            <w:vAlign w:val="center"/>
          </w:tcPr>
          <w:p w14:paraId="0E5B12F3" w14:textId="5B7EF584" w:rsidR="007060FE" w:rsidRPr="00407E86" w:rsidRDefault="007060FE" w:rsidP="007060FE">
            <w:pPr>
              <w:spacing w:line="276" w:lineRule="auto"/>
              <w:rPr>
                <w:rFonts w:ascii="Cambria" w:hAnsi="Cambria" w:cs="Arial"/>
                <w:i/>
                <w:sz w:val="20"/>
                <w:szCs w:val="20"/>
              </w:rPr>
            </w:pPr>
            <w:r w:rsidRPr="00407E86">
              <w:rPr>
                <w:rFonts w:ascii="Cambria" w:hAnsi="Cambria" w:cs="Arial"/>
                <w:i/>
                <w:sz w:val="20"/>
                <w:szCs w:val="20"/>
              </w:rPr>
              <w:t>A215201 Kultura</w:t>
            </w:r>
          </w:p>
        </w:tc>
        <w:tc>
          <w:tcPr>
            <w:tcW w:w="0" w:type="auto"/>
            <w:vAlign w:val="center"/>
          </w:tcPr>
          <w:p w14:paraId="56F2A31B" w14:textId="309DA4E4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iCs/>
                <w:sz w:val="20"/>
                <w:szCs w:val="20"/>
              </w:rPr>
              <w:t>261.930,00</w:t>
            </w:r>
          </w:p>
        </w:tc>
        <w:tc>
          <w:tcPr>
            <w:tcW w:w="0" w:type="auto"/>
            <w:gridSpan w:val="2"/>
            <w:vAlign w:val="center"/>
          </w:tcPr>
          <w:p w14:paraId="356830CE" w14:textId="33D2AF13" w:rsidR="007060FE" w:rsidRPr="00407E86" w:rsidRDefault="00AE09F0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 272.230,00</w:t>
            </w:r>
          </w:p>
        </w:tc>
        <w:tc>
          <w:tcPr>
            <w:tcW w:w="1170" w:type="dxa"/>
            <w:vAlign w:val="center"/>
          </w:tcPr>
          <w:p w14:paraId="79251B2F" w14:textId="34932BBE" w:rsidR="007060FE" w:rsidRPr="00407E86" w:rsidRDefault="00AE09F0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 272.230,00</w:t>
            </w:r>
          </w:p>
        </w:tc>
        <w:tc>
          <w:tcPr>
            <w:tcW w:w="1040" w:type="dxa"/>
            <w:vAlign w:val="center"/>
          </w:tcPr>
          <w:p w14:paraId="1F90DDCD" w14:textId="0D01E893" w:rsidR="007060FE" w:rsidRPr="00407E86" w:rsidRDefault="00AE09F0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 272.230,00</w:t>
            </w:r>
          </w:p>
        </w:tc>
        <w:tc>
          <w:tcPr>
            <w:tcW w:w="0" w:type="auto"/>
            <w:vAlign w:val="center"/>
          </w:tcPr>
          <w:p w14:paraId="1399C18A" w14:textId="3DFD71C3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iCs/>
                <w:sz w:val="20"/>
                <w:szCs w:val="20"/>
              </w:rPr>
              <w:t>259.530,00</w:t>
            </w:r>
          </w:p>
        </w:tc>
        <w:tc>
          <w:tcPr>
            <w:tcW w:w="0" w:type="auto"/>
            <w:vAlign w:val="center"/>
          </w:tcPr>
          <w:p w14:paraId="0CA28A3A" w14:textId="3A890528" w:rsidR="007060FE" w:rsidRPr="00407E86" w:rsidRDefault="00AE09F0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Izvor 1.1. </w:t>
            </w:r>
            <w:r w:rsidR="007060FE" w:rsidRPr="00407E86">
              <w:rPr>
                <w:rFonts w:ascii="Cambria" w:hAnsi="Cambria" w:cs="Arial"/>
                <w:iCs/>
                <w:sz w:val="20"/>
                <w:szCs w:val="20"/>
              </w:rPr>
              <w:t>Opći prihodi i primici</w:t>
            </w:r>
          </w:p>
        </w:tc>
      </w:tr>
      <w:tr w:rsidR="007060FE" w:rsidRPr="0031536E" w14:paraId="057B91F0" w14:textId="77777777" w:rsidTr="00E613A2">
        <w:tblPrEx>
          <w:tblBorders>
            <w:top w:val="single" w:sz="4" w:space="0" w:color="B8CCE4" w:themeColor="accent1" w:themeTint="66"/>
            <w:left w:val="single" w:sz="4" w:space="0" w:color="B8CCE4" w:themeColor="accent1" w:themeTint="66"/>
            <w:bottom w:val="single" w:sz="4" w:space="0" w:color="B8CCE4" w:themeColor="accent1" w:themeTint="66"/>
            <w:right w:val="single" w:sz="4" w:space="0" w:color="B8CCE4" w:themeColor="accent1" w:themeTint="66"/>
            <w:insideH w:val="single" w:sz="4" w:space="0" w:color="B8CCE4" w:themeColor="accent1" w:themeTint="66"/>
            <w:insideV w:val="single" w:sz="4" w:space="0" w:color="B8CCE4" w:themeColor="accent1" w:themeTint="66"/>
          </w:tblBorders>
        </w:tblPrEx>
        <w:trPr>
          <w:jc w:val="center"/>
        </w:trPr>
        <w:tc>
          <w:tcPr>
            <w:tcW w:w="0" w:type="auto"/>
            <w:shd w:val="clear" w:color="auto" w:fill="F2F2F2" w:themeFill="background1" w:themeFillShade="F2"/>
            <w:vAlign w:val="center"/>
          </w:tcPr>
          <w:p w14:paraId="55108301" w14:textId="1A515119" w:rsidR="007060FE" w:rsidRPr="00407E86" w:rsidRDefault="007060FE" w:rsidP="007060FE">
            <w:pPr>
              <w:spacing w:line="276" w:lineRule="auto"/>
              <w:rPr>
                <w:rFonts w:ascii="Cambria" w:hAnsi="Cambria" w:cs="Arial"/>
                <w:i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sz w:val="20"/>
                <w:szCs w:val="20"/>
              </w:rPr>
              <w:t>Ukupno program</w:t>
            </w:r>
          </w:p>
        </w:tc>
        <w:tc>
          <w:tcPr>
            <w:tcW w:w="7019" w:type="dxa"/>
            <w:gridSpan w:val="7"/>
            <w:vAlign w:val="center"/>
          </w:tcPr>
          <w:p w14:paraId="428BBA6C" w14:textId="723CB054" w:rsidR="007060FE" w:rsidRPr="00407E86" w:rsidRDefault="00AE09F0" w:rsidP="007060FE">
            <w:pPr>
              <w:spacing w:line="276" w:lineRule="auto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/>
                <w:sz w:val="20"/>
                <w:szCs w:val="20"/>
              </w:rPr>
              <w:t xml:space="preserve"> </w:t>
            </w:r>
            <w:r w:rsidR="000447A2">
              <w:rPr>
                <w:rFonts w:ascii="Cambria" w:hAnsi="Cambria" w:cs="Arial"/>
                <w:i/>
                <w:sz w:val="20"/>
                <w:szCs w:val="20"/>
              </w:rPr>
              <w:t>1.338.150,00 €</w:t>
            </w:r>
          </w:p>
        </w:tc>
      </w:tr>
      <w:tr w:rsidR="006C6DD7" w:rsidRPr="0031536E" w14:paraId="36E23EBE" w14:textId="77777777" w:rsidTr="00E613A2">
        <w:tblPrEx>
          <w:tblBorders>
            <w:top w:val="single" w:sz="4" w:space="0" w:color="B8CCE4" w:themeColor="accent1" w:themeTint="66"/>
            <w:left w:val="single" w:sz="4" w:space="0" w:color="B8CCE4" w:themeColor="accent1" w:themeTint="66"/>
            <w:bottom w:val="single" w:sz="4" w:space="0" w:color="B8CCE4" w:themeColor="accent1" w:themeTint="66"/>
            <w:right w:val="single" w:sz="4" w:space="0" w:color="B8CCE4" w:themeColor="accent1" w:themeTint="66"/>
            <w:insideH w:val="single" w:sz="4" w:space="0" w:color="B8CCE4" w:themeColor="accent1" w:themeTint="66"/>
            <w:insideV w:val="single" w:sz="4" w:space="0" w:color="B8CCE4" w:themeColor="accent1" w:themeTint="66"/>
          </w:tblBorders>
        </w:tblPrEx>
        <w:trPr>
          <w:jc w:val="center"/>
        </w:trPr>
        <w:tc>
          <w:tcPr>
            <w:tcW w:w="0" w:type="auto"/>
            <w:shd w:val="clear" w:color="auto" w:fill="DBE5F1" w:themeFill="accent1" w:themeFillTint="33"/>
            <w:vAlign w:val="center"/>
          </w:tcPr>
          <w:p w14:paraId="5BA8EB40" w14:textId="0D5CD7AE" w:rsidR="007060FE" w:rsidRPr="00407E86" w:rsidRDefault="007060FE" w:rsidP="007060FE">
            <w:pPr>
              <w:spacing w:line="276" w:lineRule="auto"/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Program 2155 Kultura</w:t>
            </w:r>
          </w:p>
        </w:tc>
        <w:tc>
          <w:tcPr>
            <w:tcW w:w="0" w:type="auto"/>
            <w:shd w:val="clear" w:color="auto" w:fill="DBE5F1" w:themeFill="accent1" w:themeFillTint="33"/>
            <w:vAlign w:val="center"/>
          </w:tcPr>
          <w:p w14:paraId="7A55EDAF" w14:textId="603C1F3E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2025.</w:t>
            </w:r>
          </w:p>
        </w:tc>
        <w:tc>
          <w:tcPr>
            <w:tcW w:w="0" w:type="auto"/>
            <w:gridSpan w:val="2"/>
            <w:shd w:val="clear" w:color="auto" w:fill="DBE5F1" w:themeFill="accent1" w:themeFillTint="33"/>
            <w:vAlign w:val="center"/>
          </w:tcPr>
          <w:p w14:paraId="4D8C40F1" w14:textId="7D876FC0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2026.</w:t>
            </w:r>
          </w:p>
        </w:tc>
        <w:tc>
          <w:tcPr>
            <w:tcW w:w="1170" w:type="dxa"/>
            <w:shd w:val="clear" w:color="auto" w:fill="DBE5F1" w:themeFill="accent1" w:themeFillTint="33"/>
            <w:vAlign w:val="center"/>
          </w:tcPr>
          <w:p w14:paraId="18A44CD2" w14:textId="4FD71DF9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2027.</w:t>
            </w:r>
          </w:p>
        </w:tc>
        <w:tc>
          <w:tcPr>
            <w:tcW w:w="1040" w:type="dxa"/>
            <w:shd w:val="clear" w:color="auto" w:fill="DBE5F1" w:themeFill="accent1" w:themeFillTint="33"/>
            <w:vAlign w:val="center"/>
          </w:tcPr>
          <w:p w14:paraId="7223E403" w14:textId="0AA5B1CD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2028.</w:t>
            </w:r>
          </w:p>
        </w:tc>
        <w:tc>
          <w:tcPr>
            <w:tcW w:w="0" w:type="auto"/>
            <w:shd w:val="clear" w:color="auto" w:fill="DBE5F1" w:themeFill="accent1" w:themeFillTint="33"/>
            <w:vAlign w:val="center"/>
          </w:tcPr>
          <w:p w14:paraId="65EF2B1E" w14:textId="11A2BEDF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2029.</w:t>
            </w:r>
          </w:p>
        </w:tc>
        <w:tc>
          <w:tcPr>
            <w:tcW w:w="0" w:type="auto"/>
            <w:shd w:val="clear" w:color="auto" w:fill="DBE5F1" w:themeFill="accent1" w:themeFillTint="33"/>
            <w:vAlign w:val="center"/>
          </w:tcPr>
          <w:p w14:paraId="23560A9F" w14:textId="2B8129BC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Cs/>
                <w:color w:val="1F497D" w:themeColor="text2"/>
                <w:sz w:val="20"/>
                <w:szCs w:val="20"/>
              </w:rPr>
              <w:t>Izvor financiranja</w:t>
            </w:r>
          </w:p>
        </w:tc>
      </w:tr>
      <w:tr w:rsidR="006C6DD7" w:rsidRPr="0031536E" w14:paraId="12F492BA" w14:textId="77777777" w:rsidTr="00E613A2">
        <w:tblPrEx>
          <w:tblBorders>
            <w:top w:val="single" w:sz="4" w:space="0" w:color="B8CCE4" w:themeColor="accent1" w:themeTint="66"/>
            <w:left w:val="single" w:sz="4" w:space="0" w:color="B8CCE4" w:themeColor="accent1" w:themeTint="66"/>
            <w:bottom w:val="single" w:sz="4" w:space="0" w:color="B8CCE4" w:themeColor="accent1" w:themeTint="66"/>
            <w:right w:val="single" w:sz="4" w:space="0" w:color="B8CCE4" w:themeColor="accent1" w:themeTint="66"/>
            <w:insideH w:val="single" w:sz="4" w:space="0" w:color="B8CCE4" w:themeColor="accent1" w:themeTint="66"/>
            <w:insideV w:val="single" w:sz="4" w:space="0" w:color="B8CCE4" w:themeColor="accent1" w:themeTint="66"/>
          </w:tblBorders>
        </w:tblPrEx>
        <w:trPr>
          <w:jc w:val="center"/>
        </w:trPr>
        <w:tc>
          <w:tcPr>
            <w:tcW w:w="0" w:type="auto"/>
            <w:vAlign w:val="center"/>
          </w:tcPr>
          <w:p w14:paraId="3E0EA0AF" w14:textId="0529185C" w:rsidR="007060FE" w:rsidRPr="00407E86" w:rsidRDefault="007060FE" w:rsidP="007060FE">
            <w:pPr>
              <w:spacing w:line="276" w:lineRule="auto"/>
              <w:rPr>
                <w:rFonts w:ascii="Cambria" w:hAnsi="Cambria" w:cs="Arial"/>
                <w:i/>
                <w:sz w:val="20"/>
                <w:szCs w:val="20"/>
              </w:rPr>
            </w:pPr>
            <w:r w:rsidRPr="00407E86">
              <w:rPr>
                <w:rFonts w:ascii="Cambria" w:hAnsi="Cambria" w:cs="Arial"/>
                <w:i/>
                <w:sz w:val="20"/>
                <w:szCs w:val="20"/>
              </w:rPr>
              <w:t>A215501 Kultura</w:t>
            </w:r>
          </w:p>
        </w:tc>
        <w:tc>
          <w:tcPr>
            <w:tcW w:w="0" w:type="auto"/>
            <w:vAlign w:val="center"/>
          </w:tcPr>
          <w:p w14:paraId="52372660" w14:textId="1498282A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iCs/>
                <w:sz w:val="20"/>
                <w:szCs w:val="20"/>
              </w:rPr>
              <w:t>20.100,00</w:t>
            </w:r>
          </w:p>
        </w:tc>
        <w:tc>
          <w:tcPr>
            <w:tcW w:w="0" w:type="auto"/>
            <w:gridSpan w:val="2"/>
            <w:vAlign w:val="center"/>
          </w:tcPr>
          <w:p w14:paraId="28C811AF" w14:textId="385BC3C6" w:rsidR="007060FE" w:rsidRPr="00407E86" w:rsidRDefault="00B97AAD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 13.200,00</w:t>
            </w:r>
          </w:p>
        </w:tc>
        <w:tc>
          <w:tcPr>
            <w:tcW w:w="1170" w:type="dxa"/>
            <w:vAlign w:val="center"/>
          </w:tcPr>
          <w:p w14:paraId="1E5B3421" w14:textId="33725D5F" w:rsidR="007060FE" w:rsidRPr="00407E86" w:rsidRDefault="00B97AAD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 13.200,00</w:t>
            </w:r>
          </w:p>
        </w:tc>
        <w:tc>
          <w:tcPr>
            <w:tcW w:w="1040" w:type="dxa"/>
            <w:vAlign w:val="center"/>
          </w:tcPr>
          <w:p w14:paraId="2BEB8964" w14:textId="4574C234" w:rsidR="007060FE" w:rsidRPr="00407E86" w:rsidRDefault="00B97AAD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 13.200,00</w:t>
            </w:r>
          </w:p>
        </w:tc>
        <w:tc>
          <w:tcPr>
            <w:tcW w:w="0" w:type="auto"/>
            <w:vAlign w:val="center"/>
          </w:tcPr>
          <w:p w14:paraId="06028C09" w14:textId="66D103BD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iCs/>
                <w:sz w:val="20"/>
                <w:szCs w:val="20"/>
              </w:rPr>
              <w:t>20.100,00</w:t>
            </w:r>
          </w:p>
        </w:tc>
        <w:tc>
          <w:tcPr>
            <w:tcW w:w="0" w:type="auto"/>
            <w:vAlign w:val="center"/>
          </w:tcPr>
          <w:p w14:paraId="10069CFE" w14:textId="66B6694B" w:rsidR="007060FE" w:rsidRPr="00407E86" w:rsidRDefault="00B97AAD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Izvor 3.B. </w:t>
            </w:r>
            <w:r w:rsidR="007060FE" w:rsidRPr="00407E86">
              <w:rPr>
                <w:rFonts w:ascii="Cambria" w:hAnsi="Cambria" w:cs="Arial"/>
                <w:iCs/>
                <w:sz w:val="20"/>
                <w:szCs w:val="20"/>
              </w:rPr>
              <w:t>Vlastiti POU</w:t>
            </w:r>
          </w:p>
          <w:p w14:paraId="60700458" w14:textId="77777777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</w:p>
          <w:p w14:paraId="2AC2EC6B" w14:textId="2E8D00BC" w:rsidR="007060FE" w:rsidRPr="00407E86" w:rsidRDefault="00B97AAD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Izvor 6.A. </w:t>
            </w:r>
            <w:r w:rsidR="007060FE" w:rsidRPr="00407E86">
              <w:rPr>
                <w:rFonts w:ascii="Cambria" w:hAnsi="Cambria" w:cs="Arial"/>
                <w:iCs/>
                <w:sz w:val="20"/>
                <w:szCs w:val="20"/>
              </w:rPr>
              <w:t>Donacije POU</w:t>
            </w:r>
          </w:p>
        </w:tc>
      </w:tr>
      <w:tr w:rsidR="007060FE" w:rsidRPr="0031536E" w14:paraId="2D470BBF" w14:textId="77777777" w:rsidTr="00E613A2">
        <w:tblPrEx>
          <w:tblBorders>
            <w:top w:val="single" w:sz="4" w:space="0" w:color="B8CCE4" w:themeColor="accent1" w:themeTint="66"/>
            <w:left w:val="single" w:sz="4" w:space="0" w:color="B8CCE4" w:themeColor="accent1" w:themeTint="66"/>
            <w:bottom w:val="single" w:sz="4" w:space="0" w:color="B8CCE4" w:themeColor="accent1" w:themeTint="66"/>
            <w:right w:val="single" w:sz="4" w:space="0" w:color="B8CCE4" w:themeColor="accent1" w:themeTint="66"/>
            <w:insideH w:val="single" w:sz="4" w:space="0" w:color="B8CCE4" w:themeColor="accent1" w:themeTint="66"/>
            <w:insideV w:val="single" w:sz="4" w:space="0" w:color="B8CCE4" w:themeColor="accent1" w:themeTint="66"/>
          </w:tblBorders>
        </w:tblPrEx>
        <w:trPr>
          <w:jc w:val="center"/>
        </w:trPr>
        <w:tc>
          <w:tcPr>
            <w:tcW w:w="0" w:type="auto"/>
            <w:vAlign w:val="center"/>
          </w:tcPr>
          <w:p w14:paraId="13C7F17A" w14:textId="5226945F" w:rsidR="007060FE" w:rsidRPr="00407E86" w:rsidRDefault="007060FE" w:rsidP="007060FE">
            <w:pPr>
              <w:spacing w:line="276" w:lineRule="auto"/>
              <w:rPr>
                <w:rFonts w:ascii="Cambria" w:hAnsi="Cambria" w:cs="Arial"/>
                <w:b/>
                <w:bCs/>
                <w:i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sz w:val="20"/>
                <w:szCs w:val="20"/>
              </w:rPr>
              <w:t>Ukupno program</w:t>
            </w:r>
          </w:p>
        </w:tc>
        <w:tc>
          <w:tcPr>
            <w:tcW w:w="7019" w:type="dxa"/>
            <w:gridSpan w:val="7"/>
            <w:vAlign w:val="center"/>
          </w:tcPr>
          <w:p w14:paraId="5B8C37D7" w14:textId="44C1CA19" w:rsidR="007060FE" w:rsidRPr="00407E86" w:rsidRDefault="000447A2" w:rsidP="007060FE">
            <w:pPr>
              <w:spacing w:line="276" w:lineRule="auto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/>
                <w:sz w:val="20"/>
                <w:szCs w:val="20"/>
              </w:rPr>
              <w:t>79.800,00 €</w:t>
            </w:r>
          </w:p>
        </w:tc>
      </w:tr>
      <w:tr w:rsidR="006C6DD7" w:rsidRPr="0031536E" w14:paraId="54CA2847" w14:textId="77777777" w:rsidTr="00E613A2">
        <w:tblPrEx>
          <w:tblBorders>
            <w:top w:val="single" w:sz="4" w:space="0" w:color="B8CCE4" w:themeColor="accent1" w:themeTint="66"/>
            <w:left w:val="single" w:sz="4" w:space="0" w:color="B8CCE4" w:themeColor="accent1" w:themeTint="66"/>
            <w:bottom w:val="single" w:sz="4" w:space="0" w:color="B8CCE4" w:themeColor="accent1" w:themeTint="66"/>
            <w:right w:val="single" w:sz="4" w:space="0" w:color="B8CCE4" w:themeColor="accent1" w:themeTint="66"/>
            <w:insideH w:val="single" w:sz="4" w:space="0" w:color="B8CCE4" w:themeColor="accent1" w:themeTint="66"/>
            <w:insideV w:val="single" w:sz="4" w:space="0" w:color="B8CCE4" w:themeColor="accent1" w:themeTint="66"/>
          </w:tblBorders>
        </w:tblPrEx>
        <w:trPr>
          <w:jc w:val="center"/>
        </w:trPr>
        <w:tc>
          <w:tcPr>
            <w:tcW w:w="0" w:type="auto"/>
            <w:shd w:val="clear" w:color="auto" w:fill="DBE5F1" w:themeFill="accent1" w:themeFillTint="33"/>
            <w:vAlign w:val="center"/>
          </w:tcPr>
          <w:p w14:paraId="0E5082CD" w14:textId="5B5FC333" w:rsidR="007060FE" w:rsidRPr="00407E86" w:rsidRDefault="007060FE" w:rsidP="007060FE">
            <w:pPr>
              <w:spacing w:line="276" w:lineRule="auto"/>
              <w:rPr>
                <w:rFonts w:ascii="Cambria" w:hAnsi="Cambria" w:cs="Arial"/>
                <w:b/>
                <w:bCs/>
                <w:i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Program 2504 Uređenje i održavanje i kulturnih objekata</w:t>
            </w:r>
          </w:p>
        </w:tc>
        <w:tc>
          <w:tcPr>
            <w:tcW w:w="0" w:type="auto"/>
            <w:shd w:val="clear" w:color="auto" w:fill="DBE5F1" w:themeFill="accent1" w:themeFillTint="33"/>
            <w:vAlign w:val="center"/>
          </w:tcPr>
          <w:p w14:paraId="41B6B78F" w14:textId="3403B32A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2025.</w:t>
            </w:r>
          </w:p>
        </w:tc>
        <w:tc>
          <w:tcPr>
            <w:tcW w:w="0" w:type="auto"/>
            <w:gridSpan w:val="2"/>
            <w:shd w:val="clear" w:color="auto" w:fill="DBE5F1" w:themeFill="accent1" w:themeFillTint="33"/>
            <w:vAlign w:val="center"/>
          </w:tcPr>
          <w:p w14:paraId="19ACAE8F" w14:textId="0CFD2E33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2026.</w:t>
            </w:r>
          </w:p>
        </w:tc>
        <w:tc>
          <w:tcPr>
            <w:tcW w:w="1170" w:type="dxa"/>
            <w:shd w:val="clear" w:color="auto" w:fill="DBE5F1" w:themeFill="accent1" w:themeFillTint="33"/>
            <w:vAlign w:val="center"/>
          </w:tcPr>
          <w:p w14:paraId="10B173FA" w14:textId="67E20921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2027.</w:t>
            </w:r>
          </w:p>
        </w:tc>
        <w:tc>
          <w:tcPr>
            <w:tcW w:w="1040" w:type="dxa"/>
            <w:shd w:val="clear" w:color="auto" w:fill="DBE5F1" w:themeFill="accent1" w:themeFillTint="33"/>
            <w:vAlign w:val="center"/>
          </w:tcPr>
          <w:p w14:paraId="02BAF100" w14:textId="65853670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2028.</w:t>
            </w:r>
          </w:p>
        </w:tc>
        <w:tc>
          <w:tcPr>
            <w:tcW w:w="0" w:type="auto"/>
            <w:shd w:val="clear" w:color="auto" w:fill="DBE5F1" w:themeFill="accent1" w:themeFillTint="33"/>
            <w:vAlign w:val="center"/>
          </w:tcPr>
          <w:p w14:paraId="58BC42CC" w14:textId="428665C4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2029.</w:t>
            </w:r>
          </w:p>
        </w:tc>
        <w:tc>
          <w:tcPr>
            <w:tcW w:w="0" w:type="auto"/>
            <w:shd w:val="clear" w:color="auto" w:fill="DBE5F1" w:themeFill="accent1" w:themeFillTint="33"/>
            <w:vAlign w:val="center"/>
          </w:tcPr>
          <w:p w14:paraId="495B75FC" w14:textId="38FAEC71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Cs/>
                <w:color w:val="1F497D" w:themeColor="text2"/>
                <w:sz w:val="20"/>
                <w:szCs w:val="20"/>
              </w:rPr>
              <w:t>Izvor financiranja</w:t>
            </w:r>
          </w:p>
        </w:tc>
      </w:tr>
      <w:tr w:rsidR="006C6DD7" w:rsidRPr="0031536E" w14:paraId="4E6EB793" w14:textId="77777777" w:rsidTr="00E613A2">
        <w:tblPrEx>
          <w:tblBorders>
            <w:top w:val="single" w:sz="4" w:space="0" w:color="B8CCE4" w:themeColor="accent1" w:themeTint="66"/>
            <w:left w:val="single" w:sz="4" w:space="0" w:color="B8CCE4" w:themeColor="accent1" w:themeTint="66"/>
            <w:bottom w:val="single" w:sz="4" w:space="0" w:color="B8CCE4" w:themeColor="accent1" w:themeTint="66"/>
            <w:right w:val="single" w:sz="4" w:space="0" w:color="B8CCE4" w:themeColor="accent1" w:themeTint="66"/>
            <w:insideH w:val="single" w:sz="4" w:space="0" w:color="B8CCE4" w:themeColor="accent1" w:themeTint="66"/>
            <w:insideV w:val="single" w:sz="4" w:space="0" w:color="B8CCE4" w:themeColor="accent1" w:themeTint="66"/>
          </w:tblBorders>
        </w:tblPrEx>
        <w:trPr>
          <w:jc w:val="center"/>
        </w:trPr>
        <w:tc>
          <w:tcPr>
            <w:tcW w:w="0" w:type="auto"/>
            <w:vAlign w:val="center"/>
          </w:tcPr>
          <w:p w14:paraId="55D47500" w14:textId="385663FC" w:rsidR="007060FE" w:rsidRPr="00407E86" w:rsidRDefault="007060FE" w:rsidP="007060FE">
            <w:pPr>
              <w:spacing w:line="276" w:lineRule="auto"/>
              <w:rPr>
                <w:rFonts w:ascii="Cambria" w:hAnsi="Cambria" w:cs="Arial"/>
                <w:i/>
                <w:sz w:val="20"/>
                <w:szCs w:val="20"/>
              </w:rPr>
            </w:pPr>
            <w:r w:rsidRPr="00407E86">
              <w:rPr>
                <w:rFonts w:ascii="Cambria" w:hAnsi="Cambria" w:cs="Arial"/>
                <w:i/>
                <w:sz w:val="20"/>
                <w:szCs w:val="20"/>
              </w:rPr>
              <w:t>A250401 Održavanje i opremanje kulturnih objekata</w:t>
            </w:r>
          </w:p>
        </w:tc>
        <w:tc>
          <w:tcPr>
            <w:tcW w:w="0" w:type="auto"/>
            <w:vAlign w:val="center"/>
          </w:tcPr>
          <w:p w14:paraId="52996AA6" w14:textId="3E664738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iCs/>
                <w:sz w:val="20"/>
                <w:szCs w:val="20"/>
              </w:rPr>
              <w:t>131.500,00</w:t>
            </w:r>
          </w:p>
        </w:tc>
        <w:tc>
          <w:tcPr>
            <w:tcW w:w="0" w:type="auto"/>
            <w:gridSpan w:val="2"/>
            <w:vAlign w:val="center"/>
          </w:tcPr>
          <w:p w14:paraId="629D407D" w14:textId="2B4B23AD" w:rsidR="007060FE" w:rsidRPr="00407E86" w:rsidRDefault="00D64723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 82.700,00</w:t>
            </w:r>
          </w:p>
        </w:tc>
        <w:tc>
          <w:tcPr>
            <w:tcW w:w="1170" w:type="dxa"/>
            <w:vAlign w:val="center"/>
          </w:tcPr>
          <w:p w14:paraId="45BFE19D" w14:textId="7CA47511" w:rsidR="007060FE" w:rsidRPr="00407E86" w:rsidRDefault="00D64723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 126.000,00</w:t>
            </w:r>
          </w:p>
        </w:tc>
        <w:tc>
          <w:tcPr>
            <w:tcW w:w="1040" w:type="dxa"/>
            <w:vAlign w:val="center"/>
          </w:tcPr>
          <w:p w14:paraId="6D3F1495" w14:textId="4C2C097B" w:rsidR="007060FE" w:rsidRPr="00407E86" w:rsidRDefault="00D64723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 139.200,00</w:t>
            </w:r>
          </w:p>
        </w:tc>
        <w:tc>
          <w:tcPr>
            <w:tcW w:w="0" w:type="auto"/>
            <w:vAlign w:val="center"/>
          </w:tcPr>
          <w:p w14:paraId="28057C16" w14:textId="1E7F787E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iCs/>
                <w:sz w:val="20"/>
                <w:szCs w:val="20"/>
              </w:rPr>
              <w:t>110.000,00</w:t>
            </w:r>
          </w:p>
        </w:tc>
        <w:tc>
          <w:tcPr>
            <w:tcW w:w="0" w:type="auto"/>
            <w:vAlign w:val="center"/>
          </w:tcPr>
          <w:p w14:paraId="5E0CE0FA" w14:textId="6D61FB4C" w:rsidR="007060FE" w:rsidRPr="00407E86" w:rsidRDefault="00D64723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Izvor 1.1. </w:t>
            </w:r>
            <w:r w:rsidR="007060FE" w:rsidRPr="00407E86">
              <w:rPr>
                <w:rFonts w:ascii="Cambria" w:hAnsi="Cambria" w:cs="Arial"/>
                <w:iCs/>
                <w:sz w:val="20"/>
                <w:szCs w:val="20"/>
              </w:rPr>
              <w:t>Opći prihodi i primici</w:t>
            </w:r>
          </w:p>
          <w:p w14:paraId="16263842" w14:textId="77777777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</w:p>
          <w:p w14:paraId="75761774" w14:textId="38F56C0B" w:rsidR="007060FE" w:rsidRPr="00407E86" w:rsidRDefault="00D64723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Izvor 5.A. </w:t>
            </w:r>
            <w:r w:rsidR="007060FE" w:rsidRPr="00407E86">
              <w:rPr>
                <w:rFonts w:ascii="Cambria" w:hAnsi="Cambria" w:cs="Arial"/>
                <w:iCs/>
                <w:sz w:val="20"/>
                <w:szCs w:val="20"/>
              </w:rPr>
              <w:t>Pomoći – Grad Rab</w:t>
            </w:r>
          </w:p>
        </w:tc>
      </w:tr>
      <w:tr w:rsidR="006C6DD7" w:rsidRPr="0031536E" w14:paraId="1197D25B" w14:textId="77777777" w:rsidTr="00E613A2">
        <w:tblPrEx>
          <w:tblBorders>
            <w:top w:val="single" w:sz="4" w:space="0" w:color="B8CCE4" w:themeColor="accent1" w:themeTint="66"/>
            <w:left w:val="single" w:sz="4" w:space="0" w:color="B8CCE4" w:themeColor="accent1" w:themeTint="66"/>
            <w:bottom w:val="single" w:sz="4" w:space="0" w:color="B8CCE4" w:themeColor="accent1" w:themeTint="66"/>
            <w:right w:val="single" w:sz="4" w:space="0" w:color="B8CCE4" w:themeColor="accent1" w:themeTint="66"/>
            <w:insideH w:val="single" w:sz="4" w:space="0" w:color="B8CCE4" w:themeColor="accent1" w:themeTint="66"/>
            <w:insideV w:val="single" w:sz="4" w:space="0" w:color="B8CCE4" w:themeColor="accent1" w:themeTint="66"/>
          </w:tblBorders>
        </w:tblPrEx>
        <w:trPr>
          <w:jc w:val="center"/>
        </w:trPr>
        <w:tc>
          <w:tcPr>
            <w:tcW w:w="0" w:type="auto"/>
            <w:vAlign w:val="center"/>
          </w:tcPr>
          <w:p w14:paraId="79257BC0" w14:textId="6A466DB5" w:rsidR="007060FE" w:rsidRPr="00407E86" w:rsidRDefault="007060FE" w:rsidP="007060FE">
            <w:pPr>
              <w:spacing w:line="276" w:lineRule="auto"/>
              <w:rPr>
                <w:rFonts w:ascii="Cambria" w:hAnsi="Cambria" w:cs="Arial"/>
                <w:i/>
                <w:sz w:val="20"/>
                <w:szCs w:val="20"/>
              </w:rPr>
            </w:pPr>
            <w:r w:rsidRPr="00407E86">
              <w:rPr>
                <w:rFonts w:ascii="Cambria" w:hAnsi="Cambria" w:cs="Arial"/>
                <w:i/>
                <w:sz w:val="20"/>
                <w:szCs w:val="20"/>
              </w:rPr>
              <w:t>K250401 Održavanje i uređenje kulturnih objekata</w:t>
            </w:r>
          </w:p>
        </w:tc>
        <w:tc>
          <w:tcPr>
            <w:tcW w:w="0" w:type="auto"/>
            <w:vAlign w:val="center"/>
          </w:tcPr>
          <w:p w14:paraId="2E096DE9" w14:textId="2A87B561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iCs/>
                <w:sz w:val="20"/>
                <w:szCs w:val="20"/>
              </w:rPr>
              <w:t>474.000,00</w:t>
            </w:r>
          </w:p>
        </w:tc>
        <w:tc>
          <w:tcPr>
            <w:tcW w:w="0" w:type="auto"/>
            <w:gridSpan w:val="2"/>
            <w:vAlign w:val="center"/>
          </w:tcPr>
          <w:p w14:paraId="3ACA528B" w14:textId="50749AB6" w:rsidR="007060FE" w:rsidRPr="00407E86" w:rsidRDefault="0048119B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 395.000,00</w:t>
            </w:r>
          </w:p>
        </w:tc>
        <w:tc>
          <w:tcPr>
            <w:tcW w:w="1170" w:type="dxa"/>
            <w:vAlign w:val="center"/>
          </w:tcPr>
          <w:p w14:paraId="7ECD8299" w14:textId="24600898" w:rsidR="007060FE" w:rsidRPr="00407E86" w:rsidRDefault="0048119B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 1.050.000,00</w:t>
            </w:r>
          </w:p>
        </w:tc>
        <w:tc>
          <w:tcPr>
            <w:tcW w:w="1040" w:type="dxa"/>
            <w:vAlign w:val="center"/>
          </w:tcPr>
          <w:p w14:paraId="2D181B33" w14:textId="133665D8" w:rsidR="007060FE" w:rsidRPr="00407E86" w:rsidRDefault="0048119B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 318.000,00</w:t>
            </w:r>
          </w:p>
        </w:tc>
        <w:tc>
          <w:tcPr>
            <w:tcW w:w="0" w:type="auto"/>
            <w:vAlign w:val="center"/>
          </w:tcPr>
          <w:p w14:paraId="10D8317F" w14:textId="1B3E4707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iCs/>
                <w:sz w:val="20"/>
                <w:szCs w:val="20"/>
              </w:rPr>
              <w:t>1.030.000,00</w:t>
            </w:r>
          </w:p>
        </w:tc>
        <w:tc>
          <w:tcPr>
            <w:tcW w:w="0" w:type="auto"/>
            <w:vAlign w:val="center"/>
          </w:tcPr>
          <w:p w14:paraId="58FE2235" w14:textId="7CFF1D1B" w:rsidR="007060FE" w:rsidRPr="00407E86" w:rsidRDefault="0048119B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Izvor 1.1. </w:t>
            </w:r>
            <w:r w:rsidR="007060FE" w:rsidRPr="00407E86">
              <w:rPr>
                <w:rFonts w:ascii="Cambria" w:hAnsi="Cambria" w:cs="Arial"/>
                <w:iCs/>
                <w:sz w:val="20"/>
                <w:szCs w:val="20"/>
              </w:rPr>
              <w:t>Opći prihodi i primici</w:t>
            </w:r>
          </w:p>
          <w:p w14:paraId="67AA35A0" w14:textId="77777777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</w:p>
          <w:p w14:paraId="26AAAA3C" w14:textId="5679D30D" w:rsidR="007060FE" w:rsidRPr="00407E86" w:rsidRDefault="0048119B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lastRenderedPageBreak/>
              <w:t xml:space="preserve">Izvor 4.H. </w:t>
            </w:r>
            <w:r w:rsidR="007060FE" w:rsidRPr="00407E86">
              <w:rPr>
                <w:rFonts w:ascii="Cambria" w:hAnsi="Cambria" w:cs="Arial"/>
                <w:iCs/>
                <w:sz w:val="20"/>
                <w:szCs w:val="20"/>
              </w:rPr>
              <w:t>Spomenička renta</w:t>
            </w:r>
          </w:p>
          <w:p w14:paraId="60C4AA43" w14:textId="77777777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</w:p>
          <w:p w14:paraId="312843BF" w14:textId="37D069D4" w:rsidR="007060FE" w:rsidRDefault="0048119B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Izvor 5.A. </w:t>
            </w:r>
            <w:r w:rsidR="007060FE" w:rsidRPr="00407E86">
              <w:rPr>
                <w:rFonts w:ascii="Cambria" w:hAnsi="Cambria" w:cs="Arial"/>
                <w:iCs/>
                <w:sz w:val="20"/>
                <w:szCs w:val="20"/>
              </w:rPr>
              <w:t>Pomoći – Grad Rab</w:t>
            </w:r>
          </w:p>
          <w:p w14:paraId="3B81FD33" w14:textId="77777777" w:rsidR="0048119B" w:rsidRDefault="0048119B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</w:p>
          <w:p w14:paraId="31887A83" w14:textId="4C407521" w:rsidR="0048119B" w:rsidRPr="00407E86" w:rsidRDefault="0048119B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>Izvor 7.A. Nefinancijska imovina</w:t>
            </w:r>
          </w:p>
          <w:p w14:paraId="50EF90EE" w14:textId="4BF2F79D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</w:p>
        </w:tc>
      </w:tr>
      <w:tr w:rsidR="007060FE" w:rsidRPr="0031536E" w14:paraId="286D223C" w14:textId="77777777" w:rsidTr="00E613A2">
        <w:tblPrEx>
          <w:tblBorders>
            <w:top w:val="single" w:sz="4" w:space="0" w:color="B8CCE4" w:themeColor="accent1" w:themeTint="66"/>
            <w:left w:val="single" w:sz="4" w:space="0" w:color="B8CCE4" w:themeColor="accent1" w:themeTint="66"/>
            <w:bottom w:val="single" w:sz="4" w:space="0" w:color="B8CCE4" w:themeColor="accent1" w:themeTint="66"/>
            <w:right w:val="single" w:sz="4" w:space="0" w:color="B8CCE4" w:themeColor="accent1" w:themeTint="66"/>
            <w:insideH w:val="single" w:sz="4" w:space="0" w:color="B8CCE4" w:themeColor="accent1" w:themeTint="66"/>
            <w:insideV w:val="single" w:sz="4" w:space="0" w:color="B8CCE4" w:themeColor="accent1" w:themeTint="66"/>
          </w:tblBorders>
        </w:tblPrEx>
        <w:trPr>
          <w:jc w:val="center"/>
        </w:trPr>
        <w:tc>
          <w:tcPr>
            <w:tcW w:w="0" w:type="auto"/>
            <w:shd w:val="clear" w:color="auto" w:fill="F2F2F2" w:themeFill="background1" w:themeFillShade="F2"/>
            <w:vAlign w:val="center"/>
          </w:tcPr>
          <w:p w14:paraId="0CB16F45" w14:textId="5A5FF28A" w:rsidR="007060FE" w:rsidRPr="00407E86" w:rsidRDefault="007060FE" w:rsidP="007060FE">
            <w:pPr>
              <w:spacing w:line="276" w:lineRule="auto"/>
              <w:rPr>
                <w:rFonts w:ascii="Cambria" w:hAnsi="Cambria" w:cs="Arial"/>
                <w:b/>
                <w:bCs/>
                <w:i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sz w:val="20"/>
                <w:szCs w:val="20"/>
              </w:rPr>
              <w:lastRenderedPageBreak/>
              <w:t>Ukupno program</w:t>
            </w:r>
          </w:p>
        </w:tc>
        <w:tc>
          <w:tcPr>
            <w:tcW w:w="7019" w:type="dxa"/>
            <w:gridSpan w:val="7"/>
            <w:vAlign w:val="center"/>
          </w:tcPr>
          <w:p w14:paraId="5759E392" w14:textId="77777777" w:rsidR="007060FE" w:rsidRDefault="006E0885" w:rsidP="007060FE">
            <w:pPr>
              <w:spacing w:line="276" w:lineRule="auto"/>
              <w:rPr>
                <w:rFonts w:ascii="Cambria" w:hAnsi="Cambria" w:cs="Arial"/>
                <w:i/>
                <w:sz w:val="20"/>
                <w:szCs w:val="20"/>
              </w:rPr>
            </w:pPr>
            <w:r>
              <w:rPr>
                <w:rFonts w:ascii="Cambria" w:hAnsi="Cambria" w:cs="Arial"/>
                <w:i/>
                <w:sz w:val="20"/>
                <w:szCs w:val="20"/>
              </w:rPr>
              <w:t xml:space="preserve"> </w:t>
            </w:r>
          </w:p>
          <w:p w14:paraId="4BAF8AD0" w14:textId="77801DC8" w:rsidR="00E613A2" w:rsidRPr="00407E86" w:rsidRDefault="00E613A2" w:rsidP="007060FE">
            <w:pPr>
              <w:spacing w:line="276" w:lineRule="auto"/>
              <w:rPr>
                <w:rFonts w:ascii="Cambria" w:hAnsi="Cambria" w:cs="Arial"/>
                <w:i/>
                <w:sz w:val="20"/>
                <w:szCs w:val="20"/>
              </w:rPr>
            </w:pPr>
            <w:r>
              <w:rPr>
                <w:rFonts w:ascii="Cambria" w:hAnsi="Cambria" w:cs="Arial"/>
                <w:i/>
                <w:sz w:val="20"/>
                <w:szCs w:val="20"/>
              </w:rPr>
              <w:t>3.856.400,00 €</w:t>
            </w:r>
          </w:p>
        </w:tc>
      </w:tr>
      <w:tr w:rsidR="006C6DD7" w:rsidRPr="0031536E" w14:paraId="1538AD75" w14:textId="77777777" w:rsidTr="00E613A2">
        <w:tblPrEx>
          <w:tblBorders>
            <w:top w:val="single" w:sz="4" w:space="0" w:color="B8CCE4" w:themeColor="accent1" w:themeTint="66"/>
            <w:left w:val="single" w:sz="4" w:space="0" w:color="B8CCE4" w:themeColor="accent1" w:themeTint="66"/>
            <w:bottom w:val="single" w:sz="4" w:space="0" w:color="B8CCE4" w:themeColor="accent1" w:themeTint="66"/>
            <w:right w:val="single" w:sz="4" w:space="0" w:color="B8CCE4" w:themeColor="accent1" w:themeTint="66"/>
            <w:insideH w:val="single" w:sz="4" w:space="0" w:color="B8CCE4" w:themeColor="accent1" w:themeTint="66"/>
            <w:insideV w:val="single" w:sz="4" w:space="0" w:color="B8CCE4" w:themeColor="accent1" w:themeTint="66"/>
          </w:tblBorders>
        </w:tblPrEx>
        <w:trPr>
          <w:jc w:val="center"/>
        </w:trPr>
        <w:tc>
          <w:tcPr>
            <w:tcW w:w="0" w:type="auto"/>
            <w:shd w:val="clear" w:color="auto" w:fill="DBE5F1" w:themeFill="accent1" w:themeFillTint="33"/>
            <w:vAlign w:val="center"/>
          </w:tcPr>
          <w:p w14:paraId="40D4E6C1" w14:textId="77777777" w:rsidR="007060FE" w:rsidRPr="00407E86" w:rsidRDefault="007060FE" w:rsidP="007060FE">
            <w:pPr>
              <w:spacing w:line="276" w:lineRule="auto"/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Program 2501 Tekuće donacije neprofitnim organizacijama,</w:t>
            </w:r>
          </w:p>
          <w:p w14:paraId="514F503C" w14:textId="77777777" w:rsidR="007060FE" w:rsidRPr="00407E86" w:rsidRDefault="007060FE" w:rsidP="005C3329">
            <w:pPr>
              <w:spacing w:line="276" w:lineRule="auto"/>
              <w:rPr>
                <w:rFonts w:ascii="Cambria" w:hAnsi="Cambria" w:cs="Arial"/>
                <w:i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BE5F1" w:themeFill="accent1" w:themeFillTint="33"/>
            <w:vAlign w:val="center"/>
          </w:tcPr>
          <w:p w14:paraId="6AC5F139" w14:textId="5A19FA41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2025.</w:t>
            </w:r>
          </w:p>
        </w:tc>
        <w:tc>
          <w:tcPr>
            <w:tcW w:w="0" w:type="auto"/>
            <w:gridSpan w:val="2"/>
            <w:shd w:val="clear" w:color="auto" w:fill="DBE5F1" w:themeFill="accent1" w:themeFillTint="33"/>
            <w:vAlign w:val="center"/>
          </w:tcPr>
          <w:p w14:paraId="46C41955" w14:textId="31A26BC7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2026.</w:t>
            </w:r>
          </w:p>
        </w:tc>
        <w:tc>
          <w:tcPr>
            <w:tcW w:w="1170" w:type="dxa"/>
            <w:shd w:val="clear" w:color="auto" w:fill="DBE5F1" w:themeFill="accent1" w:themeFillTint="33"/>
            <w:vAlign w:val="center"/>
          </w:tcPr>
          <w:p w14:paraId="6C0CB502" w14:textId="3F0D74CE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2027.</w:t>
            </w:r>
          </w:p>
        </w:tc>
        <w:tc>
          <w:tcPr>
            <w:tcW w:w="1040" w:type="dxa"/>
            <w:shd w:val="clear" w:color="auto" w:fill="DBE5F1" w:themeFill="accent1" w:themeFillTint="33"/>
            <w:vAlign w:val="center"/>
          </w:tcPr>
          <w:p w14:paraId="3E88F37B" w14:textId="0246CF91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2028.</w:t>
            </w:r>
          </w:p>
        </w:tc>
        <w:tc>
          <w:tcPr>
            <w:tcW w:w="0" w:type="auto"/>
            <w:shd w:val="clear" w:color="auto" w:fill="DBE5F1" w:themeFill="accent1" w:themeFillTint="33"/>
            <w:vAlign w:val="center"/>
          </w:tcPr>
          <w:p w14:paraId="26F182F0" w14:textId="7195A126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2029.</w:t>
            </w:r>
          </w:p>
        </w:tc>
        <w:tc>
          <w:tcPr>
            <w:tcW w:w="0" w:type="auto"/>
            <w:shd w:val="clear" w:color="auto" w:fill="DBE5F1" w:themeFill="accent1" w:themeFillTint="33"/>
            <w:vAlign w:val="center"/>
          </w:tcPr>
          <w:p w14:paraId="1A38EF15" w14:textId="145426D8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Cs/>
                <w:color w:val="1F497D" w:themeColor="text2"/>
                <w:sz w:val="20"/>
                <w:szCs w:val="20"/>
              </w:rPr>
              <w:t>Izvor financiranja</w:t>
            </w:r>
          </w:p>
        </w:tc>
      </w:tr>
      <w:tr w:rsidR="006C6DD7" w:rsidRPr="0031536E" w14:paraId="6D3F2182" w14:textId="77777777" w:rsidTr="00E613A2">
        <w:tblPrEx>
          <w:tblBorders>
            <w:top w:val="single" w:sz="4" w:space="0" w:color="B8CCE4" w:themeColor="accent1" w:themeTint="66"/>
            <w:left w:val="single" w:sz="4" w:space="0" w:color="B8CCE4" w:themeColor="accent1" w:themeTint="66"/>
            <w:bottom w:val="single" w:sz="4" w:space="0" w:color="B8CCE4" w:themeColor="accent1" w:themeTint="66"/>
            <w:right w:val="single" w:sz="4" w:space="0" w:color="B8CCE4" w:themeColor="accent1" w:themeTint="66"/>
            <w:insideH w:val="single" w:sz="4" w:space="0" w:color="B8CCE4" w:themeColor="accent1" w:themeTint="66"/>
            <w:insideV w:val="single" w:sz="4" w:space="0" w:color="B8CCE4" w:themeColor="accent1" w:themeTint="66"/>
          </w:tblBorders>
        </w:tblPrEx>
        <w:trPr>
          <w:trHeight w:val="1192"/>
          <w:jc w:val="center"/>
        </w:trPr>
        <w:tc>
          <w:tcPr>
            <w:tcW w:w="0" w:type="auto"/>
            <w:vAlign w:val="center"/>
          </w:tcPr>
          <w:p w14:paraId="68DB23B3" w14:textId="7238D24E" w:rsidR="007060FE" w:rsidRPr="00407E86" w:rsidRDefault="00AA5A49" w:rsidP="007060FE">
            <w:pPr>
              <w:spacing w:line="276" w:lineRule="auto"/>
              <w:rPr>
                <w:rFonts w:ascii="Cambria" w:hAnsi="Cambria" w:cs="Arial"/>
                <w:i/>
                <w:sz w:val="20"/>
                <w:szCs w:val="20"/>
              </w:rPr>
            </w:pPr>
            <w:r>
              <w:rPr>
                <w:rFonts w:ascii="Cambria" w:hAnsi="Cambria" w:cs="Arial"/>
                <w:i/>
                <w:sz w:val="20"/>
                <w:szCs w:val="20"/>
              </w:rPr>
              <w:t>Aktivnost A250101 Sportske udruge i manifestacije</w:t>
            </w:r>
          </w:p>
        </w:tc>
        <w:tc>
          <w:tcPr>
            <w:tcW w:w="0" w:type="auto"/>
            <w:vAlign w:val="center"/>
          </w:tcPr>
          <w:p w14:paraId="39F56FDB" w14:textId="22DB6D3F" w:rsidR="007060FE" w:rsidRPr="00407E86" w:rsidRDefault="00AA5A49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>186.436,00</w:t>
            </w:r>
          </w:p>
        </w:tc>
        <w:tc>
          <w:tcPr>
            <w:tcW w:w="0" w:type="auto"/>
            <w:gridSpan w:val="2"/>
            <w:vAlign w:val="center"/>
          </w:tcPr>
          <w:p w14:paraId="17D0F8A2" w14:textId="57CF18B5" w:rsidR="007060FE" w:rsidRPr="00407E86" w:rsidRDefault="00277C23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>206.850,00</w:t>
            </w:r>
          </w:p>
        </w:tc>
        <w:tc>
          <w:tcPr>
            <w:tcW w:w="1170" w:type="dxa"/>
            <w:vAlign w:val="center"/>
          </w:tcPr>
          <w:p w14:paraId="46DF0AAF" w14:textId="5402A261" w:rsidR="007060FE" w:rsidRPr="00407E86" w:rsidRDefault="00277C23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>206.850,00</w:t>
            </w:r>
          </w:p>
        </w:tc>
        <w:tc>
          <w:tcPr>
            <w:tcW w:w="1040" w:type="dxa"/>
            <w:vAlign w:val="center"/>
          </w:tcPr>
          <w:p w14:paraId="75A9BF60" w14:textId="489B5F6E" w:rsidR="007060FE" w:rsidRPr="00407E86" w:rsidRDefault="00277C23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>206.850,00</w:t>
            </w:r>
          </w:p>
        </w:tc>
        <w:tc>
          <w:tcPr>
            <w:tcW w:w="0" w:type="auto"/>
            <w:vAlign w:val="center"/>
          </w:tcPr>
          <w:p w14:paraId="0C1FC3FC" w14:textId="5334230F" w:rsidR="007060FE" w:rsidRPr="00407E86" w:rsidRDefault="005D213B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>178.436,00</w:t>
            </w:r>
          </w:p>
        </w:tc>
        <w:tc>
          <w:tcPr>
            <w:tcW w:w="0" w:type="auto"/>
            <w:vAlign w:val="center"/>
          </w:tcPr>
          <w:p w14:paraId="39AE42A2" w14:textId="58CA9915" w:rsidR="007060FE" w:rsidRPr="00407E86" w:rsidRDefault="00277C23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>Izvor 1.1. Opći prihodi i primici</w:t>
            </w:r>
          </w:p>
        </w:tc>
      </w:tr>
      <w:tr w:rsidR="00E613A2" w:rsidRPr="0031536E" w14:paraId="7685EE89" w14:textId="77777777" w:rsidTr="00E87D96">
        <w:tblPrEx>
          <w:tblBorders>
            <w:top w:val="single" w:sz="4" w:space="0" w:color="B8CCE4" w:themeColor="accent1" w:themeTint="66"/>
            <w:left w:val="single" w:sz="4" w:space="0" w:color="B8CCE4" w:themeColor="accent1" w:themeTint="66"/>
            <w:bottom w:val="single" w:sz="4" w:space="0" w:color="B8CCE4" w:themeColor="accent1" w:themeTint="66"/>
            <w:right w:val="single" w:sz="4" w:space="0" w:color="B8CCE4" w:themeColor="accent1" w:themeTint="66"/>
            <w:insideH w:val="single" w:sz="4" w:space="0" w:color="B8CCE4" w:themeColor="accent1" w:themeTint="66"/>
            <w:insideV w:val="single" w:sz="4" w:space="0" w:color="B8CCE4" w:themeColor="accent1" w:themeTint="66"/>
          </w:tblBorders>
        </w:tblPrEx>
        <w:trPr>
          <w:jc w:val="center"/>
        </w:trPr>
        <w:tc>
          <w:tcPr>
            <w:tcW w:w="0" w:type="auto"/>
            <w:shd w:val="clear" w:color="auto" w:fill="F2F2F2" w:themeFill="background1" w:themeFillShade="F2"/>
            <w:vAlign w:val="center"/>
          </w:tcPr>
          <w:p w14:paraId="0D8ACFFD" w14:textId="58F501AA" w:rsidR="00E613A2" w:rsidRPr="00E613A2" w:rsidRDefault="00E613A2" w:rsidP="007060FE">
            <w:pPr>
              <w:spacing w:line="276" w:lineRule="auto"/>
              <w:rPr>
                <w:rFonts w:ascii="Cambria" w:hAnsi="Cambria" w:cs="Arial"/>
                <w:b/>
                <w:bCs/>
                <w:i/>
                <w:sz w:val="20"/>
                <w:szCs w:val="20"/>
              </w:rPr>
            </w:pPr>
            <w:r w:rsidRPr="00E613A2">
              <w:rPr>
                <w:rFonts w:ascii="Cambria" w:hAnsi="Cambria" w:cs="Arial"/>
                <w:b/>
                <w:bCs/>
                <w:i/>
                <w:sz w:val="20"/>
                <w:szCs w:val="20"/>
              </w:rPr>
              <w:t>Ukupno program:</w:t>
            </w:r>
          </w:p>
        </w:tc>
        <w:tc>
          <w:tcPr>
            <w:tcW w:w="7019" w:type="dxa"/>
            <w:gridSpan w:val="7"/>
            <w:vAlign w:val="center"/>
          </w:tcPr>
          <w:p w14:paraId="5B87744F" w14:textId="0029818C" w:rsidR="00E613A2" w:rsidRPr="00E613A2" w:rsidRDefault="00E613A2" w:rsidP="00E613A2">
            <w:pPr>
              <w:spacing w:line="276" w:lineRule="auto"/>
              <w:rPr>
                <w:rFonts w:ascii="Cambria" w:hAnsi="Cambria" w:cs="Arial"/>
                <w:i/>
                <w:sz w:val="20"/>
                <w:szCs w:val="20"/>
              </w:rPr>
            </w:pPr>
            <w:r w:rsidRPr="00E613A2">
              <w:rPr>
                <w:rFonts w:ascii="Cambria" w:hAnsi="Cambria" w:cs="Arial"/>
                <w:i/>
                <w:sz w:val="20"/>
                <w:szCs w:val="20"/>
              </w:rPr>
              <w:t>985.422,00 €</w:t>
            </w:r>
          </w:p>
        </w:tc>
      </w:tr>
      <w:tr w:rsidR="005C3329" w:rsidRPr="0031536E" w14:paraId="7488643C" w14:textId="77777777" w:rsidTr="00E613A2">
        <w:tblPrEx>
          <w:tblBorders>
            <w:top w:val="single" w:sz="4" w:space="0" w:color="B8CCE4" w:themeColor="accent1" w:themeTint="66"/>
            <w:left w:val="single" w:sz="4" w:space="0" w:color="B8CCE4" w:themeColor="accent1" w:themeTint="66"/>
            <w:bottom w:val="single" w:sz="4" w:space="0" w:color="B8CCE4" w:themeColor="accent1" w:themeTint="66"/>
            <w:right w:val="single" w:sz="4" w:space="0" w:color="B8CCE4" w:themeColor="accent1" w:themeTint="66"/>
            <w:insideH w:val="single" w:sz="4" w:space="0" w:color="B8CCE4" w:themeColor="accent1" w:themeTint="66"/>
            <w:insideV w:val="single" w:sz="4" w:space="0" w:color="B8CCE4" w:themeColor="accent1" w:themeTint="66"/>
          </w:tblBorders>
        </w:tblPrEx>
        <w:trPr>
          <w:jc w:val="center"/>
        </w:trPr>
        <w:tc>
          <w:tcPr>
            <w:tcW w:w="0" w:type="auto"/>
            <w:shd w:val="clear" w:color="auto" w:fill="DBE5F1" w:themeFill="accent1" w:themeFillTint="33"/>
            <w:vAlign w:val="center"/>
          </w:tcPr>
          <w:p w14:paraId="05070B61" w14:textId="77777777" w:rsidR="005C3329" w:rsidRPr="00407E86" w:rsidRDefault="005C3329" w:rsidP="005C3329">
            <w:pPr>
              <w:spacing w:line="276" w:lineRule="auto"/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Program 2504 Održavanje sportskih objekata</w:t>
            </w:r>
          </w:p>
          <w:p w14:paraId="364E3DB8" w14:textId="77777777" w:rsidR="005C3329" w:rsidRPr="00407E86" w:rsidRDefault="005C3329" w:rsidP="005C3329">
            <w:pPr>
              <w:spacing w:line="276" w:lineRule="auto"/>
              <w:rPr>
                <w:rFonts w:ascii="Cambria" w:hAnsi="Cambria" w:cs="Arial"/>
                <w:i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BE5F1" w:themeFill="accent1" w:themeFillTint="33"/>
            <w:vAlign w:val="center"/>
          </w:tcPr>
          <w:p w14:paraId="72A29C6C" w14:textId="3A10C6EC" w:rsidR="005C3329" w:rsidRPr="00407E86" w:rsidRDefault="005C3329" w:rsidP="005C3329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2025.</w:t>
            </w:r>
          </w:p>
        </w:tc>
        <w:tc>
          <w:tcPr>
            <w:tcW w:w="0" w:type="auto"/>
            <w:gridSpan w:val="2"/>
            <w:shd w:val="clear" w:color="auto" w:fill="DBE5F1" w:themeFill="accent1" w:themeFillTint="33"/>
            <w:vAlign w:val="center"/>
          </w:tcPr>
          <w:p w14:paraId="6357E09B" w14:textId="30AC17B7" w:rsidR="005C3329" w:rsidRPr="00407E86" w:rsidRDefault="005C3329" w:rsidP="005C3329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2026.</w:t>
            </w:r>
          </w:p>
        </w:tc>
        <w:tc>
          <w:tcPr>
            <w:tcW w:w="1170" w:type="dxa"/>
            <w:shd w:val="clear" w:color="auto" w:fill="DBE5F1" w:themeFill="accent1" w:themeFillTint="33"/>
            <w:vAlign w:val="center"/>
          </w:tcPr>
          <w:p w14:paraId="3D508070" w14:textId="55168200" w:rsidR="005C3329" w:rsidRPr="00407E86" w:rsidRDefault="005C3329" w:rsidP="005C3329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2027.</w:t>
            </w:r>
          </w:p>
        </w:tc>
        <w:tc>
          <w:tcPr>
            <w:tcW w:w="1040" w:type="dxa"/>
            <w:shd w:val="clear" w:color="auto" w:fill="DBE5F1" w:themeFill="accent1" w:themeFillTint="33"/>
            <w:vAlign w:val="center"/>
          </w:tcPr>
          <w:p w14:paraId="545C1244" w14:textId="5B860E85" w:rsidR="005C3329" w:rsidRPr="00407E86" w:rsidRDefault="005C3329" w:rsidP="005C3329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2028.</w:t>
            </w:r>
          </w:p>
        </w:tc>
        <w:tc>
          <w:tcPr>
            <w:tcW w:w="0" w:type="auto"/>
            <w:shd w:val="clear" w:color="auto" w:fill="DBE5F1" w:themeFill="accent1" w:themeFillTint="33"/>
            <w:vAlign w:val="center"/>
          </w:tcPr>
          <w:p w14:paraId="6B35A2C7" w14:textId="40E7D9F6" w:rsidR="005C3329" w:rsidRPr="00407E86" w:rsidRDefault="005C3329" w:rsidP="005C3329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2029.</w:t>
            </w:r>
          </w:p>
        </w:tc>
        <w:tc>
          <w:tcPr>
            <w:tcW w:w="0" w:type="auto"/>
            <w:shd w:val="clear" w:color="auto" w:fill="DBE5F1" w:themeFill="accent1" w:themeFillTint="33"/>
            <w:vAlign w:val="center"/>
          </w:tcPr>
          <w:p w14:paraId="03B2919A" w14:textId="19A17D73" w:rsidR="005C3329" w:rsidRPr="00407E86" w:rsidRDefault="005C3329" w:rsidP="005C3329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Cs/>
                <w:color w:val="1F497D" w:themeColor="text2"/>
                <w:sz w:val="20"/>
                <w:szCs w:val="20"/>
              </w:rPr>
              <w:t>Izvor financiranja</w:t>
            </w:r>
          </w:p>
        </w:tc>
      </w:tr>
      <w:tr w:rsidR="006C6DD7" w:rsidRPr="0031536E" w14:paraId="54658275" w14:textId="77777777" w:rsidTr="00E613A2">
        <w:tblPrEx>
          <w:tblBorders>
            <w:top w:val="single" w:sz="4" w:space="0" w:color="B8CCE4" w:themeColor="accent1" w:themeTint="66"/>
            <w:left w:val="single" w:sz="4" w:space="0" w:color="B8CCE4" w:themeColor="accent1" w:themeTint="66"/>
            <w:bottom w:val="single" w:sz="4" w:space="0" w:color="B8CCE4" w:themeColor="accent1" w:themeTint="66"/>
            <w:right w:val="single" w:sz="4" w:space="0" w:color="B8CCE4" w:themeColor="accent1" w:themeTint="66"/>
            <w:insideH w:val="single" w:sz="4" w:space="0" w:color="B8CCE4" w:themeColor="accent1" w:themeTint="66"/>
            <w:insideV w:val="single" w:sz="4" w:space="0" w:color="B8CCE4" w:themeColor="accent1" w:themeTint="66"/>
          </w:tblBorders>
        </w:tblPrEx>
        <w:trPr>
          <w:jc w:val="center"/>
        </w:trPr>
        <w:tc>
          <w:tcPr>
            <w:tcW w:w="0" w:type="auto"/>
            <w:vAlign w:val="center"/>
          </w:tcPr>
          <w:p w14:paraId="1018405C" w14:textId="1B157039" w:rsidR="005C3329" w:rsidRPr="00407E86" w:rsidRDefault="005C3329" w:rsidP="005C3329">
            <w:pPr>
              <w:spacing w:line="276" w:lineRule="auto"/>
              <w:rPr>
                <w:rFonts w:ascii="Cambria" w:hAnsi="Cambria" w:cs="Arial"/>
                <w:i/>
                <w:sz w:val="20"/>
                <w:szCs w:val="20"/>
              </w:rPr>
            </w:pPr>
            <w:r w:rsidRPr="00407E86">
              <w:rPr>
                <w:rFonts w:ascii="Cambria" w:hAnsi="Cambria" w:cs="Arial"/>
                <w:i/>
                <w:sz w:val="20"/>
                <w:szCs w:val="20"/>
              </w:rPr>
              <w:t>A258041 Održavanje i opremanje</w:t>
            </w:r>
          </w:p>
        </w:tc>
        <w:tc>
          <w:tcPr>
            <w:tcW w:w="0" w:type="auto"/>
            <w:vAlign w:val="center"/>
          </w:tcPr>
          <w:p w14:paraId="0D69B123" w14:textId="3BDEC7FE" w:rsidR="005C3329" w:rsidRPr="00407E86" w:rsidRDefault="005C3329" w:rsidP="005C3329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iCs/>
                <w:sz w:val="20"/>
                <w:szCs w:val="20"/>
              </w:rPr>
              <w:t>116.324,15</w:t>
            </w:r>
          </w:p>
        </w:tc>
        <w:tc>
          <w:tcPr>
            <w:tcW w:w="0" w:type="auto"/>
            <w:gridSpan w:val="2"/>
            <w:vAlign w:val="center"/>
          </w:tcPr>
          <w:p w14:paraId="2ABD4988" w14:textId="281C98EE" w:rsidR="005C3329" w:rsidRPr="00407E86" w:rsidRDefault="00C06B95" w:rsidP="005C3329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 158.330,00</w:t>
            </w:r>
          </w:p>
        </w:tc>
        <w:tc>
          <w:tcPr>
            <w:tcW w:w="1170" w:type="dxa"/>
            <w:vAlign w:val="center"/>
          </w:tcPr>
          <w:p w14:paraId="3ABABAA0" w14:textId="6C239902" w:rsidR="005C3329" w:rsidRPr="00407E86" w:rsidRDefault="00C06B95" w:rsidP="005C3329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 158.330,00</w:t>
            </w:r>
          </w:p>
        </w:tc>
        <w:tc>
          <w:tcPr>
            <w:tcW w:w="1040" w:type="dxa"/>
            <w:vAlign w:val="center"/>
          </w:tcPr>
          <w:p w14:paraId="28966C42" w14:textId="2CB1C48F" w:rsidR="005C3329" w:rsidRPr="00407E86" w:rsidRDefault="00C06B95" w:rsidP="005C3329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 158.330,00</w:t>
            </w:r>
          </w:p>
        </w:tc>
        <w:tc>
          <w:tcPr>
            <w:tcW w:w="0" w:type="auto"/>
            <w:vAlign w:val="center"/>
          </w:tcPr>
          <w:p w14:paraId="2DC3FB8A" w14:textId="526C9E83" w:rsidR="005C3329" w:rsidRPr="00407E86" w:rsidRDefault="005C3329" w:rsidP="005C3329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iCs/>
                <w:sz w:val="20"/>
                <w:szCs w:val="20"/>
              </w:rPr>
              <w:t>116.000,00</w:t>
            </w:r>
          </w:p>
        </w:tc>
        <w:tc>
          <w:tcPr>
            <w:tcW w:w="0" w:type="auto"/>
            <w:vAlign w:val="center"/>
          </w:tcPr>
          <w:p w14:paraId="34557F86" w14:textId="128EEF1A" w:rsidR="005C3329" w:rsidRPr="00407E86" w:rsidRDefault="00C06B95" w:rsidP="005C3329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Izvor </w:t>
            </w:r>
            <w:r w:rsidR="006C6DD7">
              <w:rPr>
                <w:rFonts w:ascii="Cambria" w:hAnsi="Cambria" w:cs="Arial"/>
                <w:iCs/>
                <w:sz w:val="20"/>
                <w:szCs w:val="20"/>
              </w:rPr>
              <w:t xml:space="preserve">1.1. </w:t>
            </w:r>
            <w:r w:rsidR="005C3329" w:rsidRPr="00407E86">
              <w:rPr>
                <w:rFonts w:ascii="Cambria" w:hAnsi="Cambria" w:cs="Arial"/>
                <w:iCs/>
                <w:sz w:val="20"/>
                <w:szCs w:val="20"/>
              </w:rPr>
              <w:t>Opći prihodi i primici</w:t>
            </w:r>
          </w:p>
          <w:p w14:paraId="4FE771A5" w14:textId="77777777" w:rsidR="005C3329" w:rsidRPr="00407E86" w:rsidRDefault="005C3329" w:rsidP="005C3329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</w:p>
          <w:p w14:paraId="5295B59F" w14:textId="3E153DC3" w:rsidR="005C3329" w:rsidRPr="00407E86" w:rsidRDefault="006C6DD7" w:rsidP="005C3329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Izvor 1.8. </w:t>
            </w:r>
            <w:r w:rsidR="005C3329" w:rsidRPr="00407E86">
              <w:rPr>
                <w:rFonts w:ascii="Cambria" w:hAnsi="Cambria" w:cs="Arial"/>
                <w:iCs/>
                <w:sz w:val="20"/>
                <w:szCs w:val="20"/>
              </w:rPr>
              <w:t>Opći zakup poslovnih prostora</w:t>
            </w:r>
          </w:p>
        </w:tc>
      </w:tr>
      <w:tr w:rsidR="006C6DD7" w:rsidRPr="0031536E" w14:paraId="6580C3DC" w14:textId="77777777" w:rsidTr="00E613A2">
        <w:tblPrEx>
          <w:tblBorders>
            <w:top w:val="single" w:sz="4" w:space="0" w:color="B8CCE4" w:themeColor="accent1" w:themeTint="66"/>
            <w:left w:val="single" w:sz="4" w:space="0" w:color="B8CCE4" w:themeColor="accent1" w:themeTint="66"/>
            <w:bottom w:val="single" w:sz="4" w:space="0" w:color="B8CCE4" w:themeColor="accent1" w:themeTint="66"/>
            <w:right w:val="single" w:sz="4" w:space="0" w:color="B8CCE4" w:themeColor="accent1" w:themeTint="66"/>
            <w:insideH w:val="single" w:sz="4" w:space="0" w:color="B8CCE4" w:themeColor="accent1" w:themeTint="66"/>
            <w:insideV w:val="single" w:sz="4" w:space="0" w:color="B8CCE4" w:themeColor="accent1" w:themeTint="66"/>
          </w:tblBorders>
        </w:tblPrEx>
        <w:trPr>
          <w:trHeight w:val="2551"/>
          <w:jc w:val="center"/>
        </w:trPr>
        <w:tc>
          <w:tcPr>
            <w:tcW w:w="0" w:type="auto"/>
            <w:vAlign w:val="center"/>
          </w:tcPr>
          <w:p w14:paraId="73AFEF94" w14:textId="38B891A8" w:rsidR="005C3329" w:rsidRPr="00407E86" w:rsidRDefault="005C3329" w:rsidP="005C3329">
            <w:pPr>
              <w:spacing w:line="276" w:lineRule="auto"/>
              <w:rPr>
                <w:rFonts w:ascii="Cambria" w:hAnsi="Cambria" w:cs="Arial"/>
                <w:i/>
                <w:sz w:val="20"/>
                <w:szCs w:val="20"/>
              </w:rPr>
            </w:pPr>
            <w:r w:rsidRPr="00407E86">
              <w:rPr>
                <w:rFonts w:ascii="Cambria" w:hAnsi="Cambria" w:cs="Arial"/>
                <w:i/>
                <w:sz w:val="20"/>
                <w:szCs w:val="20"/>
              </w:rPr>
              <w:t>K258041 Uređenje i održavanje sportskih objekata</w:t>
            </w:r>
          </w:p>
        </w:tc>
        <w:tc>
          <w:tcPr>
            <w:tcW w:w="0" w:type="auto"/>
            <w:vAlign w:val="center"/>
          </w:tcPr>
          <w:p w14:paraId="3F86F1AF" w14:textId="1BB8B107" w:rsidR="005C3329" w:rsidRPr="00407E86" w:rsidRDefault="005C3329" w:rsidP="005C3329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iCs/>
                <w:sz w:val="20"/>
                <w:szCs w:val="20"/>
              </w:rPr>
              <w:t>230.242,00</w:t>
            </w:r>
          </w:p>
        </w:tc>
        <w:tc>
          <w:tcPr>
            <w:tcW w:w="0" w:type="auto"/>
            <w:gridSpan w:val="2"/>
            <w:vAlign w:val="center"/>
          </w:tcPr>
          <w:p w14:paraId="36F29639" w14:textId="3ACE6BE7" w:rsidR="005C3329" w:rsidRPr="00407E86" w:rsidRDefault="006C6DD7" w:rsidP="005C3329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 67.000,00</w:t>
            </w:r>
          </w:p>
        </w:tc>
        <w:tc>
          <w:tcPr>
            <w:tcW w:w="1170" w:type="dxa"/>
            <w:vAlign w:val="center"/>
          </w:tcPr>
          <w:p w14:paraId="1379E5C5" w14:textId="1C0E6179" w:rsidR="005C3329" w:rsidRPr="00407E86" w:rsidRDefault="006C6DD7" w:rsidP="005C3329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 42.000,00</w:t>
            </w:r>
          </w:p>
        </w:tc>
        <w:tc>
          <w:tcPr>
            <w:tcW w:w="1040" w:type="dxa"/>
            <w:vAlign w:val="center"/>
          </w:tcPr>
          <w:p w14:paraId="467080F8" w14:textId="6EBE2FA7" w:rsidR="005C3329" w:rsidRPr="00407E86" w:rsidRDefault="006C6DD7" w:rsidP="005C3329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 42.000,00</w:t>
            </w:r>
          </w:p>
        </w:tc>
        <w:tc>
          <w:tcPr>
            <w:tcW w:w="0" w:type="auto"/>
            <w:vAlign w:val="center"/>
          </w:tcPr>
          <w:p w14:paraId="65109218" w14:textId="69FDE8BB" w:rsidR="005C3329" w:rsidRPr="00407E86" w:rsidRDefault="005C3329" w:rsidP="005C3329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iCs/>
                <w:sz w:val="20"/>
                <w:szCs w:val="20"/>
              </w:rPr>
              <w:t>52.000,00</w:t>
            </w:r>
          </w:p>
        </w:tc>
        <w:tc>
          <w:tcPr>
            <w:tcW w:w="0" w:type="auto"/>
            <w:vAlign w:val="center"/>
          </w:tcPr>
          <w:p w14:paraId="4E176576" w14:textId="3FEE1C6D" w:rsidR="005C3329" w:rsidRPr="00407E86" w:rsidRDefault="006C6DD7" w:rsidP="005C3329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Izvor 1.1. </w:t>
            </w:r>
            <w:r w:rsidR="005C3329" w:rsidRPr="00407E86">
              <w:rPr>
                <w:rFonts w:ascii="Cambria" w:hAnsi="Cambria" w:cs="Arial"/>
                <w:iCs/>
                <w:sz w:val="20"/>
                <w:szCs w:val="20"/>
              </w:rPr>
              <w:t>Opći prihodi i primici</w:t>
            </w:r>
          </w:p>
          <w:p w14:paraId="3635BCC0" w14:textId="77777777" w:rsidR="005C3329" w:rsidRPr="00407E86" w:rsidRDefault="005C3329" w:rsidP="005C3329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</w:p>
          <w:p w14:paraId="11C370E3" w14:textId="63B2348A" w:rsidR="005C3329" w:rsidRPr="00407E86" w:rsidRDefault="006C6DD7" w:rsidP="005C3329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Izvor 5.A. </w:t>
            </w:r>
            <w:r w:rsidR="005C3329" w:rsidRPr="00407E86">
              <w:rPr>
                <w:rFonts w:ascii="Cambria" w:hAnsi="Cambria" w:cs="Arial"/>
                <w:iCs/>
                <w:sz w:val="20"/>
                <w:szCs w:val="20"/>
              </w:rPr>
              <w:t>Pomoći – Grad Rab</w:t>
            </w:r>
          </w:p>
          <w:p w14:paraId="361D3E3C" w14:textId="77777777" w:rsidR="005C3329" w:rsidRPr="00407E86" w:rsidRDefault="005C3329" w:rsidP="005C3329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</w:p>
          <w:p w14:paraId="47C1810E" w14:textId="68A8C8D6" w:rsidR="005C3329" w:rsidRPr="00407E86" w:rsidRDefault="006C6DD7" w:rsidP="005C3329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Izvor 7.A. </w:t>
            </w:r>
            <w:r w:rsidR="005C3329" w:rsidRPr="00407E86">
              <w:rPr>
                <w:rFonts w:ascii="Cambria" w:hAnsi="Cambria" w:cs="Arial"/>
                <w:iCs/>
                <w:sz w:val="20"/>
                <w:szCs w:val="20"/>
              </w:rPr>
              <w:t>Nefinancijska imovina</w:t>
            </w:r>
          </w:p>
        </w:tc>
      </w:tr>
      <w:tr w:rsidR="005C3329" w:rsidRPr="0031536E" w14:paraId="7F6B9AF1" w14:textId="77777777" w:rsidTr="00E613A2">
        <w:tblPrEx>
          <w:tblBorders>
            <w:top w:val="single" w:sz="4" w:space="0" w:color="B8CCE4" w:themeColor="accent1" w:themeTint="66"/>
            <w:left w:val="single" w:sz="4" w:space="0" w:color="B8CCE4" w:themeColor="accent1" w:themeTint="66"/>
            <w:bottom w:val="single" w:sz="4" w:space="0" w:color="B8CCE4" w:themeColor="accent1" w:themeTint="66"/>
            <w:right w:val="single" w:sz="4" w:space="0" w:color="B8CCE4" w:themeColor="accent1" w:themeTint="66"/>
            <w:insideH w:val="single" w:sz="4" w:space="0" w:color="B8CCE4" w:themeColor="accent1" w:themeTint="66"/>
            <w:insideV w:val="single" w:sz="4" w:space="0" w:color="B8CCE4" w:themeColor="accent1" w:themeTint="66"/>
          </w:tblBorders>
        </w:tblPrEx>
        <w:trPr>
          <w:jc w:val="center"/>
        </w:trPr>
        <w:tc>
          <w:tcPr>
            <w:tcW w:w="0" w:type="auto"/>
            <w:shd w:val="clear" w:color="auto" w:fill="F2F2F2" w:themeFill="background1" w:themeFillShade="F2"/>
            <w:vAlign w:val="center"/>
          </w:tcPr>
          <w:p w14:paraId="69C05AC9" w14:textId="7FBDE986" w:rsidR="005C3329" w:rsidRPr="00407E86" w:rsidRDefault="005C3329" w:rsidP="005C3329">
            <w:pPr>
              <w:spacing w:line="276" w:lineRule="auto"/>
              <w:rPr>
                <w:rFonts w:ascii="Cambria" w:hAnsi="Cambria" w:cs="Arial"/>
                <w:b/>
                <w:bCs/>
                <w:i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sz w:val="20"/>
                <w:szCs w:val="20"/>
              </w:rPr>
              <w:t>Ukupno program</w:t>
            </w:r>
          </w:p>
        </w:tc>
        <w:tc>
          <w:tcPr>
            <w:tcW w:w="7019" w:type="dxa"/>
            <w:gridSpan w:val="7"/>
            <w:vAlign w:val="center"/>
          </w:tcPr>
          <w:p w14:paraId="4180A5F6" w14:textId="7470A05A" w:rsidR="005C3329" w:rsidRPr="00407E86" w:rsidRDefault="00B1229A" w:rsidP="005C3329">
            <w:pPr>
              <w:spacing w:line="276" w:lineRule="auto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/>
                <w:sz w:val="20"/>
                <w:szCs w:val="20"/>
              </w:rPr>
              <w:t xml:space="preserve"> </w:t>
            </w:r>
            <w:r w:rsidR="000E1FA9">
              <w:rPr>
                <w:rFonts w:ascii="Cambria" w:hAnsi="Cambria" w:cs="Arial"/>
                <w:i/>
                <w:sz w:val="20"/>
                <w:szCs w:val="20"/>
              </w:rPr>
              <w:t>1.140.556,20 €</w:t>
            </w:r>
          </w:p>
        </w:tc>
      </w:tr>
      <w:tr w:rsidR="006C6DD7" w:rsidRPr="0031536E" w14:paraId="3E705E3A" w14:textId="77777777" w:rsidTr="00E613A2">
        <w:tblPrEx>
          <w:tblBorders>
            <w:top w:val="single" w:sz="4" w:space="0" w:color="B8CCE4" w:themeColor="accent1" w:themeTint="66"/>
            <w:left w:val="single" w:sz="4" w:space="0" w:color="B8CCE4" w:themeColor="accent1" w:themeTint="66"/>
            <w:bottom w:val="single" w:sz="4" w:space="0" w:color="B8CCE4" w:themeColor="accent1" w:themeTint="66"/>
            <w:right w:val="single" w:sz="4" w:space="0" w:color="B8CCE4" w:themeColor="accent1" w:themeTint="66"/>
            <w:insideH w:val="single" w:sz="4" w:space="0" w:color="B8CCE4" w:themeColor="accent1" w:themeTint="66"/>
            <w:insideV w:val="single" w:sz="4" w:space="0" w:color="B8CCE4" w:themeColor="accent1" w:themeTint="66"/>
          </w:tblBorders>
        </w:tblPrEx>
        <w:trPr>
          <w:jc w:val="center"/>
        </w:trPr>
        <w:tc>
          <w:tcPr>
            <w:tcW w:w="0" w:type="auto"/>
            <w:shd w:val="clear" w:color="auto" w:fill="DBE5F1" w:themeFill="accent1" w:themeFillTint="33"/>
            <w:vAlign w:val="center"/>
          </w:tcPr>
          <w:p w14:paraId="6269A272" w14:textId="77777777" w:rsidR="005C3329" w:rsidRPr="00407E86" w:rsidRDefault="005C3329" w:rsidP="005C3329">
            <w:pPr>
              <w:rPr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Program 2603 Program "Zdravi grad"</w:t>
            </w:r>
          </w:p>
          <w:p w14:paraId="3ADC60CB" w14:textId="77777777" w:rsidR="005C3329" w:rsidRPr="00407E86" w:rsidRDefault="005C3329" w:rsidP="005C3329">
            <w:pPr>
              <w:spacing w:line="276" w:lineRule="auto"/>
              <w:rPr>
                <w:rFonts w:ascii="Cambria" w:hAnsi="Cambria" w:cs="Arial"/>
                <w:i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BE5F1" w:themeFill="accent1" w:themeFillTint="33"/>
            <w:vAlign w:val="center"/>
          </w:tcPr>
          <w:p w14:paraId="337A22BD" w14:textId="1613442B" w:rsidR="005C3329" w:rsidRPr="00407E86" w:rsidRDefault="005C3329" w:rsidP="005C3329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2025.</w:t>
            </w:r>
          </w:p>
        </w:tc>
        <w:tc>
          <w:tcPr>
            <w:tcW w:w="0" w:type="auto"/>
            <w:gridSpan w:val="2"/>
            <w:shd w:val="clear" w:color="auto" w:fill="DBE5F1" w:themeFill="accent1" w:themeFillTint="33"/>
            <w:vAlign w:val="center"/>
          </w:tcPr>
          <w:p w14:paraId="6F938213" w14:textId="7C2AD3B3" w:rsidR="005C3329" w:rsidRPr="00407E86" w:rsidRDefault="005C3329" w:rsidP="005C3329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2026.</w:t>
            </w:r>
          </w:p>
        </w:tc>
        <w:tc>
          <w:tcPr>
            <w:tcW w:w="1170" w:type="dxa"/>
            <w:shd w:val="clear" w:color="auto" w:fill="DBE5F1" w:themeFill="accent1" w:themeFillTint="33"/>
            <w:vAlign w:val="center"/>
          </w:tcPr>
          <w:p w14:paraId="08F215CE" w14:textId="12086F12" w:rsidR="005C3329" w:rsidRPr="00407E86" w:rsidRDefault="005C3329" w:rsidP="005C3329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2027.</w:t>
            </w:r>
          </w:p>
        </w:tc>
        <w:tc>
          <w:tcPr>
            <w:tcW w:w="1040" w:type="dxa"/>
            <w:shd w:val="clear" w:color="auto" w:fill="DBE5F1" w:themeFill="accent1" w:themeFillTint="33"/>
            <w:vAlign w:val="center"/>
          </w:tcPr>
          <w:p w14:paraId="4A3B3FE6" w14:textId="6899AE86" w:rsidR="005C3329" w:rsidRPr="00407E86" w:rsidRDefault="005C3329" w:rsidP="005C3329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2028.</w:t>
            </w:r>
          </w:p>
        </w:tc>
        <w:tc>
          <w:tcPr>
            <w:tcW w:w="0" w:type="auto"/>
            <w:shd w:val="clear" w:color="auto" w:fill="DBE5F1" w:themeFill="accent1" w:themeFillTint="33"/>
            <w:vAlign w:val="center"/>
          </w:tcPr>
          <w:p w14:paraId="5E0F4002" w14:textId="6AC9323A" w:rsidR="005C3329" w:rsidRPr="00407E86" w:rsidRDefault="005C3329" w:rsidP="005C3329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2029.</w:t>
            </w:r>
          </w:p>
        </w:tc>
        <w:tc>
          <w:tcPr>
            <w:tcW w:w="0" w:type="auto"/>
            <w:shd w:val="clear" w:color="auto" w:fill="DBE5F1" w:themeFill="accent1" w:themeFillTint="33"/>
            <w:vAlign w:val="center"/>
          </w:tcPr>
          <w:p w14:paraId="0A176452" w14:textId="4398DC52" w:rsidR="005C3329" w:rsidRPr="00407E86" w:rsidRDefault="005C3329" w:rsidP="005C3329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Cs/>
                <w:color w:val="1F497D" w:themeColor="text2"/>
                <w:sz w:val="20"/>
                <w:szCs w:val="20"/>
              </w:rPr>
              <w:t>Izvor financiranja</w:t>
            </w:r>
          </w:p>
        </w:tc>
      </w:tr>
      <w:tr w:rsidR="006C6DD7" w:rsidRPr="0031536E" w14:paraId="3C81B0A9" w14:textId="77777777" w:rsidTr="00E613A2">
        <w:tblPrEx>
          <w:tblBorders>
            <w:top w:val="single" w:sz="4" w:space="0" w:color="B8CCE4" w:themeColor="accent1" w:themeTint="66"/>
            <w:left w:val="single" w:sz="4" w:space="0" w:color="B8CCE4" w:themeColor="accent1" w:themeTint="66"/>
            <w:bottom w:val="single" w:sz="4" w:space="0" w:color="B8CCE4" w:themeColor="accent1" w:themeTint="66"/>
            <w:right w:val="single" w:sz="4" w:space="0" w:color="B8CCE4" w:themeColor="accent1" w:themeTint="66"/>
            <w:insideH w:val="single" w:sz="4" w:space="0" w:color="B8CCE4" w:themeColor="accent1" w:themeTint="66"/>
            <w:insideV w:val="single" w:sz="4" w:space="0" w:color="B8CCE4" w:themeColor="accent1" w:themeTint="66"/>
          </w:tblBorders>
        </w:tblPrEx>
        <w:trPr>
          <w:trHeight w:val="775"/>
          <w:jc w:val="center"/>
        </w:trPr>
        <w:tc>
          <w:tcPr>
            <w:tcW w:w="0" w:type="auto"/>
            <w:vAlign w:val="center"/>
          </w:tcPr>
          <w:p w14:paraId="66A80A53" w14:textId="6944CC71" w:rsidR="005C3329" w:rsidRPr="00407E86" w:rsidRDefault="005C3329" w:rsidP="005C3329">
            <w:pPr>
              <w:spacing w:line="276" w:lineRule="auto"/>
              <w:rPr>
                <w:rFonts w:ascii="Cambria" w:hAnsi="Cambria" w:cs="Arial"/>
                <w:i/>
                <w:sz w:val="20"/>
                <w:szCs w:val="20"/>
              </w:rPr>
            </w:pPr>
            <w:r w:rsidRPr="00407E86">
              <w:rPr>
                <w:rFonts w:ascii="Cambria" w:hAnsi="Cambria" w:cs="Arial"/>
                <w:i/>
                <w:sz w:val="20"/>
                <w:szCs w:val="20"/>
              </w:rPr>
              <w:lastRenderedPageBreak/>
              <w:t>A260202 Tekuće donacije neprof.org. i preventiva</w:t>
            </w:r>
          </w:p>
        </w:tc>
        <w:tc>
          <w:tcPr>
            <w:tcW w:w="0" w:type="auto"/>
            <w:vAlign w:val="center"/>
          </w:tcPr>
          <w:p w14:paraId="57A0F056" w14:textId="6F7C655D" w:rsidR="005C3329" w:rsidRPr="00407E86" w:rsidRDefault="005C3329" w:rsidP="005C3329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iCs/>
                <w:sz w:val="20"/>
                <w:szCs w:val="20"/>
              </w:rPr>
              <w:t>22.224,10</w:t>
            </w:r>
          </w:p>
        </w:tc>
        <w:tc>
          <w:tcPr>
            <w:tcW w:w="0" w:type="auto"/>
            <w:gridSpan w:val="2"/>
            <w:vAlign w:val="center"/>
          </w:tcPr>
          <w:p w14:paraId="5430F972" w14:textId="6A097ED8" w:rsidR="005C3329" w:rsidRPr="00407E86" w:rsidRDefault="005C3329" w:rsidP="005C3329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 24.153,10</w:t>
            </w:r>
          </w:p>
        </w:tc>
        <w:tc>
          <w:tcPr>
            <w:tcW w:w="1170" w:type="dxa"/>
            <w:vAlign w:val="center"/>
          </w:tcPr>
          <w:p w14:paraId="75DE5AF6" w14:textId="09541E3B" w:rsidR="005C3329" w:rsidRPr="00407E86" w:rsidRDefault="005C3329" w:rsidP="005C3329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 24.153,10</w:t>
            </w:r>
          </w:p>
        </w:tc>
        <w:tc>
          <w:tcPr>
            <w:tcW w:w="1040" w:type="dxa"/>
            <w:vAlign w:val="center"/>
          </w:tcPr>
          <w:p w14:paraId="6E547352" w14:textId="7B187746" w:rsidR="005C3329" w:rsidRPr="00407E86" w:rsidRDefault="005C3329" w:rsidP="005C3329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 24.153,10</w:t>
            </w:r>
          </w:p>
        </w:tc>
        <w:tc>
          <w:tcPr>
            <w:tcW w:w="0" w:type="auto"/>
            <w:vAlign w:val="center"/>
          </w:tcPr>
          <w:p w14:paraId="38D8F69E" w14:textId="126D66E3" w:rsidR="005C3329" w:rsidRPr="00407E86" w:rsidRDefault="005C3329" w:rsidP="005C3329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iCs/>
                <w:sz w:val="20"/>
                <w:szCs w:val="20"/>
              </w:rPr>
              <w:t>21.654,10</w:t>
            </w:r>
          </w:p>
        </w:tc>
        <w:tc>
          <w:tcPr>
            <w:tcW w:w="0" w:type="auto"/>
            <w:vAlign w:val="center"/>
          </w:tcPr>
          <w:p w14:paraId="7679DF8A" w14:textId="34EF2742" w:rsidR="005C3329" w:rsidRPr="00407E86" w:rsidRDefault="005C3329" w:rsidP="005C3329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Izvor 1.1. </w:t>
            </w:r>
            <w:r w:rsidRPr="00407E86">
              <w:rPr>
                <w:rFonts w:ascii="Cambria" w:hAnsi="Cambria" w:cs="Arial"/>
                <w:iCs/>
                <w:sz w:val="20"/>
                <w:szCs w:val="20"/>
              </w:rPr>
              <w:t>Opći prihodi i primici</w:t>
            </w:r>
          </w:p>
        </w:tc>
      </w:tr>
      <w:tr w:rsidR="005C3329" w:rsidRPr="0031536E" w14:paraId="49A02F4C" w14:textId="77777777" w:rsidTr="00E613A2">
        <w:tblPrEx>
          <w:tblBorders>
            <w:top w:val="single" w:sz="4" w:space="0" w:color="B8CCE4" w:themeColor="accent1" w:themeTint="66"/>
            <w:left w:val="single" w:sz="4" w:space="0" w:color="B8CCE4" w:themeColor="accent1" w:themeTint="66"/>
            <w:bottom w:val="single" w:sz="4" w:space="0" w:color="B8CCE4" w:themeColor="accent1" w:themeTint="66"/>
            <w:right w:val="single" w:sz="4" w:space="0" w:color="B8CCE4" w:themeColor="accent1" w:themeTint="66"/>
            <w:insideH w:val="single" w:sz="4" w:space="0" w:color="B8CCE4" w:themeColor="accent1" w:themeTint="66"/>
            <w:insideV w:val="single" w:sz="4" w:space="0" w:color="B8CCE4" w:themeColor="accent1" w:themeTint="66"/>
          </w:tblBorders>
        </w:tblPrEx>
        <w:trPr>
          <w:trHeight w:val="775"/>
          <w:jc w:val="center"/>
        </w:trPr>
        <w:tc>
          <w:tcPr>
            <w:tcW w:w="0" w:type="auto"/>
            <w:shd w:val="clear" w:color="auto" w:fill="F2F2F2" w:themeFill="background1" w:themeFillShade="F2"/>
            <w:vAlign w:val="center"/>
          </w:tcPr>
          <w:p w14:paraId="38F0D6A8" w14:textId="2F1F83E0" w:rsidR="005C3329" w:rsidRPr="00407E86" w:rsidRDefault="005C3329" w:rsidP="005C3329">
            <w:pPr>
              <w:spacing w:line="276" w:lineRule="auto"/>
              <w:rPr>
                <w:rFonts w:ascii="Cambria" w:hAnsi="Cambria" w:cs="Arial"/>
                <w:b/>
                <w:bCs/>
                <w:i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sz w:val="20"/>
                <w:szCs w:val="20"/>
              </w:rPr>
              <w:t>Ukupno program</w:t>
            </w:r>
          </w:p>
        </w:tc>
        <w:tc>
          <w:tcPr>
            <w:tcW w:w="7019" w:type="dxa"/>
            <w:gridSpan w:val="7"/>
            <w:vAlign w:val="center"/>
          </w:tcPr>
          <w:p w14:paraId="4918707C" w14:textId="2146DE9F" w:rsidR="005C3329" w:rsidRPr="00407E86" w:rsidRDefault="007937E5" w:rsidP="005C3329">
            <w:pPr>
              <w:spacing w:line="276" w:lineRule="auto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/>
                <w:sz w:val="20"/>
                <w:szCs w:val="20"/>
              </w:rPr>
              <w:t xml:space="preserve"> </w:t>
            </w:r>
            <w:r w:rsidR="000E1FA9">
              <w:rPr>
                <w:rFonts w:ascii="Cambria" w:hAnsi="Cambria" w:cs="Arial"/>
                <w:i/>
                <w:sz w:val="20"/>
                <w:szCs w:val="20"/>
              </w:rPr>
              <w:t>116.337,50 €</w:t>
            </w:r>
          </w:p>
        </w:tc>
      </w:tr>
      <w:tr w:rsidR="005C3329" w:rsidRPr="00D33A32" w14:paraId="4800E43C" w14:textId="77777777" w:rsidTr="00407E86">
        <w:tblPrEx>
          <w:tblBorders>
            <w:top w:val="single" w:sz="4" w:space="0" w:color="B8CCE4" w:themeColor="accent1" w:themeTint="66"/>
            <w:left w:val="single" w:sz="4" w:space="0" w:color="B8CCE4" w:themeColor="accent1" w:themeTint="66"/>
            <w:bottom w:val="single" w:sz="4" w:space="0" w:color="B8CCE4" w:themeColor="accent1" w:themeTint="66"/>
            <w:right w:val="single" w:sz="4" w:space="0" w:color="B8CCE4" w:themeColor="accent1" w:themeTint="66"/>
            <w:insideH w:val="single" w:sz="4" w:space="0" w:color="B8CCE4" w:themeColor="accent1" w:themeTint="66"/>
            <w:insideV w:val="single" w:sz="4" w:space="0" w:color="B8CCE4" w:themeColor="accent1" w:themeTint="66"/>
          </w:tblBorders>
        </w:tblPrEx>
        <w:trPr>
          <w:jc w:val="center"/>
        </w:trPr>
        <w:tc>
          <w:tcPr>
            <w:tcW w:w="0" w:type="auto"/>
            <w:shd w:val="clear" w:color="auto" w:fill="DBE5F1" w:themeFill="accent1" w:themeFillTint="33"/>
            <w:vAlign w:val="center"/>
          </w:tcPr>
          <w:p w14:paraId="5663233A" w14:textId="77777777" w:rsidR="005C3329" w:rsidRPr="00407E86" w:rsidRDefault="005C3329" w:rsidP="005C3329">
            <w:pPr>
              <w:spacing w:line="276" w:lineRule="auto"/>
              <w:rPr>
                <w:rFonts w:ascii="Cambria" w:hAnsi="Cambria" w:cs="Arial"/>
                <w:b/>
                <w:bCs/>
                <w:i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Ukupni procijenjeni trošak mjere</w:t>
            </w:r>
          </w:p>
        </w:tc>
        <w:tc>
          <w:tcPr>
            <w:tcW w:w="0" w:type="auto"/>
            <w:gridSpan w:val="7"/>
            <w:shd w:val="clear" w:color="auto" w:fill="DBE5F1" w:themeFill="accent1" w:themeFillTint="33"/>
            <w:vAlign w:val="center"/>
          </w:tcPr>
          <w:p w14:paraId="344B4E20" w14:textId="53DEC3DB" w:rsidR="005C3329" w:rsidRPr="00407E86" w:rsidRDefault="007937E5" w:rsidP="005C3329">
            <w:pPr>
              <w:spacing w:line="276" w:lineRule="auto"/>
              <w:rPr>
                <w:rFonts w:ascii="Cambria" w:hAnsi="Cambria" w:cs="Arial"/>
                <w:i/>
                <w:sz w:val="20"/>
                <w:szCs w:val="20"/>
              </w:rPr>
            </w:pPr>
            <w:r>
              <w:rPr>
                <w:rFonts w:ascii="Cambria" w:hAnsi="Cambria" w:cs="Arial"/>
                <w:i/>
                <w:sz w:val="20"/>
                <w:szCs w:val="20"/>
              </w:rPr>
              <w:t xml:space="preserve"> </w:t>
            </w:r>
            <w:r w:rsidR="00460508">
              <w:rPr>
                <w:rFonts w:ascii="Cambria" w:hAnsi="Cambria" w:cs="Arial"/>
                <w:i/>
                <w:sz w:val="20"/>
                <w:szCs w:val="20"/>
              </w:rPr>
              <w:t>14.002.382,00 €</w:t>
            </w:r>
          </w:p>
        </w:tc>
      </w:tr>
    </w:tbl>
    <w:p w14:paraId="429FF7AB" w14:textId="18E619E7" w:rsidR="00ED5671" w:rsidRPr="00A06BE4" w:rsidRDefault="00DD2B70" w:rsidP="00DD2B70">
      <w:pPr>
        <w:spacing w:before="240" w:after="240" w:line="276" w:lineRule="auto"/>
        <w:jc w:val="both"/>
        <w:rPr>
          <w:rFonts w:asciiTheme="majorHAnsi" w:hAnsiTheme="majorHAnsi" w:cs="Arial"/>
          <w:b/>
          <w:bCs/>
          <w:i/>
          <w:color w:val="1F497D" w:themeColor="text2"/>
          <w:sz w:val="28"/>
          <w:szCs w:val="28"/>
        </w:rPr>
      </w:pPr>
      <w:r w:rsidRPr="00A06BE4">
        <w:rPr>
          <w:rFonts w:asciiTheme="majorHAnsi" w:hAnsiTheme="majorHAnsi" w:cs="Arial"/>
          <w:b/>
          <w:bCs/>
          <w:i/>
          <w:color w:val="1F497D" w:themeColor="text2"/>
          <w:sz w:val="28"/>
          <w:szCs w:val="28"/>
        </w:rPr>
        <w:t xml:space="preserve">Mjera </w:t>
      </w:r>
      <w:r w:rsidR="0054093F" w:rsidRPr="00A06BE4">
        <w:rPr>
          <w:rFonts w:asciiTheme="majorHAnsi" w:hAnsiTheme="majorHAnsi" w:cs="Arial"/>
          <w:b/>
          <w:bCs/>
          <w:i/>
          <w:color w:val="1F497D" w:themeColor="text2"/>
          <w:sz w:val="28"/>
          <w:szCs w:val="28"/>
        </w:rPr>
        <w:t>11</w:t>
      </w:r>
      <w:r w:rsidRPr="00A06BE4">
        <w:rPr>
          <w:rFonts w:asciiTheme="majorHAnsi" w:hAnsiTheme="majorHAnsi" w:cs="Arial"/>
          <w:b/>
          <w:bCs/>
          <w:i/>
          <w:color w:val="1F497D" w:themeColor="text2"/>
          <w:sz w:val="28"/>
          <w:szCs w:val="28"/>
        </w:rPr>
        <w:t>. Potpore neprofitnim organizacijama i društvenim udrugama</w:t>
      </w:r>
    </w:p>
    <w:p w14:paraId="71641531" w14:textId="33ECB23B" w:rsidR="0002797F" w:rsidRDefault="00DD2B70" w:rsidP="003B2410">
      <w:pPr>
        <w:spacing w:line="276" w:lineRule="auto"/>
        <w:ind w:firstLine="708"/>
        <w:jc w:val="both"/>
        <w:rPr>
          <w:rFonts w:asciiTheme="majorHAnsi" w:hAnsiTheme="majorHAnsi" w:cs="Arial"/>
          <w:i/>
          <w:sz w:val="20"/>
          <w:szCs w:val="20"/>
        </w:rPr>
      </w:pPr>
      <w:r w:rsidRPr="003B2410">
        <w:rPr>
          <w:rFonts w:asciiTheme="majorHAnsi" w:hAnsiTheme="majorHAnsi" w:cs="Arial"/>
          <w:iCs/>
        </w:rPr>
        <w:t>Svrha mjere je pružanje financijske podrške i resursa za jačanje aktivnosti neprofitnog sektora, osobito u društvenim, kulturnim, obrazovnim, humanitarnim, zdravstvenim, ekološkim i drugim područjima od važnosti za lokalnu zajednicu. Cilj je omogućiti tim organizacijama da provedu projekte koji doprinose društvenoj koristima, unaprjeđenju kvalitete života građana te promicanju javnih interesa</w:t>
      </w:r>
      <w:r w:rsidRPr="00DD2B70">
        <w:rPr>
          <w:rFonts w:asciiTheme="majorHAnsi" w:hAnsiTheme="majorHAnsi" w:cs="Arial"/>
          <w:i/>
          <w:sz w:val="20"/>
          <w:szCs w:val="20"/>
        </w:rPr>
        <w:t>.</w:t>
      </w:r>
    </w:p>
    <w:p w14:paraId="707DA3C3" w14:textId="77777777" w:rsidR="003B2410" w:rsidRPr="003B2410" w:rsidRDefault="003B2410" w:rsidP="003B2410">
      <w:pPr>
        <w:spacing w:line="276" w:lineRule="auto"/>
        <w:ind w:firstLine="708"/>
        <w:jc w:val="both"/>
        <w:rPr>
          <w:rFonts w:asciiTheme="majorHAnsi" w:hAnsiTheme="majorHAnsi" w:cs="Arial"/>
          <w:iCs/>
          <w:sz w:val="20"/>
          <w:szCs w:val="20"/>
        </w:rPr>
      </w:pPr>
    </w:p>
    <w:p w14:paraId="75096C95" w14:textId="0653CB6E" w:rsidR="00FF6848" w:rsidRDefault="003B2410" w:rsidP="00FF6848">
      <w:pPr>
        <w:spacing w:line="276" w:lineRule="auto"/>
        <w:ind w:firstLine="708"/>
        <w:jc w:val="both"/>
        <w:rPr>
          <w:rFonts w:asciiTheme="majorHAnsi" w:hAnsiTheme="majorHAnsi" w:cs="Arial"/>
          <w:iCs/>
        </w:rPr>
      </w:pPr>
      <w:r w:rsidRPr="003B2410">
        <w:rPr>
          <w:rFonts w:asciiTheme="majorHAnsi" w:hAnsiTheme="majorHAnsi" w:cs="Arial"/>
          <w:iCs/>
        </w:rPr>
        <w:t xml:space="preserve">Mjera će se provoditi kroz </w:t>
      </w:r>
      <w:r w:rsidR="00FF6848">
        <w:rPr>
          <w:rFonts w:asciiTheme="majorHAnsi" w:hAnsiTheme="majorHAnsi" w:cs="Arial"/>
          <w:iCs/>
        </w:rPr>
        <w:t>sljedeće programe:</w:t>
      </w:r>
    </w:p>
    <w:p w14:paraId="1ECF477D" w14:textId="77777777" w:rsidR="00FF6848" w:rsidRPr="00FF6848" w:rsidRDefault="00FF6848" w:rsidP="00A46B41">
      <w:pPr>
        <w:pStyle w:val="Odlomakpopisa"/>
        <w:numPr>
          <w:ilvl w:val="0"/>
          <w:numId w:val="25"/>
        </w:numPr>
        <w:spacing w:line="276" w:lineRule="auto"/>
        <w:jc w:val="both"/>
        <w:rPr>
          <w:rFonts w:asciiTheme="majorHAnsi" w:hAnsiTheme="majorHAnsi" w:cs="Arial"/>
          <w:iCs/>
        </w:rPr>
      </w:pPr>
      <w:r w:rsidRPr="00FF6848">
        <w:rPr>
          <w:rFonts w:asciiTheme="majorHAnsi" w:hAnsiTheme="majorHAnsi" w:cs="Arial"/>
          <w:iCs/>
        </w:rPr>
        <w:t>Program 1115 Tekuće donacije udrugama,</w:t>
      </w:r>
    </w:p>
    <w:p w14:paraId="10F65011" w14:textId="44E164ED" w:rsidR="00FF6848" w:rsidRPr="00FF6848" w:rsidRDefault="00FF6848" w:rsidP="00A46B41">
      <w:pPr>
        <w:pStyle w:val="Odlomakpopisa"/>
        <w:numPr>
          <w:ilvl w:val="0"/>
          <w:numId w:val="25"/>
        </w:numPr>
        <w:spacing w:line="276" w:lineRule="auto"/>
        <w:jc w:val="both"/>
        <w:rPr>
          <w:rFonts w:asciiTheme="majorHAnsi" w:hAnsiTheme="majorHAnsi" w:cs="Arial"/>
          <w:iCs/>
        </w:rPr>
      </w:pPr>
      <w:r w:rsidRPr="00FF6848">
        <w:rPr>
          <w:rFonts w:asciiTheme="majorHAnsi" w:hAnsiTheme="majorHAnsi" w:cs="Arial"/>
          <w:iCs/>
        </w:rPr>
        <w:t>Program 1511 Izrada procjene i plana</w:t>
      </w:r>
      <w:r>
        <w:rPr>
          <w:rFonts w:asciiTheme="majorHAnsi" w:hAnsiTheme="majorHAnsi" w:cs="Arial"/>
          <w:iCs/>
        </w:rPr>
        <w:t>,</w:t>
      </w:r>
    </w:p>
    <w:p w14:paraId="546A64DB" w14:textId="77777777" w:rsidR="00FF6848" w:rsidRPr="00FF6848" w:rsidRDefault="00FF6848" w:rsidP="00A46B41">
      <w:pPr>
        <w:pStyle w:val="Odlomakpopisa"/>
        <w:numPr>
          <w:ilvl w:val="0"/>
          <w:numId w:val="25"/>
        </w:numPr>
        <w:spacing w:line="276" w:lineRule="auto"/>
        <w:jc w:val="both"/>
        <w:rPr>
          <w:rFonts w:asciiTheme="majorHAnsi" w:hAnsiTheme="majorHAnsi" w:cs="Arial"/>
          <w:iCs/>
        </w:rPr>
      </w:pPr>
      <w:r w:rsidRPr="00FF6848">
        <w:rPr>
          <w:rFonts w:asciiTheme="majorHAnsi" w:hAnsiTheme="majorHAnsi" w:cs="Arial"/>
          <w:iCs/>
        </w:rPr>
        <w:t>Program 2401 Tekuće pomoći neprofitnoj organizaciji - GDCK – RAB,</w:t>
      </w:r>
    </w:p>
    <w:p w14:paraId="10AC06BE" w14:textId="15E9AA72" w:rsidR="00FF6848" w:rsidRPr="00FF6848" w:rsidRDefault="00FF6848" w:rsidP="00A46B41">
      <w:pPr>
        <w:pStyle w:val="Odlomakpopisa"/>
        <w:numPr>
          <w:ilvl w:val="0"/>
          <w:numId w:val="25"/>
        </w:numPr>
        <w:spacing w:line="276" w:lineRule="auto"/>
        <w:jc w:val="both"/>
        <w:rPr>
          <w:rFonts w:asciiTheme="majorHAnsi" w:hAnsiTheme="majorHAnsi" w:cs="Arial"/>
          <w:iCs/>
        </w:rPr>
      </w:pPr>
      <w:r w:rsidRPr="00FF6848">
        <w:rPr>
          <w:rFonts w:asciiTheme="majorHAnsi" w:hAnsiTheme="majorHAnsi" w:cs="Arial"/>
          <w:iCs/>
        </w:rPr>
        <w:t>Program 1115 Tekuće donacije udrugama</w:t>
      </w:r>
      <w:r>
        <w:rPr>
          <w:rFonts w:asciiTheme="majorHAnsi" w:hAnsiTheme="majorHAnsi" w:cs="Arial"/>
          <w:iCs/>
        </w:rPr>
        <w:t>,</w:t>
      </w:r>
    </w:p>
    <w:p w14:paraId="1449A5A1" w14:textId="403CA2CB" w:rsidR="00FF6848" w:rsidRPr="00FF6848" w:rsidRDefault="00FF6848" w:rsidP="00A46B41">
      <w:pPr>
        <w:pStyle w:val="Odlomakpopisa"/>
        <w:numPr>
          <w:ilvl w:val="0"/>
          <w:numId w:val="25"/>
        </w:numPr>
        <w:spacing w:line="276" w:lineRule="auto"/>
        <w:jc w:val="both"/>
        <w:rPr>
          <w:rFonts w:asciiTheme="majorHAnsi" w:hAnsiTheme="majorHAnsi" w:cs="Arial"/>
          <w:iCs/>
        </w:rPr>
      </w:pPr>
      <w:r w:rsidRPr="00FF6848">
        <w:rPr>
          <w:rFonts w:asciiTheme="majorHAnsi" w:hAnsiTheme="majorHAnsi" w:cs="Arial"/>
          <w:iCs/>
        </w:rPr>
        <w:t>Program 2406 Tekuće donacije udrugama</w:t>
      </w:r>
      <w:r>
        <w:rPr>
          <w:rFonts w:asciiTheme="majorHAnsi" w:hAnsiTheme="majorHAnsi" w:cs="Arial"/>
          <w:iCs/>
        </w:rPr>
        <w:t>.</w:t>
      </w:r>
    </w:p>
    <w:p w14:paraId="5BB99238" w14:textId="77777777" w:rsidR="003B2410" w:rsidRDefault="003B2410" w:rsidP="003B2410">
      <w:pPr>
        <w:spacing w:line="276" w:lineRule="auto"/>
        <w:ind w:firstLine="708"/>
        <w:jc w:val="both"/>
        <w:rPr>
          <w:rFonts w:asciiTheme="majorHAnsi" w:hAnsiTheme="majorHAnsi" w:cs="Arial"/>
          <w:iCs/>
        </w:rPr>
      </w:pPr>
    </w:p>
    <w:p w14:paraId="0C40A777" w14:textId="140FE936" w:rsidR="003B2410" w:rsidRDefault="003B2410" w:rsidP="00687DB2">
      <w:pPr>
        <w:spacing w:after="240" w:line="276" w:lineRule="auto"/>
        <w:ind w:firstLine="708"/>
        <w:jc w:val="both"/>
        <w:rPr>
          <w:rFonts w:asciiTheme="majorHAnsi" w:hAnsiTheme="majorHAnsi" w:cs="Arial"/>
          <w:iCs/>
        </w:rPr>
      </w:pPr>
      <w:r w:rsidRPr="00AA3223">
        <w:rPr>
          <w:rFonts w:asciiTheme="majorHAnsi" w:hAnsiTheme="majorHAnsi" w:cs="Arial"/>
          <w:iCs/>
        </w:rPr>
        <w:t>Mjera doprinosi provedbi Posebnog cilja</w:t>
      </w:r>
      <w:r w:rsidRPr="00ED5671">
        <w:rPr>
          <w:rFonts w:asciiTheme="majorHAnsi" w:hAnsiTheme="majorHAnsi" w:cs="Arial"/>
          <w:iCs/>
        </w:rPr>
        <w:t xml:space="preserve"> </w:t>
      </w:r>
      <w:r w:rsidR="009741BE" w:rsidRPr="009741BE">
        <w:rPr>
          <w:rFonts w:asciiTheme="majorHAnsi" w:hAnsiTheme="majorHAnsi" w:cs="Arial"/>
          <w:iCs/>
        </w:rPr>
        <w:t xml:space="preserve">5.4. Unaprjeđenje i daljnji razvoj civilnog društva </w:t>
      </w:r>
      <w:r w:rsidRPr="00AA3223">
        <w:rPr>
          <w:rFonts w:asciiTheme="majorHAnsi" w:hAnsiTheme="majorHAnsi" w:cs="Arial"/>
          <w:iCs/>
        </w:rPr>
        <w:t xml:space="preserve">definiranom u Planu razvoja Primorsko-goranske županije za razdoblje 2022.-2027., Strateškom cilju SC 13. Jačanje regionalne konkurentnosti NRS 2030., te </w:t>
      </w:r>
      <w:r>
        <w:rPr>
          <w:rFonts w:asciiTheme="majorHAnsi" w:hAnsiTheme="majorHAnsi" w:cs="Arial"/>
          <w:iCs/>
        </w:rPr>
        <w:t>cilj</w:t>
      </w:r>
      <w:r w:rsidR="009741BE">
        <w:rPr>
          <w:rFonts w:asciiTheme="majorHAnsi" w:hAnsiTheme="majorHAnsi" w:cs="Arial"/>
          <w:iCs/>
        </w:rPr>
        <w:t>evima 5., 10., 16. i 17</w:t>
      </w:r>
      <w:r>
        <w:rPr>
          <w:rFonts w:asciiTheme="majorHAnsi" w:hAnsiTheme="majorHAnsi" w:cs="Arial"/>
          <w:iCs/>
        </w:rPr>
        <w:t>.</w:t>
      </w:r>
      <w:r w:rsidRPr="00AA3223">
        <w:rPr>
          <w:rFonts w:asciiTheme="majorHAnsi" w:hAnsiTheme="majorHAnsi" w:cs="Arial"/>
          <w:iCs/>
        </w:rPr>
        <w:t xml:space="preserve"> održivog razvoja UN AGENDA 2030</w:t>
      </w:r>
      <w:r w:rsidR="009741BE">
        <w:rPr>
          <w:rFonts w:asciiTheme="majorHAnsi" w:hAnsiTheme="majorHAnsi" w:cs="Arial"/>
          <w:iCs/>
        </w:rPr>
        <w:t>.</w:t>
      </w:r>
    </w:p>
    <w:p w14:paraId="5D84C50F" w14:textId="2F2E0709" w:rsidR="00687DB2" w:rsidRDefault="00687DB2" w:rsidP="003B2410">
      <w:pPr>
        <w:spacing w:line="276" w:lineRule="auto"/>
        <w:ind w:firstLine="708"/>
        <w:jc w:val="both"/>
        <w:rPr>
          <w:rFonts w:asciiTheme="majorHAnsi" w:hAnsiTheme="majorHAnsi" w:cs="Arial"/>
          <w:iCs/>
        </w:rPr>
      </w:pPr>
      <w:r w:rsidRPr="00687DB2">
        <w:rPr>
          <w:rFonts w:asciiTheme="majorHAnsi" w:hAnsiTheme="majorHAnsi" w:cs="Arial"/>
          <w:iCs/>
        </w:rPr>
        <w:t>Doprinos ostvarenju mjere provodit će se kroz jačanje kapaciteta i osiguravanje stabilnog rada udruga i neprofitnih organizacija koje djeluju na korist lokalne zajednice. Pružanjem financijske podrške omogućuje se provedba humanitarnih, kulturnih, obrazovnih, zdravstvenih i ekoloških projekata koji izravno podižu kvalitetu života građana.</w:t>
      </w:r>
    </w:p>
    <w:p w14:paraId="44C20B77" w14:textId="27A5F23D" w:rsidR="009741BE" w:rsidRPr="00AB1D01" w:rsidRDefault="009741BE" w:rsidP="009741BE">
      <w:pPr>
        <w:spacing w:before="240" w:line="276" w:lineRule="auto"/>
        <w:jc w:val="center"/>
        <w:rPr>
          <w:rFonts w:asciiTheme="majorHAnsi" w:hAnsiTheme="majorHAnsi" w:cs="Arial"/>
          <w:i/>
        </w:rPr>
      </w:pPr>
      <w:bookmarkStart w:id="51" w:name="_Toc209786276"/>
      <w:r w:rsidRPr="00AB1D01">
        <w:rPr>
          <w:rFonts w:asciiTheme="majorHAnsi" w:hAnsiTheme="majorHAnsi" w:cs="Arial"/>
          <w:i/>
        </w:rPr>
        <w:t xml:space="preserve">Tablica </w:t>
      </w:r>
      <w:r w:rsidRPr="00AB1D01">
        <w:rPr>
          <w:rFonts w:asciiTheme="majorHAnsi" w:hAnsiTheme="majorHAnsi" w:cs="Arial"/>
          <w:i/>
        </w:rPr>
        <w:fldChar w:fldCharType="begin"/>
      </w:r>
      <w:r w:rsidRPr="00AB1D01">
        <w:rPr>
          <w:rFonts w:asciiTheme="majorHAnsi" w:hAnsiTheme="majorHAnsi" w:cs="Arial"/>
          <w:i/>
        </w:rPr>
        <w:instrText xml:space="preserve"> SEQ Tablica \* ARABIC </w:instrText>
      </w:r>
      <w:r w:rsidRPr="00AB1D01">
        <w:rPr>
          <w:rFonts w:asciiTheme="majorHAnsi" w:hAnsiTheme="majorHAnsi" w:cs="Arial"/>
          <w:i/>
        </w:rPr>
        <w:fldChar w:fldCharType="separate"/>
      </w:r>
      <w:r w:rsidR="00767AA7">
        <w:rPr>
          <w:rFonts w:asciiTheme="majorHAnsi" w:hAnsiTheme="majorHAnsi" w:cs="Arial"/>
          <w:i/>
          <w:noProof/>
        </w:rPr>
        <w:t>12</w:t>
      </w:r>
      <w:r w:rsidRPr="00AB1D01">
        <w:rPr>
          <w:rFonts w:asciiTheme="majorHAnsi" w:hAnsiTheme="majorHAnsi" w:cs="Arial"/>
          <w:i/>
        </w:rPr>
        <w:fldChar w:fldCharType="end"/>
      </w:r>
      <w:r w:rsidRPr="00AB1D01">
        <w:rPr>
          <w:rFonts w:asciiTheme="majorHAnsi" w:hAnsiTheme="majorHAnsi" w:cs="Arial"/>
          <w:i/>
        </w:rPr>
        <w:t>. Mjera 1</w:t>
      </w:r>
      <w:r w:rsidR="002F68F5">
        <w:rPr>
          <w:rFonts w:asciiTheme="majorHAnsi" w:hAnsiTheme="majorHAnsi" w:cs="Arial"/>
          <w:i/>
        </w:rPr>
        <w:t>1</w:t>
      </w:r>
      <w:r w:rsidRPr="00AB1D01">
        <w:rPr>
          <w:rFonts w:asciiTheme="majorHAnsi" w:hAnsiTheme="majorHAnsi" w:cs="Arial"/>
          <w:i/>
        </w:rPr>
        <w:t xml:space="preserve">. </w:t>
      </w:r>
      <w:r w:rsidR="00177025" w:rsidRPr="00AB1D01">
        <w:rPr>
          <w:rFonts w:asciiTheme="majorHAnsi" w:hAnsiTheme="majorHAnsi" w:cs="Arial"/>
          <w:i/>
        </w:rPr>
        <w:t>Potpore neprofitnim organizacijama i društvenim udrugama</w:t>
      </w:r>
      <w:bookmarkEnd w:id="51"/>
    </w:p>
    <w:tbl>
      <w:tblPr>
        <w:tblStyle w:val="Reetkatablice"/>
        <w:tblW w:w="0" w:type="auto"/>
        <w:jc w:val="center"/>
        <w:tbl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  <w:insideH w:val="single" w:sz="4" w:space="0" w:color="B8CCE4"/>
          <w:insideV w:val="single" w:sz="4" w:space="0" w:color="B8CCE4"/>
        </w:tblBorders>
        <w:tblLook w:val="04A0" w:firstRow="1" w:lastRow="0" w:firstColumn="1" w:lastColumn="0" w:noHBand="0" w:noVBand="1"/>
      </w:tblPr>
      <w:tblGrid>
        <w:gridCol w:w="2722"/>
        <w:gridCol w:w="1352"/>
        <w:gridCol w:w="551"/>
        <w:gridCol w:w="551"/>
        <w:gridCol w:w="1079"/>
        <w:gridCol w:w="1079"/>
        <w:gridCol w:w="981"/>
        <w:gridCol w:w="1314"/>
      </w:tblGrid>
      <w:tr w:rsidR="00E62799" w:rsidRPr="00FF36CB" w14:paraId="0237ECCA" w14:textId="77777777" w:rsidTr="007060FE">
        <w:trPr>
          <w:trHeight w:val="230"/>
          <w:jc w:val="center"/>
        </w:trPr>
        <w:tc>
          <w:tcPr>
            <w:tcW w:w="2875" w:type="dxa"/>
            <w:shd w:val="clear" w:color="auto" w:fill="DBE5F1" w:themeFill="accent1" w:themeFillTint="33"/>
            <w:vAlign w:val="center"/>
          </w:tcPr>
          <w:p w14:paraId="6B3A79F9" w14:textId="77777777" w:rsidR="009741BE" w:rsidRPr="00A33ED4" w:rsidRDefault="009741BE" w:rsidP="00CD5CB1">
            <w:pPr>
              <w:rPr>
                <w:rFonts w:ascii="Cambria" w:eastAsia="Calibri" w:hAnsi="Cambria" w:cs="TimesNewRoman"/>
                <w:b/>
                <w:bCs/>
                <w:i/>
                <w:color w:val="244061" w:themeColor="accent1" w:themeShade="80"/>
                <w:sz w:val="22"/>
                <w:szCs w:val="22"/>
              </w:rPr>
            </w:pPr>
            <w:r>
              <w:rPr>
                <w:rFonts w:ascii="Cambria" w:eastAsia="Calibri" w:hAnsi="Cambria" w:cs="TimesNewRoman"/>
                <w:b/>
                <w:bCs/>
                <w:i/>
                <w:color w:val="244061" w:themeColor="accent1" w:themeShade="80"/>
                <w:sz w:val="22"/>
                <w:szCs w:val="22"/>
              </w:rPr>
              <w:t>Nositelj provedbe</w:t>
            </w:r>
          </w:p>
        </w:tc>
        <w:tc>
          <w:tcPr>
            <w:tcW w:w="2517" w:type="dxa"/>
            <w:gridSpan w:val="3"/>
            <w:vAlign w:val="center"/>
          </w:tcPr>
          <w:p w14:paraId="3D662CDC" w14:textId="77777777" w:rsidR="009741BE" w:rsidRPr="00441EA5" w:rsidRDefault="009741BE" w:rsidP="00CD5CB1">
            <w:pPr>
              <w:spacing w:line="276" w:lineRule="auto"/>
              <w:jc w:val="both"/>
              <w:rPr>
                <w:rFonts w:ascii="Cambria" w:eastAsia="Calibri" w:hAnsi="Cambria" w:cs="TimesNewRoman"/>
                <w:i/>
                <w:color w:val="1F497D"/>
                <w:sz w:val="22"/>
                <w:szCs w:val="22"/>
                <w:highlight w:val="yellow"/>
              </w:rPr>
            </w:pPr>
            <w:r w:rsidRPr="002D1572">
              <w:rPr>
                <w:rFonts w:ascii="Cambria" w:eastAsia="Calibri" w:hAnsi="Cambria" w:cs="TimesNewRoman"/>
                <w:i/>
                <w:color w:val="1F497D" w:themeColor="text2"/>
                <w:sz w:val="20"/>
                <w:szCs w:val="20"/>
              </w:rPr>
              <w:t>Upravni odjel ureda Grada, investicija i razvoja</w:t>
            </w:r>
          </w:p>
        </w:tc>
        <w:tc>
          <w:tcPr>
            <w:tcW w:w="2054" w:type="dxa"/>
            <w:gridSpan w:val="2"/>
            <w:shd w:val="clear" w:color="auto" w:fill="DBE5F1" w:themeFill="accent1" w:themeFillTint="33"/>
            <w:vAlign w:val="center"/>
          </w:tcPr>
          <w:p w14:paraId="13D3C0E0" w14:textId="77777777" w:rsidR="009741BE" w:rsidRPr="00894FA5" w:rsidRDefault="009741BE" w:rsidP="00CD5CB1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bCs/>
                <w:i/>
                <w:color w:val="1F497D"/>
                <w:sz w:val="22"/>
                <w:szCs w:val="22"/>
                <w:highlight w:val="yellow"/>
              </w:rPr>
            </w:pPr>
            <w:r w:rsidRPr="00446AD0">
              <w:rPr>
                <w:rFonts w:ascii="Cambria" w:eastAsia="Calibri" w:hAnsi="Cambria" w:cs="TimesNewRoman"/>
                <w:b/>
                <w:bCs/>
                <w:i/>
                <w:color w:val="1F497D"/>
                <w:sz w:val="22"/>
                <w:szCs w:val="22"/>
              </w:rPr>
              <w:t>Odgovorna osoba po sistematizaciji</w:t>
            </w:r>
          </w:p>
        </w:tc>
        <w:tc>
          <w:tcPr>
            <w:tcW w:w="2409" w:type="dxa"/>
            <w:gridSpan w:val="2"/>
            <w:vAlign w:val="center"/>
          </w:tcPr>
          <w:p w14:paraId="3D9B19C2" w14:textId="759B483E" w:rsidR="009741BE" w:rsidRPr="00894FA5" w:rsidRDefault="00446AD0" w:rsidP="00CD5CB1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bCs/>
                <w:i/>
                <w:color w:val="1F497D"/>
                <w:sz w:val="22"/>
                <w:szCs w:val="22"/>
                <w:highlight w:val="yellow"/>
              </w:rPr>
            </w:pPr>
            <w:r w:rsidRPr="00A66326">
              <w:rPr>
                <w:rFonts w:ascii="Cambria" w:eastAsia="Calibri" w:hAnsi="Cambria" w:cs="TimesNewRoman"/>
                <w:i/>
                <w:color w:val="1F497D"/>
                <w:sz w:val="20"/>
                <w:szCs w:val="20"/>
              </w:rPr>
              <w:t xml:space="preserve">Pročelnik Upravnog odjela za ured Grada, investicija i razvoja </w:t>
            </w:r>
          </w:p>
        </w:tc>
      </w:tr>
      <w:tr w:rsidR="00E62799" w:rsidRPr="00FF36CB" w14:paraId="4E80EE18" w14:textId="77777777" w:rsidTr="007060FE">
        <w:trPr>
          <w:trHeight w:val="230"/>
          <w:jc w:val="center"/>
        </w:trPr>
        <w:tc>
          <w:tcPr>
            <w:tcW w:w="2875" w:type="dxa"/>
            <w:shd w:val="clear" w:color="auto" w:fill="DBE5F1" w:themeFill="accent1" w:themeFillTint="33"/>
            <w:vAlign w:val="center"/>
          </w:tcPr>
          <w:p w14:paraId="3683B589" w14:textId="77777777" w:rsidR="009741BE" w:rsidRPr="00A33ED4" w:rsidRDefault="009741BE" w:rsidP="00CD5CB1">
            <w:pPr>
              <w:rPr>
                <w:rFonts w:ascii="Cambria" w:eastAsia="Calibri" w:hAnsi="Cambria" w:cs="TimesNewRoman"/>
                <w:b/>
                <w:bCs/>
                <w:i/>
                <w:color w:val="244061" w:themeColor="accent1" w:themeShade="80"/>
                <w:sz w:val="22"/>
                <w:szCs w:val="22"/>
              </w:rPr>
            </w:pPr>
            <w:r w:rsidRPr="00A33ED4">
              <w:rPr>
                <w:rFonts w:ascii="Cambria" w:eastAsia="Calibri" w:hAnsi="Cambria" w:cs="TimesNewRoman"/>
                <w:b/>
                <w:bCs/>
                <w:i/>
                <w:color w:val="244061" w:themeColor="accent1" w:themeShade="80"/>
                <w:sz w:val="22"/>
                <w:szCs w:val="22"/>
              </w:rPr>
              <w:t>Ključne aktivnosti ostvarenja mjere</w:t>
            </w:r>
          </w:p>
        </w:tc>
        <w:tc>
          <w:tcPr>
            <w:tcW w:w="2517" w:type="dxa"/>
            <w:gridSpan w:val="3"/>
            <w:shd w:val="clear" w:color="auto" w:fill="DBE5F1" w:themeFill="accent1" w:themeFillTint="33"/>
            <w:vAlign w:val="center"/>
          </w:tcPr>
          <w:p w14:paraId="75D80C6E" w14:textId="77777777" w:rsidR="009741BE" w:rsidRPr="00A33ED4" w:rsidRDefault="009741BE" w:rsidP="00CD5CB1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bCs/>
                <w:i/>
                <w:color w:val="244061" w:themeColor="accent1" w:themeShade="80"/>
                <w:sz w:val="22"/>
                <w:szCs w:val="22"/>
              </w:rPr>
            </w:pPr>
            <w:r w:rsidRPr="002D1572">
              <w:rPr>
                <w:rFonts w:ascii="Cambria" w:eastAsia="Calibri" w:hAnsi="Cambria" w:cs="TimesNewRoman"/>
                <w:b/>
                <w:bCs/>
                <w:i/>
                <w:color w:val="244061" w:themeColor="accent1" w:themeShade="80"/>
                <w:sz w:val="22"/>
                <w:szCs w:val="22"/>
              </w:rPr>
              <w:t>Planirani rok provedbe</w:t>
            </w:r>
          </w:p>
        </w:tc>
        <w:tc>
          <w:tcPr>
            <w:tcW w:w="4463" w:type="dxa"/>
            <w:gridSpan w:val="4"/>
            <w:shd w:val="clear" w:color="auto" w:fill="DBE5F1" w:themeFill="accent1" w:themeFillTint="33"/>
            <w:vAlign w:val="center"/>
          </w:tcPr>
          <w:p w14:paraId="7C61C9A0" w14:textId="77777777" w:rsidR="009741BE" w:rsidRPr="00894FA5" w:rsidRDefault="009741BE" w:rsidP="00CD5CB1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bCs/>
                <w:i/>
                <w:color w:val="1F497D"/>
                <w:sz w:val="22"/>
                <w:szCs w:val="22"/>
                <w:highlight w:val="yellow"/>
              </w:rPr>
            </w:pPr>
            <w:r w:rsidRPr="00446AD0">
              <w:rPr>
                <w:rFonts w:ascii="Cambria" w:eastAsia="Calibri" w:hAnsi="Cambria" w:cs="TimesNewRoman"/>
                <w:b/>
                <w:bCs/>
                <w:i/>
                <w:color w:val="1F497D"/>
                <w:sz w:val="22"/>
                <w:szCs w:val="22"/>
              </w:rPr>
              <w:t>Rok provedbe mjere</w:t>
            </w:r>
          </w:p>
        </w:tc>
      </w:tr>
      <w:tr w:rsidR="007060FE" w:rsidRPr="00FF36CB" w14:paraId="21AA5F9D" w14:textId="77777777" w:rsidTr="007060FE">
        <w:trPr>
          <w:trHeight w:val="230"/>
          <w:jc w:val="center"/>
        </w:trPr>
        <w:tc>
          <w:tcPr>
            <w:tcW w:w="2875" w:type="dxa"/>
            <w:vAlign w:val="center"/>
          </w:tcPr>
          <w:p w14:paraId="433AE902" w14:textId="38DDA760" w:rsidR="007060FE" w:rsidRPr="002D1572" w:rsidRDefault="007060FE" w:rsidP="007060FE">
            <w:pPr>
              <w:rPr>
                <w:rFonts w:ascii="Cambria" w:eastAsia="Calibri" w:hAnsi="Cambria" w:cs="TimesNewRoman"/>
                <w:iCs/>
                <w:sz w:val="20"/>
                <w:szCs w:val="20"/>
              </w:rPr>
            </w:pPr>
            <w:r w:rsidRPr="002D1572">
              <w:rPr>
                <w:rFonts w:ascii="Cambria" w:eastAsia="Calibri" w:hAnsi="Cambria" w:cs="TimesNewRoman"/>
                <w:iCs/>
                <w:sz w:val="20"/>
                <w:szCs w:val="20"/>
              </w:rPr>
              <w:t>Podrška i razvoj udruga i organizacija</w:t>
            </w:r>
          </w:p>
        </w:tc>
        <w:tc>
          <w:tcPr>
            <w:tcW w:w="2517" w:type="dxa"/>
            <w:gridSpan w:val="3"/>
            <w:vAlign w:val="center"/>
          </w:tcPr>
          <w:p w14:paraId="4609C6D8" w14:textId="435D5579" w:rsidR="007060FE" w:rsidRPr="002D1572" w:rsidRDefault="007060FE" w:rsidP="007060FE">
            <w:pPr>
              <w:rPr>
                <w:rFonts w:ascii="Cambria" w:eastAsia="Calibri" w:hAnsi="Cambria" w:cs="TimesNewRoman"/>
                <w:iCs/>
                <w:sz w:val="20"/>
                <w:szCs w:val="20"/>
              </w:rPr>
            </w:pPr>
            <w:r w:rsidRPr="002D1572">
              <w:rPr>
                <w:rFonts w:ascii="Cambria" w:eastAsia="Calibri" w:hAnsi="Cambria" w:cs="TimesNewRoman"/>
                <w:iCs/>
                <w:sz w:val="20"/>
                <w:szCs w:val="20"/>
              </w:rPr>
              <w:t>Kontinuirano</w:t>
            </w:r>
          </w:p>
        </w:tc>
        <w:tc>
          <w:tcPr>
            <w:tcW w:w="4463" w:type="dxa"/>
            <w:gridSpan w:val="4"/>
            <w:vMerge w:val="restart"/>
            <w:vAlign w:val="center"/>
          </w:tcPr>
          <w:p w14:paraId="001E3380" w14:textId="77777777" w:rsidR="007060FE" w:rsidRPr="00A33ED4" w:rsidRDefault="007060FE" w:rsidP="007060FE">
            <w:pPr>
              <w:rPr>
                <w:rFonts w:ascii="Cambria" w:eastAsia="Calibri" w:hAnsi="Cambria" w:cs="TimesNewRoman"/>
                <w:b/>
                <w:bCs/>
                <w:i/>
                <w:color w:val="244061" w:themeColor="accent1" w:themeShade="80"/>
                <w:sz w:val="22"/>
                <w:szCs w:val="22"/>
              </w:rPr>
            </w:pPr>
            <w:r w:rsidRPr="00A06676">
              <w:rPr>
                <w:rFonts w:ascii="Cambria" w:eastAsia="Calibri" w:hAnsi="Cambria" w:cs="TimesNewRoman"/>
                <w:b/>
                <w:bCs/>
                <w:i/>
                <w:color w:val="244061" w:themeColor="accent1" w:themeShade="80"/>
                <w:sz w:val="20"/>
                <w:szCs w:val="20"/>
              </w:rPr>
              <w:t>Svibanj 2029.</w:t>
            </w:r>
          </w:p>
        </w:tc>
      </w:tr>
      <w:tr w:rsidR="007060FE" w:rsidRPr="00FF36CB" w14:paraId="3136DAC2" w14:textId="77777777" w:rsidTr="007060FE">
        <w:trPr>
          <w:trHeight w:val="230"/>
          <w:jc w:val="center"/>
        </w:trPr>
        <w:tc>
          <w:tcPr>
            <w:tcW w:w="2875" w:type="dxa"/>
            <w:vAlign w:val="center"/>
          </w:tcPr>
          <w:p w14:paraId="2022C0A9" w14:textId="2CFA7C4E" w:rsidR="007060FE" w:rsidRPr="002D1572" w:rsidRDefault="007060FE" w:rsidP="007060FE">
            <w:pPr>
              <w:rPr>
                <w:rFonts w:ascii="Cambria" w:eastAsia="Calibri" w:hAnsi="Cambria" w:cs="TimesNewRoman"/>
                <w:iCs/>
                <w:sz w:val="20"/>
                <w:szCs w:val="20"/>
              </w:rPr>
            </w:pPr>
            <w:r w:rsidRPr="002D1572">
              <w:rPr>
                <w:rFonts w:ascii="Cambria" w:eastAsia="Calibri" w:hAnsi="Cambria" w:cs="TimesNewRoman"/>
                <w:iCs/>
                <w:sz w:val="20"/>
                <w:szCs w:val="20"/>
              </w:rPr>
              <w:t>Jačanje lokalnih kapaciteta za krizne situacije</w:t>
            </w:r>
          </w:p>
        </w:tc>
        <w:tc>
          <w:tcPr>
            <w:tcW w:w="2517" w:type="dxa"/>
            <w:gridSpan w:val="3"/>
            <w:vAlign w:val="center"/>
          </w:tcPr>
          <w:p w14:paraId="7045E537" w14:textId="756ED2CD" w:rsidR="007060FE" w:rsidRPr="002D1572" w:rsidRDefault="007060FE" w:rsidP="007060FE">
            <w:pPr>
              <w:rPr>
                <w:rFonts w:ascii="Cambria" w:eastAsia="Calibri" w:hAnsi="Cambria" w:cs="TimesNewRoman"/>
                <w:iCs/>
                <w:sz w:val="20"/>
                <w:szCs w:val="20"/>
              </w:rPr>
            </w:pPr>
            <w:r w:rsidRPr="002D1572">
              <w:rPr>
                <w:rFonts w:ascii="Cambria" w:eastAsia="Calibri" w:hAnsi="Cambria" w:cs="TimesNewRoman"/>
                <w:iCs/>
                <w:sz w:val="20"/>
                <w:szCs w:val="20"/>
              </w:rPr>
              <w:t>Kontinuirano</w:t>
            </w:r>
          </w:p>
        </w:tc>
        <w:tc>
          <w:tcPr>
            <w:tcW w:w="4463" w:type="dxa"/>
            <w:gridSpan w:val="4"/>
            <w:vMerge/>
            <w:vAlign w:val="center"/>
          </w:tcPr>
          <w:p w14:paraId="4477564F" w14:textId="77777777" w:rsidR="007060FE" w:rsidRPr="00A33ED4" w:rsidRDefault="007060FE" w:rsidP="007060FE">
            <w:pPr>
              <w:rPr>
                <w:rFonts w:ascii="Cambria" w:eastAsia="Calibri" w:hAnsi="Cambria" w:cs="TimesNewRoman"/>
                <w:b/>
                <w:bCs/>
                <w:i/>
                <w:color w:val="244061" w:themeColor="accent1" w:themeShade="80"/>
                <w:sz w:val="22"/>
                <w:szCs w:val="22"/>
              </w:rPr>
            </w:pPr>
          </w:p>
        </w:tc>
      </w:tr>
      <w:tr w:rsidR="007060FE" w:rsidRPr="00FF36CB" w14:paraId="188879F3" w14:textId="77777777" w:rsidTr="00CD5CB1">
        <w:trPr>
          <w:trHeight w:val="711"/>
          <w:jc w:val="center"/>
        </w:trPr>
        <w:tc>
          <w:tcPr>
            <w:tcW w:w="0" w:type="auto"/>
            <w:vMerge w:val="restart"/>
            <w:shd w:val="clear" w:color="auto" w:fill="F2F2F2"/>
            <w:vAlign w:val="center"/>
          </w:tcPr>
          <w:p w14:paraId="207317F3" w14:textId="77777777" w:rsidR="007060FE" w:rsidRPr="00A33ED4" w:rsidRDefault="007060FE" w:rsidP="007060FE">
            <w:pPr>
              <w:rPr>
                <w:rFonts w:ascii="Cambria" w:eastAsia="Calibri" w:hAnsi="Cambria" w:cs="TimesNewRoman"/>
                <w:b/>
                <w:bCs/>
                <w:i/>
                <w:color w:val="244061" w:themeColor="accent1" w:themeShade="80"/>
                <w:sz w:val="22"/>
                <w:szCs w:val="22"/>
                <w:highlight w:val="yellow"/>
              </w:rPr>
            </w:pPr>
            <w:r w:rsidRPr="00A33ED4">
              <w:rPr>
                <w:rFonts w:ascii="Cambria" w:eastAsia="Calibri" w:hAnsi="Cambria" w:cs="TimesNewRoman"/>
                <w:b/>
                <w:bCs/>
                <w:i/>
                <w:color w:val="244061" w:themeColor="accent1" w:themeShade="80"/>
                <w:sz w:val="22"/>
                <w:szCs w:val="22"/>
              </w:rPr>
              <w:t>Pokazatelj rezultata mjere</w:t>
            </w:r>
          </w:p>
        </w:tc>
        <w:tc>
          <w:tcPr>
            <w:tcW w:w="0" w:type="auto"/>
            <w:tcBorders>
              <w:bottom w:val="single" w:sz="4" w:space="0" w:color="B8CCE4"/>
            </w:tcBorders>
            <w:shd w:val="clear" w:color="auto" w:fill="DBE5F1" w:themeFill="accent1" w:themeFillTint="33"/>
            <w:vAlign w:val="center"/>
          </w:tcPr>
          <w:p w14:paraId="7A6A8616" w14:textId="77777777" w:rsidR="007060FE" w:rsidRPr="00A33ED4" w:rsidRDefault="007060FE" w:rsidP="007060FE">
            <w:pPr>
              <w:spacing w:line="276" w:lineRule="auto"/>
              <w:jc w:val="center"/>
              <w:rPr>
                <w:rFonts w:ascii="Cambria" w:eastAsia="Calibri" w:hAnsi="Cambria" w:cs="TimesNewRoman"/>
                <w:i/>
                <w:color w:val="244061" w:themeColor="accent1" w:themeShade="80"/>
                <w:sz w:val="22"/>
                <w:szCs w:val="22"/>
              </w:rPr>
            </w:pPr>
            <w:r w:rsidRPr="00A33ED4">
              <w:rPr>
                <w:rFonts w:ascii="Cambria" w:eastAsia="Calibri" w:hAnsi="Cambria" w:cs="TimesNewRoman"/>
                <w:b/>
                <w:bCs/>
                <w:color w:val="244061" w:themeColor="accent1" w:themeShade="80"/>
                <w:sz w:val="22"/>
                <w:szCs w:val="22"/>
              </w:rPr>
              <w:t>POLAZNA VRIJEDNOST</w:t>
            </w:r>
          </w:p>
        </w:tc>
        <w:tc>
          <w:tcPr>
            <w:tcW w:w="0" w:type="auto"/>
            <w:gridSpan w:val="6"/>
            <w:tcBorders>
              <w:bottom w:val="single" w:sz="4" w:space="0" w:color="B8CCE4"/>
            </w:tcBorders>
            <w:shd w:val="clear" w:color="auto" w:fill="DBE5F1" w:themeFill="accent1" w:themeFillTint="33"/>
            <w:vAlign w:val="center"/>
          </w:tcPr>
          <w:p w14:paraId="63A6FEC3" w14:textId="77777777" w:rsidR="007060FE" w:rsidRPr="00A33ED4" w:rsidRDefault="007060FE" w:rsidP="007060FE">
            <w:pPr>
              <w:spacing w:line="276" w:lineRule="auto"/>
              <w:jc w:val="center"/>
              <w:rPr>
                <w:rFonts w:ascii="Cambria" w:eastAsia="Batang" w:hAnsi="Cambria"/>
                <w:b/>
                <w:color w:val="244061" w:themeColor="accent1" w:themeShade="80"/>
                <w:sz w:val="22"/>
                <w:szCs w:val="22"/>
              </w:rPr>
            </w:pPr>
            <w:r w:rsidRPr="00A33ED4">
              <w:rPr>
                <w:rFonts w:ascii="Cambria" w:eastAsia="Batang" w:hAnsi="Cambria"/>
                <w:b/>
                <w:color w:val="244061" w:themeColor="accent1" w:themeShade="80"/>
                <w:sz w:val="22"/>
                <w:szCs w:val="22"/>
              </w:rPr>
              <w:t>CILJANA VRIJEDNOST</w:t>
            </w:r>
          </w:p>
        </w:tc>
      </w:tr>
      <w:tr w:rsidR="007060FE" w:rsidRPr="00FF36CB" w14:paraId="54AD0F89" w14:textId="77777777" w:rsidTr="007060FE">
        <w:trPr>
          <w:trHeight w:val="58"/>
          <w:jc w:val="center"/>
        </w:trPr>
        <w:tc>
          <w:tcPr>
            <w:tcW w:w="0" w:type="auto"/>
            <w:vMerge/>
            <w:shd w:val="clear" w:color="auto" w:fill="F2F2F2"/>
            <w:vAlign w:val="center"/>
          </w:tcPr>
          <w:p w14:paraId="46BB2376" w14:textId="77777777" w:rsidR="007060FE" w:rsidRPr="00A33ED4" w:rsidRDefault="007060FE" w:rsidP="007060FE">
            <w:pPr>
              <w:spacing w:line="276" w:lineRule="auto"/>
              <w:jc w:val="center"/>
              <w:rPr>
                <w:rFonts w:ascii="Cambria" w:eastAsia="Calibri" w:hAnsi="Cambria" w:cs="TimesNewRoman"/>
                <w:color w:val="244061" w:themeColor="accent1" w:themeShade="80"/>
                <w:sz w:val="22"/>
                <w:szCs w:val="22"/>
                <w:highlight w:val="yellow"/>
              </w:rPr>
            </w:pPr>
          </w:p>
        </w:tc>
        <w:tc>
          <w:tcPr>
            <w:tcW w:w="0" w:type="auto"/>
            <w:tcBorders>
              <w:top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DBE5F1" w:themeFill="accent1" w:themeFillTint="33"/>
            <w:vAlign w:val="center"/>
          </w:tcPr>
          <w:p w14:paraId="144C4AF3" w14:textId="77777777" w:rsidR="007060FE" w:rsidRPr="00A33ED4" w:rsidRDefault="007060FE" w:rsidP="007060FE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color w:val="244061" w:themeColor="accent1" w:themeShade="80"/>
                <w:sz w:val="22"/>
                <w:szCs w:val="22"/>
              </w:rPr>
            </w:pPr>
            <w:r w:rsidRPr="00A33ED4">
              <w:rPr>
                <w:rFonts w:ascii="Cambria" w:eastAsia="Calibri" w:hAnsi="Cambria" w:cs="TimesNewRoman"/>
                <w:b/>
                <w:color w:val="244061" w:themeColor="accent1" w:themeShade="80"/>
                <w:sz w:val="22"/>
                <w:szCs w:val="22"/>
              </w:rPr>
              <w:t>2025.</w:t>
            </w:r>
          </w:p>
        </w:tc>
        <w:tc>
          <w:tcPr>
            <w:tcW w:w="0" w:type="auto"/>
            <w:gridSpan w:val="2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DBE5F1" w:themeFill="accent1" w:themeFillTint="33"/>
            <w:vAlign w:val="center"/>
          </w:tcPr>
          <w:p w14:paraId="4DE40107" w14:textId="77777777" w:rsidR="007060FE" w:rsidRPr="00A33ED4" w:rsidRDefault="007060FE" w:rsidP="007060FE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color w:val="244061" w:themeColor="accent1" w:themeShade="80"/>
                <w:sz w:val="22"/>
                <w:szCs w:val="22"/>
              </w:rPr>
            </w:pPr>
            <w:r w:rsidRPr="00A33ED4">
              <w:rPr>
                <w:rFonts w:ascii="Cambria" w:eastAsia="Calibri" w:hAnsi="Cambria" w:cs="TimesNewRoman"/>
                <w:b/>
                <w:color w:val="244061" w:themeColor="accent1" w:themeShade="80"/>
                <w:sz w:val="22"/>
                <w:szCs w:val="22"/>
              </w:rPr>
              <w:t>2026.</w:t>
            </w:r>
          </w:p>
        </w:tc>
        <w:tc>
          <w:tcPr>
            <w:tcW w:w="1027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DBE5F1" w:themeFill="accent1" w:themeFillTint="33"/>
            <w:vAlign w:val="center"/>
          </w:tcPr>
          <w:p w14:paraId="3F083E96" w14:textId="77777777" w:rsidR="007060FE" w:rsidRPr="00A33ED4" w:rsidRDefault="007060FE" w:rsidP="007060FE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color w:val="244061" w:themeColor="accent1" w:themeShade="80"/>
                <w:sz w:val="22"/>
                <w:szCs w:val="22"/>
              </w:rPr>
            </w:pPr>
            <w:r w:rsidRPr="00A33ED4">
              <w:rPr>
                <w:rFonts w:ascii="Cambria" w:eastAsia="Calibri" w:hAnsi="Cambria" w:cs="TimesNewRoman"/>
                <w:b/>
                <w:color w:val="244061" w:themeColor="accent1" w:themeShade="80"/>
                <w:sz w:val="22"/>
                <w:szCs w:val="22"/>
              </w:rPr>
              <w:t>2027.</w:t>
            </w:r>
          </w:p>
        </w:tc>
        <w:tc>
          <w:tcPr>
            <w:tcW w:w="2054" w:type="dxa"/>
            <w:gridSpan w:val="2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DBE5F1" w:themeFill="accent1" w:themeFillTint="33"/>
            <w:vAlign w:val="center"/>
          </w:tcPr>
          <w:p w14:paraId="3A55E08D" w14:textId="77777777" w:rsidR="007060FE" w:rsidRPr="00A33ED4" w:rsidRDefault="007060FE" w:rsidP="007060FE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color w:val="244061" w:themeColor="accent1" w:themeShade="80"/>
                <w:sz w:val="22"/>
                <w:szCs w:val="22"/>
              </w:rPr>
            </w:pPr>
            <w:r w:rsidRPr="00A33ED4">
              <w:rPr>
                <w:rFonts w:ascii="Cambria" w:eastAsia="Calibri" w:hAnsi="Cambria" w:cs="TimesNewRoman"/>
                <w:b/>
                <w:color w:val="244061" w:themeColor="accent1" w:themeShade="80"/>
                <w:sz w:val="22"/>
                <w:szCs w:val="22"/>
              </w:rPr>
              <w:t>2028.</w:t>
            </w:r>
          </w:p>
        </w:tc>
        <w:tc>
          <w:tcPr>
            <w:tcW w:w="0" w:type="auto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DBE5F1" w:themeFill="accent1" w:themeFillTint="33"/>
            <w:vAlign w:val="center"/>
          </w:tcPr>
          <w:p w14:paraId="0B9455D2" w14:textId="77777777" w:rsidR="007060FE" w:rsidRPr="00A33ED4" w:rsidRDefault="007060FE" w:rsidP="007060FE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color w:val="244061" w:themeColor="accent1" w:themeShade="80"/>
                <w:sz w:val="22"/>
                <w:szCs w:val="22"/>
              </w:rPr>
            </w:pPr>
            <w:r w:rsidRPr="00A33ED4">
              <w:rPr>
                <w:rFonts w:ascii="Cambria" w:eastAsia="Calibri" w:hAnsi="Cambria" w:cs="TimesNewRoman"/>
                <w:b/>
                <w:color w:val="244061" w:themeColor="accent1" w:themeShade="80"/>
                <w:sz w:val="22"/>
                <w:szCs w:val="22"/>
              </w:rPr>
              <w:t>2029.</w:t>
            </w:r>
          </w:p>
        </w:tc>
      </w:tr>
      <w:tr w:rsidR="007060FE" w:rsidRPr="00FF36CB" w14:paraId="5256B3A3" w14:textId="77777777" w:rsidTr="007060FE">
        <w:trPr>
          <w:trHeight w:val="284"/>
          <w:jc w:val="center"/>
        </w:trPr>
        <w:tc>
          <w:tcPr>
            <w:tcW w:w="0" w:type="auto"/>
            <w:vAlign w:val="center"/>
          </w:tcPr>
          <w:p w14:paraId="0E39E818" w14:textId="53D826EB" w:rsidR="007060FE" w:rsidRPr="00446AD0" w:rsidRDefault="007060FE" w:rsidP="007060FE">
            <w:pPr>
              <w:spacing w:line="276" w:lineRule="auto"/>
              <w:rPr>
                <w:rFonts w:ascii="Cambria" w:eastAsia="Calibri" w:hAnsi="Cambria" w:cstheme="majorHAnsi"/>
                <w:sz w:val="20"/>
                <w:szCs w:val="20"/>
              </w:rPr>
            </w:pPr>
            <w:r w:rsidRPr="00446AD0">
              <w:rPr>
                <w:rFonts w:ascii="Cambria" w:eastAsia="Calibri" w:hAnsi="Cambria" w:cstheme="majorHAnsi"/>
                <w:sz w:val="20"/>
                <w:szCs w:val="20"/>
              </w:rPr>
              <w:lastRenderedPageBreak/>
              <w:t>Broj organiziranih edukacija i radionica o preventivnim mjerama</w:t>
            </w:r>
          </w:p>
        </w:tc>
        <w:tc>
          <w:tcPr>
            <w:tcW w:w="0" w:type="auto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5E8994B8" w14:textId="760272A8" w:rsidR="007060FE" w:rsidRPr="00446AD0" w:rsidRDefault="007060FE" w:rsidP="007060FE">
            <w:pPr>
              <w:spacing w:line="276" w:lineRule="auto"/>
              <w:jc w:val="center"/>
              <w:rPr>
                <w:rFonts w:ascii="Cambria" w:eastAsia="Calibri" w:hAnsi="Cambria" w:cstheme="majorHAnsi"/>
                <w:sz w:val="20"/>
                <w:szCs w:val="20"/>
              </w:rPr>
            </w:pPr>
            <w:r w:rsidRPr="00446AD0">
              <w:rPr>
                <w:rFonts w:ascii="Cambria" w:eastAsia="Calibri" w:hAnsi="Cambria" w:cstheme="majorHAnsi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5F1B32EE" w14:textId="56F59642" w:rsidR="007060FE" w:rsidRPr="00446AD0" w:rsidRDefault="007060FE" w:rsidP="007060FE">
            <w:pPr>
              <w:spacing w:line="276" w:lineRule="auto"/>
              <w:jc w:val="center"/>
              <w:rPr>
                <w:rFonts w:ascii="Cambria" w:eastAsia="Calibri" w:hAnsi="Cambria" w:cstheme="majorHAnsi"/>
                <w:sz w:val="20"/>
                <w:szCs w:val="20"/>
              </w:rPr>
            </w:pPr>
            <w:r w:rsidRPr="00446AD0">
              <w:rPr>
                <w:rFonts w:ascii="Cambria" w:eastAsia="Calibri" w:hAnsi="Cambria" w:cstheme="majorHAnsi"/>
                <w:sz w:val="20"/>
                <w:szCs w:val="20"/>
              </w:rPr>
              <w:t>13</w:t>
            </w:r>
          </w:p>
        </w:tc>
        <w:tc>
          <w:tcPr>
            <w:tcW w:w="1027" w:type="dxa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317DB75E" w14:textId="26924C4D" w:rsidR="007060FE" w:rsidRPr="00446AD0" w:rsidRDefault="007060FE" w:rsidP="007060FE">
            <w:pPr>
              <w:spacing w:line="276" w:lineRule="auto"/>
              <w:jc w:val="center"/>
              <w:rPr>
                <w:rFonts w:ascii="Cambria" w:eastAsia="Calibri" w:hAnsi="Cambria" w:cstheme="majorHAnsi"/>
                <w:sz w:val="20"/>
                <w:szCs w:val="20"/>
              </w:rPr>
            </w:pPr>
            <w:r w:rsidRPr="00446AD0">
              <w:rPr>
                <w:rFonts w:ascii="Cambria" w:eastAsia="Calibri" w:hAnsi="Cambria" w:cstheme="majorHAnsi"/>
                <w:sz w:val="20"/>
                <w:szCs w:val="20"/>
              </w:rPr>
              <w:t>13</w:t>
            </w:r>
          </w:p>
        </w:tc>
        <w:tc>
          <w:tcPr>
            <w:tcW w:w="2054" w:type="dxa"/>
            <w:gridSpan w:val="2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3EF061FF" w14:textId="4FFE610F" w:rsidR="007060FE" w:rsidRPr="00446AD0" w:rsidRDefault="007060FE" w:rsidP="007060FE">
            <w:pPr>
              <w:spacing w:line="276" w:lineRule="auto"/>
              <w:jc w:val="center"/>
              <w:rPr>
                <w:rFonts w:ascii="Cambria" w:eastAsia="Calibri" w:hAnsi="Cambria" w:cstheme="majorHAnsi"/>
                <w:sz w:val="20"/>
                <w:szCs w:val="20"/>
              </w:rPr>
            </w:pPr>
            <w:r w:rsidRPr="00446AD0">
              <w:rPr>
                <w:rFonts w:ascii="Cambria" w:eastAsia="Calibri" w:hAnsi="Cambria" w:cstheme="majorHAnsi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26EC4D1A" w14:textId="2BFF7FC2" w:rsidR="007060FE" w:rsidRPr="00446AD0" w:rsidRDefault="007060FE" w:rsidP="007060FE">
            <w:pPr>
              <w:spacing w:line="276" w:lineRule="auto"/>
              <w:jc w:val="center"/>
              <w:rPr>
                <w:rFonts w:ascii="Cambria" w:eastAsia="Calibri" w:hAnsi="Cambria" w:cstheme="majorHAnsi"/>
                <w:sz w:val="20"/>
                <w:szCs w:val="20"/>
              </w:rPr>
            </w:pPr>
            <w:r w:rsidRPr="00446AD0">
              <w:rPr>
                <w:rFonts w:ascii="Cambria" w:eastAsia="Calibri" w:hAnsi="Cambria" w:cstheme="majorHAnsi"/>
                <w:sz w:val="20"/>
                <w:szCs w:val="20"/>
              </w:rPr>
              <w:t>13</w:t>
            </w:r>
          </w:p>
        </w:tc>
      </w:tr>
      <w:tr w:rsidR="007060FE" w:rsidRPr="00FF36CB" w14:paraId="059FF12A" w14:textId="77777777" w:rsidTr="007060FE">
        <w:trPr>
          <w:trHeight w:val="284"/>
          <w:jc w:val="center"/>
        </w:trPr>
        <w:tc>
          <w:tcPr>
            <w:tcW w:w="0" w:type="auto"/>
            <w:vAlign w:val="center"/>
          </w:tcPr>
          <w:p w14:paraId="63366235" w14:textId="6D44ED17" w:rsidR="007060FE" w:rsidRPr="00446AD0" w:rsidRDefault="007060FE" w:rsidP="007060FE">
            <w:pPr>
              <w:spacing w:line="276" w:lineRule="auto"/>
              <w:rPr>
                <w:rFonts w:ascii="Cambria" w:eastAsia="Calibri" w:hAnsi="Cambria" w:cstheme="majorHAnsi"/>
                <w:sz w:val="20"/>
                <w:szCs w:val="20"/>
              </w:rPr>
            </w:pPr>
            <w:r w:rsidRPr="00446AD0">
              <w:rPr>
                <w:rFonts w:ascii="Cambria" w:eastAsia="Calibri" w:hAnsi="Cambria" w:cstheme="majorHAnsi"/>
                <w:sz w:val="20"/>
                <w:szCs w:val="20"/>
              </w:rPr>
              <w:t>Broj izrađenih i ažuriranih planova civilne zaštite</w:t>
            </w:r>
          </w:p>
        </w:tc>
        <w:tc>
          <w:tcPr>
            <w:tcW w:w="0" w:type="auto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38627DF8" w14:textId="4BD9D05A" w:rsidR="007060FE" w:rsidRPr="00446AD0" w:rsidRDefault="007060FE" w:rsidP="007060FE">
            <w:pPr>
              <w:spacing w:line="276" w:lineRule="auto"/>
              <w:jc w:val="center"/>
              <w:rPr>
                <w:rFonts w:ascii="Cambria" w:eastAsia="Calibri" w:hAnsi="Cambria" w:cstheme="majorHAnsi"/>
                <w:sz w:val="20"/>
                <w:szCs w:val="20"/>
              </w:rPr>
            </w:pPr>
            <w:r w:rsidRPr="00446AD0">
              <w:rPr>
                <w:rFonts w:ascii="Cambria" w:eastAsia="Calibri" w:hAnsi="Cambria" w:cstheme="majorHAnsi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35877075" w14:textId="22A46663" w:rsidR="007060FE" w:rsidRPr="00446AD0" w:rsidRDefault="007060FE" w:rsidP="007060FE">
            <w:pPr>
              <w:spacing w:line="276" w:lineRule="auto"/>
              <w:jc w:val="center"/>
              <w:rPr>
                <w:rFonts w:ascii="Cambria" w:eastAsia="Calibri" w:hAnsi="Cambria" w:cstheme="majorHAnsi"/>
                <w:sz w:val="20"/>
                <w:szCs w:val="20"/>
              </w:rPr>
            </w:pPr>
            <w:r w:rsidRPr="00446AD0">
              <w:rPr>
                <w:rFonts w:ascii="Cambria" w:eastAsia="Calibri" w:hAnsi="Cambria" w:cstheme="majorHAnsi"/>
                <w:sz w:val="20"/>
                <w:szCs w:val="20"/>
              </w:rPr>
              <w:t>0</w:t>
            </w:r>
          </w:p>
        </w:tc>
        <w:tc>
          <w:tcPr>
            <w:tcW w:w="1027" w:type="dxa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27F1F86B" w14:textId="6710FE33" w:rsidR="007060FE" w:rsidRPr="00446AD0" w:rsidRDefault="007060FE" w:rsidP="007060FE">
            <w:pPr>
              <w:spacing w:line="276" w:lineRule="auto"/>
              <w:jc w:val="center"/>
              <w:rPr>
                <w:rFonts w:ascii="Cambria" w:eastAsia="Calibri" w:hAnsi="Cambria" w:cstheme="majorHAnsi"/>
                <w:sz w:val="20"/>
                <w:szCs w:val="20"/>
              </w:rPr>
            </w:pPr>
            <w:r w:rsidRPr="00446AD0">
              <w:rPr>
                <w:rFonts w:ascii="Cambria" w:eastAsia="Calibri" w:hAnsi="Cambria" w:cstheme="majorHAnsi"/>
                <w:sz w:val="20"/>
                <w:szCs w:val="20"/>
              </w:rPr>
              <w:t>0</w:t>
            </w:r>
          </w:p>
        </w:tc>
        <w:tc>
          <w:tcPr>
            <w:tcW w:w="2054" w:type="dxa"/>
            <w:gridSpan w:val="2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08D3F864" w14:textId="11F4E6D6" w:rsidR="007060FE" w:rsidRPr="00446AD0" w:rsidRDefault="007060FE" w:rsidP="007060FE">
            <w:pPr>
              <w:spacing w:line="276" w:lineRule="auto"/>
              <w:jc w:val="center"/>
              <w:rPr>
                <w:rFonts w:ascii="Cambria" w:eastAsia="Calibri" w:hAnsi="Cambria" w:cstheme="majorHAnsi"/>
                <w:sz w:val="20"/>
                <w:szCs w:val="20"/>
              </w:rPr>
            </w:pPr>
            <w:r w:rsidRPr="00446AD0">
              <w:rPr>
                <w:rFonts w:ascii="Cambria" w:eastAsia="Calibri" w:hAnsi="Cambria" w:cstheme="majorHAnsi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46ECCDCC" w14:textId="17F89EC9" w:rsidR="007060FE" w:rsidRPr="00446AD0" w:rsidRDefault="007060FE" w:rsidP="007060FE">
            <w:pPr>
              <w:spacing w:line="276" w:lineRule="auto"/>
              <w:jc w:val="center"/>
              <w:rPr>
                <w:rFonts w:ascii="Cambria" w:eastAsia="Calibri" w:hAnsi="Cambria" w:cstheme="majorHAnsi"/>
                <w:sz w:val="20"/>
                <w:szCs w:val="20"/>
              </w:rPr>
            </w:pPr>
            <w:r w:rsidRPr="00446AD0">
              <w:rPr>
                <w:rFonts w:ascii="Cambria" w:eastAsia="Calibri" w:hAnsi="Cambria" w:cstheme="majorHAnsi"/>
                <w:sz w:val="20"/>
                <w:szCs w:val="20"/>
              </w:rPr>
              <w:t>0</w:t>
            </w:r>
          </w:p>
        </w:tc>
      </w:tr>
      <w:tr w:rsidR="007060FE" w:rsidRPr="0031536E" w14:paraId="138922D9" w14:textId="77777777" w:rsidTr="00CD5CB1">
        <w:tblPrEx>
          <w:tblBorders>
            <w:top w:val="single" w:sz="4" w:space="0" w:color="B8CCE4" w:themeColor="accent1" w:themeTint="66"/>
            <w:left w:val="single" w:sz="4" w:space="0" w:color="B8CCE4" w:themeColor="accent1" w:themeTint="66"/>
            <w:bottom w:val="single" w:sz="4" w:space="0" w:color="B8CCE4" w:themeColor="accent1" w:themeTint="66"/>
            <w:right w:val="single" w:sz="4" w:space="0" w:color="B8CCE4" w:themeColor="accent1" w:themeTint="66"/>
            <w:insideH w:val="single" w:sz="4" w:space="0" w:color="B8CCE4" w:themeColor="accent1" w:themeTint="66"/>
            <w:insideV w:val="single" w:sz="4" w:space="0" w:color="B8CCE4" w:themeColor="accent1" w:themeTint="66"/>
          </w:tblBorders>
        </w:tblPrEx>
        <w:trPr>
          <w:jc w:val="center"/>
        </w:trPr>
        <w:tc>
          <w:tcPr>
            <w:tcW w:w="0" w:type="auto"/>
            <w:gridSpan w:val="8"/>
            <w:shd w:val="clear" w:color="auto" w:fill="B8CCE4" w:themeFill="accent1" w:themeFillTint="66"/>
          </w:tcPr>
          <w:p w14:paraId="63F39ADE" w14:textId="77777777" w:rsidR="007060FE" w:rsidRPr="00A33ED4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i/>
                <w:color w:val="244061" w:themeColor="accent1" w:themeShade="80"/>
                <w:sz w:val="22"/>
                <w:szCs w:val="22"/>
              </w:rPr>
            </w:pPr>
            <w:r w:rsidRPr="00A33ED4">
              <w:rPr>
                <w:rFonts w:ascii="Cambria" w:hAnsi="Cambria" w:cs="Arial"/>
                <w:b/>
                <w:bCs/>
                <w:i/>
                <w:color w:val="244061" w:themeColor="accent1" w:themeShade="80"/>
                <w:sz w:val="22"/>
                <w:szCs w:val="22"/>
              </w:rPr>
              <w:t>Povezanost mjere s proračunom</w:t>
            </w:r>
          </w:p>
        </w:tc>
      </w:tr>
      <w:tr w:rsidR="007060FE" w:rsidRPr="0031536E" w14:paraId="67CBF7B8" w14:textId="77777777" w:rsidTr="00CD5CB1">
        <w:tblPrEx>
          <w:tblBorders>
            <w:top w:val="single" w:sz="4" w:space="0" w:color="B8CCE4" w:themeColor="accent1" w:themeTint="66"/>
            <w:left w:val="single" w:sz="4" w:space="0" w:color="B8CCE4" w:themeColor="accent1" w:themeTint="66"/>
            <w:bottom w:val="single" w:sz="4" w:space="0" w:color="B8CCE4" w:themeColor="accent1" w:themeTint="66"/>
            <w:right w:val="single" w:sz="4" w:space="0" w:color="B8CCE4" w:themeColor="accent1" w:themeTint="66"/>
            <w:insideH w:val="single" w:sz="4" w:space="0" w:color="B8CCE4" w:themeColor="accent1" w:themeTint="66"/>
            <w:insideV w:val="single" w:sz="4" w:space="0" w:color="B8CCE4" w:themeColor="accent1" w:themeTint="66"/>
          </w:tblBorders>
        </w:tblPrEx>
        <w:trPr>
          <w:jc w:val="center"/>
        </w:trPr>
        <w:tc>
          <w:tcPr>
            <w:tcW w:w="0" w:type="auto"/>
            <w:gridSpan w:val="3"/>
            <w:shd w:val="clear" w:color="auto" w:fill="B8CCE4" w:themeFill="accent1" w:themeFillTint="66"/>
          </w:tcPr>
          <w:p w14:paraId="0F0A9D67" w14:textId="77777777" w:rsidR="007060FE" w:rsidRPr="00A33ED4" w:rsidRDefault="007060FE" w:rsidP="007060FE">
            <w:pPr>
              <w:spacing w:line="276" w:lineRule="auto"/>
              <w:rPr>
                <w:rFonts w:ascii="Cambria" w:hAnsi="Cambria" w:cs="Arial"/>
                <w:b/>
                <w:bCs/>
                <w:i/>
                <w:color w:val="244061" w:themeColor="accent1" w:themeShade="80"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i/>
                <w:color w:val="244061" w:themeColor="accent1" w:themeShade="80"/>
                <w:sz w:val="22"/>
                <w:szCs w:val="22"/>
              </w:rPr>
              <w:t>Oznaka mjere (R/I/O)</w:t>
            </w:r>
          </w:p>
        </w:tc>
        <w:tc>
          <w:tcPr>
            <w:tcW w:w="0" w:type="auto"/>
            <w:gridSpan w:val="5"/>
          </w:tcPr>
          <w:p w14:paraId="25451F3C" w14:textId="77777777" w:rsidR="007060FE" w:rsidRPr="00A33ED4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i/>
                <w:color w:val="244061" w:themeColor="accent1" w:themeShade="80"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i/>
                <w:color w:val="244061" w:themeColor="accent1" w:themeShade="80"/>
                <w:sz w:val="22"/>
                <w:szCs w:val="22"/>
              </w:rPr>
              <w:t>O</w:t>
            </w:r>
          </w:p>
        </w:tc>
      </w:tr>
      <w:tr w:rsidR="007060FE" w:rsidRPr="0031536E" w14:paraId="59C598D2" w14:textId="77777777" w:rsidTr="00CD5CB1">
        <w:tblPrEx>
          <w:tblBorders>
            <w:top w:val="single" w:sz="4" w:space="0" w:color="B8CCE4" w:themeColor="accent1" w:themeTint="66"/>
            <w:left w:val="single" w:sz="4" w:space="0" w:color="B8CCE4" w:themeColor="accent1" w:themeTint="66"/>
            <w:bottom w:val="single" w:sz="4" w:space="0" w:color="B8CCE4" w:themeColor="accent1" w:themeTint="66"/>
            <w:right w:val="single" w:sz="4" w:space="0" w:color="B8CCE4" w:themeColor="accent1" w:themeTint="66"/>
            <w:insideH w:val="single" w:sz="4" w:space="0" w:color="B8CCE4" w:themeColor="accent1" w:themeTint="66"/>
            <w:insideV w:val="single" w:sz="4" w:space="0" w:color="B8CCE4" w:themeColor="accent1" w:themeTint="66"/>
          </w:tblBorders>
        </w:tblPrEx>
        <w:trPr>
          <w:jc w:val="center"/>
        </w:trPr>
        <w:tc>
          <w:tcPr>
            <w:tcW w:w="0" w:type="auto"/>
            <w:shd w:val="clear" w:color="auto" w:fill="DBE5F1" w:themeFill="accent1" w:themeFillTint="33"/>
          </w:tcPr>
          <w:p w14:paraId="16EB2D28" w14:textId="77777777" w:rsidR="007060FE" w:rsidRPr="00A33ED4" w:rsidRDefault="007060FE" w:rsidP="007060FE">
            <w:pPr>
              <w:spacing w:line="276" w:lineRule="auto"/>
              <w:rPr>
                <w:rFonts w:ascii="Cambria" w:hAnsi="Cambria" w:cs="Arial"/>
                <w:b/>
                <w:bCs/>
                <w:i/>
                <w:color w:val="244061" w:themeColor="accent1" w:themeShade="80"/>
                <w:sz w:val="22"/>
                <w:szCs w:val="22"/>
              </w:rPr>
            </w:pPr>
            <w:r w:rsidRPr="00A33ED4">
              <w:rPr>
                <w:rFonts w:ascii="Cambria" w:hAnsi="Cambria" w:cs="Arial"/>
                <w:b/>
                <w:bCs/>
                <w:i/>
                <w:color w:val="244061" w:themeColor="accent1" w:themeShade="80"/>
                <w:sz w:val="22"/>
                <w:szCs w:val="22"/>
              </w:rPr>
              <w:t>Program/aktivnost/projekti</w:t>
            </w:r>
          </w:p>
        </w:tc>
        <w:tc>
          <w:tcPr>
            <w:tcW w:w="0" w:type="auto"/>
            <w:gridSpan w:val="6"/>
            <w:shd w:val="clear" w:color="auto" w:fill="DBE5F1" w:themeFill="accent1" w:themeFillTint="33"/>
          </w:tcPr>
          <w:p w14:paraId="57300CCE" w14:textId="77777777" w:rsidR="007060FE" w:rsidRPr="00A33ED4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i/>
                <w:color w:val="244061" w:themeColor="accent1" w:themeShade="80"/>
                <w:sz w:val="22"/>
                <w:szCs w:val="22"/>
              </w:rPr>
            </w:pPr>
            <w:r w:rsidRPr="00A33ED4">
              <w:rPr>
                <w:rFonts w:ascii="Cambria" w:hAnsi="Cambria" w:cs="Arial"/>
                <w:b/>
                <w:bCs/>
                <w:i/>
                <w:color w:val="244061" w:themeColor="accent1" w:themeShade="80"/>
                <w:sz w:val="22"/>
                <w:szCs w:val="22"/>
              </w:rPr>
              <w:t>Razdoblje provedbe</w:t>
            </w:r>
          </w:p>
        </w:tc>
        <w:tc>
          <w:tcPr>
            <w:tcW w:w="0" w:type="auto"/>
            <w:vMerge w:val="restart"/>
            <w:shd w:val="clear" w:color="auto" w:fill="DBE5F1" w:themeFill="accent1" w:themeFillTint="33"/>
          </w:tcPr>
          <w:p w14:paraId="69681A4B" w14:textId="77777777" w:rsidR="007060FE" w:rsidRPr="00A33ED4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i/>
                <w:color w:val="244061" w:themeColor="accent1" w:themeShade="80"/>
                <w:sz w:val="22"/>
                <w:szCs w:val="22"/>
              </w:rPr>
            </w:pPr>
            <w:r w:rsidRPr="00A33ED4">
              <w:rPr>
                <w:rFonts w:ascii="Cambria" w:hAnsi="Cambria" w:cs="Arial"/>
                <w:b/>
                <w:bCs/>
                <w:i/>
                <w:color w:val="244061" w:themeColor="accent1" w:themeShade="80"/>
                <w:sz w:val="22"/>
                <w:szCs w:val="22"/>
              </w:rPr>
              <w:t>Izvor financiranja</w:t>
            </w:r>
          </w:p>
        </w:tc>
      </w:tr>
      <w:tr w:rsidR="007060FE" w:rsidRPr="00D33A32" w14:paraId="51B71041" w14:textId="77777777" w:rsidTr="00407E86">
        <w:tblPrEx>
          <w:tblBorders>
            <w:top w:val="single" w:sz="4" w:space="0" w:color="B8CCE4" w:themeColor="accent1" w:themeTint="66"/>
            <w:left w:val="single" w:sz="4" w:space="0" w:color="B8CCE4" w:themeColor="accent1" w:themeTint="66"/>
            <w:bottom w:val="single" w:sz="4" w:space="0" w:color="B8CCE4" w:themeColor="accent1" w:themeTint="66"/>
            <w:right w:val="single" w:sz="4" w:space="0" w:color="B8CCE4" w:themeColor="accent1" w:themeTint="66"/>
            <w:insideH w:val="single" w:sz="4" w:space="0" w:color="B8CCE4" w:themeColor="accent1" w:themeTint="66"/>
            <w:insideV w:val="single" w:sz="4" w:space="0" w:color="B8CCE4" w:themeColor="accent1" w:themeTint="66"/>
          </w:tblBorders>
        </w:tblPrEx>
        <w:trPr>
          <w:jc w:val="center"/>
        </w:trPr>
        <w:tc>
          <w:tcPr>
            <w:tcW w:w="0" w:type="auto"/>
            <w:shd w:val="clear" w:color="auto" w:fill="DBE5F1" w:themeFill="accent1" w:themeFillTint="33"/>
            <w:vAlign w:val="center"/>
          </w:tcPr>
          <w:p w14:paraId="534F4A30" w14:textId="60895187" w:rsidR="007060FE" w:rsidRPr="00407E86" w:rsidRDefault="007060FE" w:rsidP="007060FE">
            <w:pPr>
              <w:spacing w:line="276" w:lineRule="auto"/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Program 1115 Tekuće donacije udrugama</w:t>
            </w:r>
          </w:p>
        </w:tc>
        <w:tc>
          <w:tcPr>
            <w:tcW w:w="0" w:type="auto"/>
            <w:shd w:val="clear" w:color="auto" w:fill="DBE5F1" w:themeFill="accent1" w:themeFillTint="33"/>
            <w:vAlign w:val="center"/>
          </w:tcPr>
          <w:p w14:paraId="23DDE39D" w14:textId="77777777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2025.</w:t>
            </w:r>
          </w:p>
        </w:tc>
        <w:tc>
          <w:tcPr>
            <w:tcW w:w="0" w:type="auto"/>
            <w:gridSpan w:val="2"/>
            <w:shd w:val="clear" w:color="auto" w:fill="DBE5F1" w:themeFill="accent1" w:themeFillTint="33"/>
            <w:vAlign w:val="center"/>
          </w:tcPr>
          <w:p w14:paraId="1271BF27" w14:textId="77777777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2026.</w:t>
            </w:r>
          </w:p>
        </w:tc>
        <w:tc>
          <w:tcPr>
            <w:tcW w:w="1027" w:type="dxa"/>
            <w:shd w:val="clear" w:color="auto" w:fill="DBE5F1" w:themeFill="accent1" w:themeFillTint="33"/>
            <w:vAlign w:val="center"/>
          </w:tcPr>
          <w:p w14:paraId="30BEE8BA" w14:textId="77777777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2027.</w:t>
            </w:r>
          </w:p>
        </w:tc>
        <w:tc>
          <w:tcPr>
            <w:tcW w:w="1027" w:type="dxa"/>
            <w:shd w:val="clear" w:color="auto" w:fill="DBE5F1" w:themeFill="accent1" w:themeFillTint="33"/>
            <w:vAlign w:val="center"/>
          </w:tcPr>
          <w:p w14:paraId="26F2EBD5" w14:textId="77777777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2028.</w:t>
            </w:r>
          </w:p>
        </w:tc>
        <w:tc>
          <w:tcPr>
            <w:tcW w:w="0" w:type="auto"/>
            <w:shd w:val="clear" w:color="auto" w:fill="DBE5F1" w:themeFill="accent1" w:themeFillTint="33"/>
            <w:vAlign w:val="center"/>
          </w:tcPr>
          <w:p w14:paraId="504E1010" w14:textId="77777777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2029.</w:t>
            </w:r>
          </w:p>
        </w:tc>
        <w:tc>
          <w:tcPr>
            <w:tcW w:w="0" w:type="auto"/>
            <w:vMerge/>
            <w:shd w:val="clear" w:color="auto" w:fill="DBE5F1" w:themeFill="accent1" w:themeFillTint="33"/>
            <w:vAlign w:val="center"/>
          </w:tcPr>
          <w:p w14:paraId="5DCB0CCE" w14:textId="77777777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</w:pPr>
          </w:p>
        </w:tc>
      </w:tr>
      <w:tr w:rsidR="007060FE" w:rsidRPr="0031536E" w14:paraId="62294CF7" w14:textId="77777777" w:rsidTr="00407E86">
        <w:tblPrEx>
          <w:tblBorders>
            <w:top w:val="single" w:sz="4" w:space="0" w:color="B8CCE4" w:themeColor="accent1" w:themeTint="66"/>
            <w:left w:val="single" w:sz="4" w:space="0" w:color="B8CCE4" w:themeColor="accent1" w:themeTint="66"/>
            <w:bottom w:val="single" w:sz="4" w:space="0" w:color="B8CCE4" w:themeColor="accent1" w:themeTint="66"/>
            <w:right w:val="single" w:sz="4" w:space="0" w:color="B8CCE4" w:themeColor="accent1" w:themeTint="66"/>
            <w:insideH w:val="single" w:sz="4" w:space="0" w:color="B8CCE4" w:themeColor="accent1" w:themeTint="66"/>
            <w:insideV w:val="single" w:sz="4" w:space="0" w:color="B8CCE4" w:themeColor="accent1" w:themeTint="66"/>
          </w:tblBorders>
        </w:tblPrEx>
        <w:trPr>
          <w:jc w:val="center"/>
        </w:trPr>
        <w:tc>
          <w:tcPr>
            <w:tcW w:w="0" w:type="auto"/>
            <w:vAlign w:val="center"/>
          </w:tcPr>
          <w:p w14:paraId="76F76A26" w14:textId="21254484" w:rsidR="007060FE" w:rsidRPr="00407E86" w:rsidRDefault="007060FE" w:rsidP="007060FE">
            <w:pPr>
              <w:spacing w:line="276" w:lineRule="auto"/>
              <w:rPr>
                <w:rFonts w:ascii="Cambria" w:hAnsi="Cambria" w:cs="Arial"/>
                <w:i/>
                <w:sz w:val="20"/>
                <w:szCs w:val="20"/>
              </w:rPr>
            </w:pPr>
            <w:r w:rsidRPr="00407E86">
              <w:rPr>
                <w:rFonts w:ascii="Cambria" w:hAnsi="Cambria" w:cs="Arial"/>
                <w:i/>
                <w:sz w:val="20"/>
                <w:szCs w:val="20"/>
              </w:rPr>
              <w:t>A111501 Poticanje rada udruga proizašlih iz domovinskog rata i udruge za promoviranje humanizma i dem.</w:t>
            </w:r>
          </w:p>
        </w:tc>
        <w:tc>
          <w:tcPr>
            <w:tcW w:w="0" w:type="auto"/>
            <w:vAlign w:val="center"/>
          </w:tcPr>
          <w:p w14:paraId="0CB01A29" w14:textId="5C0E8450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iCs/>
                <w:sz w:val="20"/>
                <w:szCs w:val="20"/>
              </w:rPr>
              <w:t>17.700,00</w:t>
            </w:r>
          </w:p>
        </w:tc>
        <w:tc>
          <w:tcPr>
            <w:tcW w:w="0" w:type="auto"/>
            <w:gridSpan w:val="2"/>
            <w:vAlign w:val="center"/>
          </w:tcPr>
          <w:p w14:paraId="5AE84F2A" w14:textId="00070820" w:rsidR="007060FE" w:rsidRPr="00407E86" w:rsidRDefault="00F322E4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 17.700,00</w:t>
            </w:r>
          </w:p>
        </w:tc>
        <w:tc>
          <w:tcPr>
            <w:tcW w:w="1027" w:type="dxa"/>
            <w:vAlign w:val="center"/>
          </w:tcPr>
          <w:p w14:paraId="1D31E7E9" w14:textId="28CF69BA" w:rsidR="007060FE" w:rsidRPr="00407E86" w:rsidRDefault="00F322E4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 17.700,00</w:t>
            </w:r>
          </w:p>
        </w:tc>
        <w:tc>
          <w:tcPr>
            <w:tcW w:w="1027" w:type="dxa"/>
            <w:vAlign w:val="center"/>
          </w:tcPr>
          <w:p w14:paraId="1E9A8D78" w14:textId="3817BD98" w:rsidR="007060FE" w:rsidRPr="00407E86" w:rsidRDefault="00F322E4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 17.700,00</w:t>
            </w:r>
          </w:p>
        </w:tc>
        <w:tc>
          <w:tcPr>
            <w:tcW w:w="0" w:type="auto"/>
            <w:vAlign w:val="center"/>
          </w:tcPr>
          <w:p w14:paraId="2A31F46F" w14:textId="4A0993C8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iCs/>
                <w:sz w:val="20"/>
                <w:szCs w:val="20"/>
              </w:rPr>
              <w:t>13.000,00</w:t>
            </w:r>
          </w:p>
        </w:tc>
        <w:tc>
          <w:tcPr>
            <w:tcW w:w="0" w:type="auto"/>
            <w:vAlign w:val="center"/>
          </w:tcPr>
          <w:p w14:paraId="597B16DF" w14:textId="36E285CB" w:rsidR="007060FE" w:rsidRPr="00407E86" w:rsidRDefault="00F322E4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Izvor 1.1. </w:t>
            </w:r>
            <w:r w:rsidR="007060FE" w:rsidRPr="00407E86">
              <w:rPr>
                <w:rFonts w:ascii="Cambria" w:hAnsi="Cambria" w:cs="Arial"/>
                <w:iCs/>
                <w:sz w:val="20"/>
                <w:szCs w:val="20"/>
              </w:rPr>
              <w:t>Opći prihodi i primici</w:t>
            </w:r>
          </w:p>
        </w:tc>
      </w:tr>
      <w:tr w:rsidR="007060FE" w:rsidRPr="0031536E" w14:paraId="3EF57447" w14:textId="77777777" w:rsidTr="00407E86">
        <w:tblPrEx>
          <w:tblBorders>
            <w:top w:val="single" w:sz="4" w:space="0" w:color="B8CCE4" w:themeColor="accent1" w:themeTint="66"/>
            <w:left w:val="single" w:sz="4" w:space="0" w:color="B8CCE4" w:themeColor="accent1" w:themeTint="66"/>
            <w:bottom w:val="single" w:sz="4" w:space="0" w:color="B8CCE4" w:themeColor="accent1" w:themeTint="66"/>
            <w:right w:val="single" w:sz="4" w:space="0" w:color="B8CCE4" w:themeColor="accent1" w:themeTint="66"/>
            <w:insideH w:val="single" w:sz="4" w:space="0" w:color="B8CCE4" w:themeColor="accent1" w:themeTint="66"/>
            <w:insideV w:val="single" w:sz="4" w:space="0" w:color="B8CCE4" w:themeColor="accent1" w:themeTint="66"/>
          </w:tblBorders>
        </w:tblPrEx>
        <w:trPr>
          <w:trHeight w:val="491"/>
          <w:jc w:val="center"/>
        </w:trPr>
        <w:tc>
          <w:tcPr>
            <w:tcW w:w="0" w:type="auto"/>
            <w:shd w:val="clear" w:color="auto" w:fill="F2F2F2" w:themeFill="background1" w:themeFillShade="F2"/>
            <w:vAlign w:val="center"/>
          </w:tcPr>
          <w:p w14:paraId="27E96429" w14:textId="4C620171" w:rsidR="007060FE" w:rsidRPr="00407E86" w:rsidRDefault="007060FE" w:rsidP="007060FE">
            <w:pPr>
              <w:spacing w:line="276" w:lineRule="auto"/>
              <w:rPr>
                <w:rFonts w:ascii="Cambria" w:hAnsi="Cambria" w:cs="Arial"/>
                <w:b/>
                <w:bCs/>
                <w:i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sz w:val="20"/>
                <w:szCs w:val="20"/>
              </w:rPr>
              <w:t>Ukupno program</w:t>
            </w:r>
          </w:p>
        </w:tc>
        <w:tc>
          <w:tcPr>
            <w:tcW w:w="6980" w:type="dxa"/>
            <w:gridSpan w:val="7"/>
            <w:vAlign w:val="center"/>
          </w:tcPr>
          <w:p w14:paraId="27E95F30" w14:textId="7B0239CB" w:rsidR="007060FE" w:rsidRPr="00407E86" w:rsidRDefault="00F322E4" w:rsidP="007060FE">
            <w:pPr>
              <w:spacing w:line="276" w:lineRule="auto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/>
                <w:sz w:val="20"/>
                <w:szCs w:val="20"/>
              </w:rPr>
              <w:t xml:space="preserve"> </w:t>
            </w:r>
            <w:r w:rsidR="00352326">
              <w:rPr>
                <w:rFonts w:ascii="Cambria" w:hAnsi="Cambria" w:cs="Arial"/>
                <w:i/>
                <w:sz w:val="20"/>
                <w:szCs w:val="20"/>
              </w:rPr>
              <w:t>83.800,00 €</w:t>
            </w:r>
          </w:p>
        </w:tc>
      </w:tr>
      <w:tr w:rsidR="007060FE" w:rsidRPr="0031536E" w14:paraId="4CFAAB7A" w14:textId="77777777" w:rsidTr="00407E86">
        <w:tblPrEx>
          <w:tblBorders>
            <w:top w:val="single" w:sz="4" w:space="0" w:color="B8CCE4" w:themeColor="accent1" w:themeTint="66"/>
            <w:left w:val="single" w:sz="4" w:space="0" w:color="B8CCE4" w:themeColor="accent1" w:themeTint="66"/>
            <w:bottom w:val="single" w:sz="4" w:space="0" w:color="B8CCE4" w:themeColor="accent1" w:themeTint="66"/>
            <w:right w:val="single" w:sz="4" w:space="0" w:color="B8CCE4" w:themeColor="accent1" w:themeTint="66"/>
            <w:insideH w:val="single" w:sz="4" w:space="0" w:color="B8CCE4" w:themeColor="accent1" w:themeTint="66"/>
            <w:insideV w:val="single" w:sz="4" w:space="0" w:color="B8CCE4" w:themeColor="accent1" w:themeTint="66"/>
          </w:tblBorders>
        </w:tblPrEx>
        <w:trPr>
          <w:jc w:val="center"/>
        </w:trPr>
        <w:tc>
          <w:tcPr>
            <w:tcW w:w="0" w:type="auto"/>
            <w:shd w:val="clear" w:color="auto" w:fill="DBE5F1" w:themeFill="accent1" w:themeFillTint="33"/>
            <w:vAlign w:val="center"/>
          </w:tcPr>
          <w:p w14:paraId="0834C4A1" w14:textId="77777777" w:rsidR="007060FE" w:rsidRPr="00407E86" w:rsidRDefault="007060FE" w:rsidP="007060FE">
            <w:pPr>
              <w:spacing w:line="276" w:lineRule="auto"/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Program 1511 Izrada procjene i plana</w:t>
            </w:r>
          </w:p>
          <w:p w14:paraId="42F07C5F" w14:textId="77777777" w:rsidR="007060FE" w:rsidRPr="00407E86" w:rsidRDefault="007060FE" w:rsidP="007060FE">
            <w:pPr>
              <w:spacing w:line="276" w:lineRule="auto"/>
              <w:rPr>
                <w:rFonts w:ascii="Cambria" w:hAnsi="Cambria" w:cs="Arial"/>
                <w:i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BE5F1" w:themeFill="accent1" w:themeFillTint="33"/>
            <w:vAlign w:val="center"/>
          </w:tcPr>
          <w:p w14:paraId="1EE016E4" w14:textId="2FC1C637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2025.</w:t>
            </w:r>
          </w:p>
        </w:tc>
        <w:tc>
          <w:tcPr>
            <w:tcW w:w="0" w:type="auto"/>
            <w:gridSpan w:val="2"/>
            <w:shd w:val="clear" w:color="auto" w:fill="DBE5F1" w:themeFill="accent1" w:themeFillTint="33"/>
            <w:vAlign w:val="center"/>
          </w:tcPr>
          <w:p w14:paraId="15DADC28" w14:textId="37DE0BF7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2026.</w:t>
            </w:r>
          </w:p>
        </w:tc>
        <w:tc>
          <w:tcPr>
            <w:tcW w:w="1027" w:type="dxa"/>
            <w:shd w:val="clear" w:color="auto" w:fill="DBE5F1" w:themeFill="accent1" w:themeFillTint="33"/>
            <w:vAlign w:val="center"/>
          </w:tcPr>
          <w:p w14:paraId="083CAE45" w14:textId="5C7DD05B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2027.</w:t>
            </w:r>
          </w:p>
        </w:tc>
        <w:tc>
          <w:tcPr>
            <w:tcW w:w="1027" w:type="dxa"/>
            <w:shd w:val="clear" w:color="auto" w:fill="DBE5F1" w:themeFill="accent1" w:themeFillTint="33"/>
            <w:vAlign w:val="center"/>
          </w:tcPr>
          <w:p w14:paraId="1AF64856" w14:textId="61AF13CA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2028.</w:t>
            </w:r>
          </w:p>
        </w:tc>
        <w:tc>
          <w:tcPr>
            <w:tcW w:w="0" w:type="auto"/>
            <w:shd w:val="clear" w:color="auto" w:fill="DBE5F1" w:themeFill="accent1" w:themeFillTint="33"/>
            <w:vAlign w:val="center"/>
          </w:tcPr>
          <w:p w14:paraId="7541D8B7" w14:textId="14971955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2029.</w:t>
            </w:r>
          </w:p>
        </w:tc>
        <w:tc>
          <w:tcPr>
            <w:tcW w:w="0" w:type="auto"/>
            <w:shd w:val="clear" w:color="auto" w:fill="DBE5F1" w:themeFill="accent1" w:themeFillTint="33"/>
            <w:vAlign w:val="center"/>
          </w:tcPr>
          <w:p w14:paraId="7A23DDA3" w14:textId="253F22D3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Cs/>
                <w:color w:val="1F497D" w:themeColor="text2"/>
                <w:sz w:val="20"/>
                <w:szCs w:val="20"/>
              </w:rPr>
              <w:t>Izvor financiranja</w:t>
            </w:r>
          </w:p>
        </w:tc>
      </w:tr>
      <w:tr w:rsidR="007060FE" w:rsidRPr="0031536E" w14:paraId="772D053C" w14:textId="77777777" w:rsidTr="00407E86">
        <w:tblPrEx>
          <w:tblBorders>
            <w:top w:val="single" w:sz="4" w:space="0" w:color="B8CCE4" w:themeColor="accent1" w:themeTint="66"/>
            <w:left w:val="single" w:sz="4" w:space="0" w:color="B8CCE4" w:themeColor="accent1" w:themeTint="66"/>
            <w:bottom w:val="single" w:sz="4" w:space="0" w:color="B8CCE4" w:themeColor="accent1" w:themeTint="66"/>
            <w:right w:val="single" w:sz="4" w:space="0" w:color="B8CCE4" w:themeColor="accent1" w:themeTint="66"/>
            <w:insideH w:val="single" w:sz="4" w:space="0" w:color="B8CCE4" w:themeColor="accent1" w:themeTint="66"/>
            <w:insideV w:val="single" w:sz="4" w:space="0" w:color="B8CCE4" w:themeColor="accent1" w:themeTint="66"/>
          </w:tblBorders>
        </w:tblPrEx>
        <w:trPr>
          <w:jc w:val="center"/>
        </w:trPr>
        <w:tc>
          <w:tcPr>
            <w:tcW w:w="0" w:type="auto"/>
            <w:vAlign w:val="center"/>
          </w:tcPr>
          <w:p w14:paraId="657A8568" w14:textId="11FBFD4E" w:rsidR="007060FE" w:rsidRPr="00407E86" w:rsidRDefault="007060FE" w:rsidP="007060FE">
            <w:pPr>
              <w:spacing w:line="276" w:lineRule="auto"/>
              <w:rPr>
                <w:rFonts w:ascii="Cambria" w:hAnsi="Cambria" w:cs="Arial"/>
                <w:i/>
                <w:sz w:val="20"/>
                <w:szCs w:val="20"/>
                <w:highlight w:val="green"/>
              </w:rPr>
            </w:pPr>
            <w:r w:rsidRPr="00407E86">
              <w:rPr>
                <w:rFonts w:ascii="Cambria" w:hAnsi="Cambria" w:cs="Arial"/>
                <w:i/>
                <w:sz w:val="20"/>
                <w:szCs w:val="20"/>
              </w:rPr>
              <w:t>T115101 Izrada Procjene rizika i plana civilne zaštite</w:t>
            </w:r>
          </w:p>
        </w:tc>
        <w:tc>
          <w:tcPr>
            <w:tcW w:w="0" w:type="auto"/>
            <w:vAlign w:val="center"/>
          </w:tcPr>
          <w:p w14:paraId="285CD347" w14:textId="19589FC5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iCs/>
                <w:sz w:val="20"/>
                <w:szCs w:val="20"/>
              </w:rPr>
              <w:t>2.113,00</w:t>
            </w:r>
          </w:p>
        </w:tc>
        <w:tc>
          <w:tcPr>
            <w:tcW w:w="0" w:type="auto"/>
            <w:gridSpan w:val="2"/>
            <w:vAlign w:val="center"/>
          </w:tcPr>
          <w:p w14:paraId="0C22253C" w14:textId="126FAAF2" w:rsidR="007060FE" w:rsidRPr="00407E86" w:rsidRDefault="00782424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 0,00</w:t>
            </w:r>
          </w:p>
        </w:tc>
        <w:tc>
          <w:tcPr>
            <w:tcW w:w="1027" w:type="dxa"/>
            <w:vAlign w:val="center"/>
          </w:tcPr>
          <w:p w14:paraId="14FB2B7E" w14:textId="60FDC1B5" w:rsidR="007060FE" w:rsidRPr="00407E86" w:rsidRDefault="00782424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 0,00</w:t>
            </w:r>
          </w:p>
        </w:tc>
        <w:tc>
          <w:tcPr>
            <w:tcW w:w="1027" w:type="dxa"/>
            <w:vAlign w:val="center"/>
          </w:tcPr>
          <w:p w14:paraId="02C03933" w14:textId="01FD14A6" w:rsidR="007060FE" w:rsidRPr="00407E86" w:rsidRDefault="00782424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 0,00</w:t>
            </w:r>
          </w:p>
        </w:tc>
        <w:tc>
          <w:tcPr>
            <w:tcW w:w="0" w:type="auto"/>
            <w:vAlign w:val="center"/>
          </w:tcPr>
          <w:p w14:paraId="235F0463" w14:textId="650DDA40" w:rsidR="007060FE" w:rsidRPr="00407E86" w:rsidRDefault="00782424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 0,00</w:t>
            </w:r>
          </w:p>
        </w:tc>
        <w:tc>
          <w:tcPr>
            <w:tcW w:w="0" w:type="auto"/>
            <w:vAlign w:val="center"/>
          </w:tcPr>
          <w:p w14:paraId="0F381FEA" w14:textId="346BE7C6" w:rsidR="007060FE" w:rsidRPr="00407E86" w:rsidRDefault="00782424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Izvor 1.1. </w:t>
            </w:r>
            <w:r w:rsidR="007060FE" w:rsidRPr="00407E86">
              <w:rPr>
                <w:rFonts w:ascii="Cambria" w:hAnsi="Cambria" w:cs="Arial"/>
                <w:iCs/>
                <w:sz w:val="20"/>
                <w:szCs w:val="20"/>
              </w:rPr>
              <w:t>Opći prihodi i primici</w:t>
            </w:r>
          </w:p>
        </w:tc>
      </w:tr>
      <w:tr w:rsidR="007060FE" w:rsidRPr="0031536E" w14:paraId="64F5D5FE" w14:textId="77777777" w:rsidTr="00407E86">
        <w:tblPrEx>
          <w:tblBorders>
            <w:top w:val="single" w:sz="4" w:space="0" w:color="B8CCE4" w:themeColor="accent1" w:themeTint="66"/>
            <w:left w:val="single" w:sz="4" w:space="0" w:color="B8CCE4" w:themeColor="accent1" w:themeTint="66"/>
            <w:bottom w:val="single" w:sz="4" w:space="0" w:color="B8CCE4" w:themeColor="accent1" w:themeTint="66"/>
            <w:right w:val="single" w:sz="4" w:space="0" w:color="B8CCE4" w:themeColor="accent1" w:themeTint="66"/>
            <w:insideH w:val="single" w:sz="4" w:space="0" w:color="B8CCE4" w:themeColor="accent1" w:themeTint="66"/>
            <w:insideV w:val="single" w:sz="4" w:space="0" w:color="B8CCE4" w:themeColor="accent1" w:themeTint="66"/>
          </w:tblBorders>
        </w:tblPrEx>
        <w:trPr>
          <w:trHeight w:val="520"/>
          <w:jc w:val="center"/>
        </w:trPr>
        <w:tc>
          <w:tcPr>
            <w:tcW w:w="0" w:type="auto"/>
            <w:shd w:val="clear" w:color="auto" w:fill="F2F2F2" w:themeFill="background1" w:themeFillShade="F2"/>
            <w:vAlign w:val="center"/>
          </w:tcPr>
          <w:p w14:paraId="722AAF9F" w14:textId="206B75DD" w:rsidR="007060FE" w:rsidRPr="00407E86" w:rsidRDefault="007060FE" w:rsidP="007060FE">
            <w:pPr>
              <w:spacing w:line="276" w:lineRule="auto"/>
              <w:rPr>
                <w:rFonts w:ascii="Cambria" w:hAnsi="Cambria" w:cs="Arial"/>
                <w:b/>
                <w:bCs/>
                <w:i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sz w:val="20"/>
                <w:szCs w:val="20"/>
              </w:rPr>
              <w:t>Ukupno program</w:t>
            </w:r>
          </w:p>
        </w:tc>
        <w:tc>
          <w:tcPr>
            <w:tcW w:w="6980" w:type="dxa"/>
            <w:gridSpan w:val="7"/>
            <w:vAlign w:val="center"/>
          </w:tcPr>
          <w:p w14:paraId="345CBE1B" w14:textId="1F4A1098" w:rsidR="007060FE" w:rsidRPr="00407E86" w:rsidRDefault="00782424" w:rsidP="007060FE">
            <w:pPr>
              <w:spacing w:line="276" w:lineRule="auto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/>
                <w:sz w:val="20"/>
                <w:szCs w:val="20"/>
              </w:rPr>
              <w:t xml:space="preserve"> </w:t>
            </w:r>
            <w:r w:rsidR="00352326">
              <w:rPr>
                <w:rFonts w:ascii="Cambria" w:hAnsi="Cambria" w:cs="Arial"/>
                <w:i/>
                <w:sz w:val="20"/>
                <w:szCs w:val="20"/>
              </w:rPr>
              <w:t>2.113,00 €</w:t>
            </w:r>
          </w:p>
        </w:tc>
      </w:tr>
      <w:tr w:rsidR="007060FE" w:rsidRPr="0031536E" w14:paraId="54369309" w14:textId="77777777" w:rsidTr="00407E86">
        <w:tblPrEx>
          <w:tblBorders>
            <w:top w:val="single" w:sz="4" w:space="0" w:color="B8CCE4" w:themeColor="accent1" w:themeTint="66"/>
            <w:left w:val="single" w:sz="4" w:space="0" w:color="B8CCE4" w:themeColor="accent1" w:themeTint="66"/>
            <w:bottom w:val="single" w:sz="4" w:space="0" w:color="B8CCE4" w:themeColor="accent1" w:themeTint="66"/>
            <w:right w:val="single" w:sz="4" w:space="0" w:color="B8CCE4" w:themeColor="accent1" w:themeTint="66"/>
            <w:insideH w:val="single" w:sz="4" w:space="0" w:color="B8CCE4" w:themeColor="accent1" w:themeTint="66"/>
            <w:insideV w:val="single" w:sz="4" w:space="0" w:color="B8CCE4" w:themeColor="accent1" w:themeTint="66"/>
          </w:tblBorders>
        </w:tblPrEx>
        <w:trPr>
          <w:jc w:val="center"/>
        </w:trPr>
        <w:tc>
          <w:tcPr>
            <w:tcW w:w="0" w:type="auto"/>
            <w:shd w:val="clear" w:color="auto" w:fill="DBE5F1" w:themeFill="accent1" w:themeFillTint="33"/>
            <w:vAlign w:val="center"/>
          </w:tcPr>
          <w:p w14:paraId="7A67DE0F" w14:textId="3272DD46" w:rsidR="007060FE" w:rsidRPr="00407E86" w:rsidRDefault="007060FE" w:rsidP="007060FE">
            <w:pPr>
              <w:spacing w:line="276" w:lineRule="auto"/>
              <w:rPr>
                <w:rFonts w:ascii="Cambria" w:hAnsi="Cambria" w:cs="Arial"/>
                <w:i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Program 2401 Tekuće pomoći neprofitnoj organizaciji - GDCK – RAB</w:t>
            </w:r>
          </w:p>
        </w:tc>
        <w:tc>
          <w:tcPr>
            <w:tcW w:w="0" w:type="auto"/>
            <w:shd w:val="clear" w:color="auto" w:fill="DBE5F1" w:themeFill="accent1" w:themeFillTint="33"/>
            <w:vAlign w:val="center"/>
          </w:tcPr>
          <w:p w14:paraId="7DBEDF81" w14:textId="5A27732E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2025.</w:t>
            </w:r>
          </w:p>
        </w:tc>
        <w:tc>
          <w:tcPr>
            <w:tcW w:w="0" w:type="auto"/>
            <w:gridSpan w:val="2"/>
            <w:shd w:val="clear" w:color="auto" w:fill="DBE5F1" w:themeFill="accent1" w:themeFillTint="33"/>
            <w:vAlign w:val="center"/>
          </w:tcPr>
          <w:p w14:paraId="1E915406" w14:textId="367AA41F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2026.</w:t>
            </w:r>
          </w:p>
        </w:tc>
        <w:tc>
          <w:tcPr>
            <w:tcW w:w="1027" w:type="dxa"/>
            <w:shd w:val="clear" w:color="auto" w:fill="DBE5F1" w:themeFill="accent1" w:themeFillTint="33"/>
            <w:vAlign w:val="center"/>
          </w:tcPr>
          <w:p w14:paraId="48511CE8" w14:textId="19F70F22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2027.</w:t>
            </w:r>
          </w:p>
        </w:tc>
        <w:tc>
          <w:tcPr>
            <w:tcW w:w="1027" w:type="dxa"/>
            <w:shd w:val="clear" w:color="auto" w:fill="DBE5F1" w:themeFill="accent1" w:themeFillTint="33"/>
            <w:vAlign w:val="center"/>
          </w:tcPr>
          <w:p w14:paraId="6ACEC8FE" w14:textId="360C44F9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2028.</w:t>
            </w:r>
          </w:p>
        </w:tc>
        <w:tc>
          <w:tcPr>
            <w:tcW w:w="0" w:type="auto"/>
            <w:shd w:val="clear" w:color="auto" w:fill="DBE5F1" w:themeFill="accent1" w:themeFillTint="33"/>
            <w:vAlign w:val="center"/>
          </w:tcPr>
          <w:p w14:paraId="1A01BAE0" w14:textId="0FBED216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2029.</w:t>
            </w:r>
          </w:p>
        </w:tc>
        <w:tc>
          <w:tcPr>
            <w:tcW w:w="0" w:type="auto"/>
            <w:shd w:val="clear" w:color="auto" w:fill="DBE5F1" w:themeFill="accent1" w:themeFillTint="33"/>
            <w:vAlign w:val="center"/>
          </w:tcPr>
          <w:p w14:paraId="4F6AEDEE" w14:textId="268E505D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Cs/>
                <w:color w:val="1F497D" w:themeColor="text2"/>
                <w:sz w:val="20"/>
                <w:szCs w:val="20"/>
              </w:rPr>
              <w:t>Izvor financiranja</w:t>
            </w:r>
          </w:p>
        </w:tc>
      </w:tr>
      <w:tr w:rsidR="007060FE" w:rsidRPr="0031536E" w14:paraId="741B5A65" w14:textId="77777777" w:rsidTr="00407E86">
        <w:tblPrEx>
          <w:tblBorders>
            <w:top w:val="single" w:sz="4" w:space="0" w:color="B8CCE4" w:themeColor="accent1" w:themeTint="66"/>
            <w:left w:val="single" w:sz="4" w:space="0" w:color="B8CCE4" w:themeColor="accent1" w:themeTint="66"/>
            <w:bottom w:val="single" w:sz="4" w:space="0" w:color="B8CCE4" w:themeColor="accent1" w:themeTint="66"/>
            <w:right w:val="single" w:sz="4" w:space="0" w:color="B8CCE4" w:themeColor="accent1" w:themeTint="66"/>
            <w:insideH w:val="single" w:sz="4" w:space="0" w:color="B8CCE4" w:themeColor="accent1" w:themeTint="66"/>
            <w:insideV w:val="single" w:sz="4" w:space="0" w:color="B8CCE4" w:themeColor="accent1" w:themeTint="66"/>
          </w:tblBorders>
        </w:tblPrEx>
        <w:trPr>
          <w:jc w:val="center"/>
        </w:trPr>
        <w:tc>
          <w:tcPr>
            <w:tcW w:w="0" w:type="auto"/>
            <w:vAlign w:val="center"/>
          </w:tcPr>
          <w:p w14:paraId="0FD9A12E" w14:textId="485F30EC" w:rsidR="007060FE" w:rsidRPr="00407E86" w:rsidRDefault="007060FE" w:rsidP="007060FE">
            <w:pPr>
              <w:spacing w:line="276" w:lineRule="auto"/>
              <w:rPr>
                <w:rFonts w:ascii="Cambria" w:hAnsi="Cambria" w:cs="Arial"/>
                <w:i/>
                <w:sz w:val="20"/>
                <w:szCs w:val="20"/>
              </w:rPr>
            </w:pPr>
            <w:r w:rsidRPr="00407E86">
              <w:rPr>
                <w:rFonts w:ascii="Cambria" w:hAnsi="Cambria" w:cs="Arial"/>
                <w:i/>
                <w:sz w:val="20"/>
                <w:szCs w:val="20"/>
              </w:rPr>
              <w:t>A240101 Humanitarna djelatnost Gradskog društva Crvenog križa - Rab</w:t>
            </w:r>
          </w:p>
        </w:tc>
        <w:tc>
          <w:tcPr>
            <w:tcW w:w="0" w:type="auto"/>
            <w:vAlign w:val="center"/>
          </w:tcPr>
          <w:p w14:paraId="2B09156A" w14:textId="06E4AC39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iCs/>
                <w:sz w:val="20"/>
                <w:szCs w:val="20"/>
              </w:rPr>
              <w:t>84.307,70</w:t>
            </w:r>
          </w:p>
        </w:tc>
        <w:tc>
          <w:tcPr>
            <w:tcW w:w="0" w:type="auto"/>
            <w:gridSpan w:val="2"/>
            <w:vAlign w:val="center"/>
          </w:tcPr>
          <w:p w14:paraId="168743B9" w14:textId="4A27817F" w:rsidR="007060FE" w:rsidRPr="00407E86" w:rsidRDefault="00D42650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 105.575,00</w:t>
            </w:r>
          </w:p>
        </w:tc>
        <w:tc>
          <w:tcPr>
            <w:tcW w:w="1027" w:type="dxa"/>
            <w:vAlign w:val="center"/>
          </w:tcPr>
          <w:p w14:paraId="5E3DDD3B" w14:textId="689FB097" w:rsidR="007060FE" w:rsidRPr="00407E86" w:rsidRDefault="00D42650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 105.575,00</w:t>
            </w:r>
          </w:p>
        </w:tc>
        <w:tc>
          <w:tcPr>
            <w:tcW w:w="1027" w:type="dxa"/>
            <w:vAlign w:val="center"/>
          </w:tcPr>
          <w:p w14:paraId="065D1626" w14:textId="51467E53" w:rsidR="007060FE" w:rsidRPr="00407E86" w:rsidRDefault="00D42650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 105.575,00</w:t>
            </w:r>
          </w:p>
        </w:tc>
        <w:tc>
          <w:tcPr>
            <w:tcW w:w="0" w:type="auto"/>
            <w:vAlign w:val="center"/>
          </w:tcPr>
          <w:p w14:paraId="3C2770FE" w14:textId="5F416B96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iCs/>
                <w:sz w:val="20"/>
                <w:szCs w:val="20"/>
              </w:rPr>
              <w:t>90.000,00</w:t>
            </w:r>
          </w:p>
        </w:tc>
        <w:tc>
          <w:tcPr>
            <w:tcW w:w="0" w:type="auto"/>
            <w:vAlign w:val="center"/>
          </w:tcPr>
          <w:p w14:paraId="50269B29" w14:textId="4AF10765" w:rsidR="007060FE" w:rsidRPr="00407E86" w:rsidRDefault="00D42650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Izvor 1.1. </w:t>
            </w:r>
            <w:r w:rsidR="007060FE" w:rsidRPr="00407E86">
              <w:rPr>
                <w:rFonts w:ascii="Cambria" w:hAnsi="Cambria" w:cs="Arial"/>
                <w:iCs/>
                <w:sz w:val="20"/>
                <w:szCs w:val="20"/>
              </w:rPr>
              <w:t>Opći prihodi i primici</w:t>
            </w:r>
          </w:p>
        </w:tc>
      </w:tr>
      <w:tr w:rsidR="007060FE" w:rsidRPr="0031536E" w14:paraId="2F761FEE" w14:textId="77777777" w:rsidTr="00407E86">
        <w:tblPrEx>
          <w:tblBorders>
            <w:top w:val="single" w:sz="4" w:space="0" w:color="B8CCE4" w:themeColor="accent1" w:themeTint="66"/>
            <w:left w:val="single" w:sz="4" w:space="0" w:color="B8CCE4" w:themeColor="accent1" w:themeTint="66"/>
            <w:bottom w:val="single" w:sz="4" w:space="0" w:color="B8CCE4" w:themeColor="accent1" w:themeTint="66"/>
            <w:right w:val="single" w:sz="4" w:space="0" w:color="B8CCE4" w:themeColor="accent1" w:themeTint="66"/>
            <w:insideH w:val="single" w:sz="4" w:space="0" w:color="B8CCE4" w:themeColor="accent1" w:themeTint="66"/>
            <w:insideV w:val="single" w:sz="4" w:space="0" w:color="B8CCE4" w:themeColor="accent1" w:themeTint="66"/>
          </w:tblBorders>
        </w:tblPrEx>
        <w:trPr>
          <w:jc w:val="center"/>
        </w:trPr>
        <w:tc>
          <w:tcPr>
            <w:tcW w:w="0" w:type="auto"/>
            <w:shd w:val="clear" w:color="auto" w:fill="F2F2F2" w:themeFill="background1" w:themeFillShade="F2"/>
            <w:vAlign w:val="center"/>
          </w:tcPr>
          <w:p w14:paraId="62E8E2B1" w14:textId="6D1F8F80" w:rsidR="007060FE" w:rsidRPr="00407E86" w:rsidRDefault="007060FE" w:rsidP="007060FE">
            <w:pPr>
              <w:spacing w:line="276" w:lineRule="auto"/>
              <w:rPr>
                <w:rFonts w:ascii="Cambria" w:hAnsi="Cambria" w:cs="Arial"/>
                <w:b/>
                <w:bCs/>
                <w:i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sz w:val="20"/>
                <w:szCs w:val="20"/>
              </w:rPr>
              <w:t>Ukupno program</w:t>
            </w:r>
          </w:p>
        </w:tc>
        <w:tc>
          <w:tcPr>
            <w:tcW w:w="6980" w:type="dxa"/>
            <w:gridSpan w:val="7"/>
            <w:vAlign w:val="center"/>
          </w:tcPr>
          <w:p w14:paraId="674DD1CA" w14:textId="3E77B7EC" w:rsidR="007060FE" w:rsidRPr="00407E86" w:rsidRDefault="00D42650" w:rsidP="007060FE">
            <w:pPr>
              <w:spacing w:line="276" w:lineRule="auto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/>
                <w:sz w:val="20"/>
                <w:szCs w:val="20"/>
              </w:rPr>
              <w:t xml:space="preserve"> </w:t>
            </w:r>
            <w:r w:rsidR="00352326">
              <w:rPr>
                <w:rFonts w:ascii="Cambria" w:hAnsi="Cambria" w:cs="Arial"/>
                <w:i/>
                <w:sz w:val="20"/>
                <w:szCs w:val="20"/>
              </w:rPr>
              <w:t>491.032,70 €</w:t>
            </w:r>
          </w:p>
        </w:tc>
      </w:tr>
      <w:tr w:rsidR="007060FE" w:rsidRPr="0031536E" w14:paraId="26327BAE" w14:textId="77777777" w:rsidTr="00407E86">
        <w:tblPrEx>
          <w:tblBorders>
            <w:top w:val="single" w:sz="4" w:space="0" w:color="B8CCE4" w:themeColor="accent1" w:themeTint="66"/>
            <w:left w:val="single" w:sz="4" w:space="0" w:color="B8CCE4" w:themeColor="accent1" w:themeTint="66"/>
            <w:bottom w:val="single" w:sz="4" w:space="0" w:color="B8CCE4" w:themeColor="accent1" w:themeTint="66"/>
            <w:right w:val="single" w:sz="4" w:space="0" w:color="B8CCE4" w:themeColor="accent1" w:themeTint="66"/>
            <w:insideH w:val="single" w:sz="4" w:space="0" w:color="B8CCE4" w:themeColor="accent1" w:themeTint="66"/>
            <w:insideV w:val="single" w:sz="4" w:space="0" w:color="B8CCE4" w:themeColor="accent1" w:themeTint="66"/>
          </w:tblBorders>
        </w:tblPrEx>
        <w:trPr>
          <w:trHeight w:val="775"/>
          <w:jc w:val="center"/>
        </w:trPr>
        <w:tc>
          <w:tcPr>
            <w:tcW w:w="0" w:type="auto"/>
            <w:shd w:val="clear" w:color="auto" w:fill="DBE5F1" w:themeFill="accent1" w:themeFillTint="33"/>
            <w:vAlign w:val="center"/>
          </w:tcPr>
          <w:p w14:paraId="2AE86131" w14:textId="77777777" w:rsidR="007060FE" w:rsidRPr="00407E86" w:rsidRDefault="007060FE" w:rsidP="007060FE">
            <w:pPr>
              <w:spacing w:line="276" w:lineRule="auto"/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Program 1115 Tekuće donacije udrugama</w:t>
            </w:r>
          </w:p>
          <w:p w14:paraId="152EB59A" w14:textId="4427BB44" w:rsidR="007060FE" w:rsidRPr="00407E86" w:rsidRDefault="007060FE" w:rsidP="007060FE">
            <w:pPr>
              <w:spacing w:line="276" w:lineRule="auto"/>
              <w:rPr>
                <w:rFonts w:ascii="Cambria" w:hAnsi="Cambria" w:cs="Arial"/>
                <w:i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BE5F1" w:themeFill="accent1" w:themeFillTint="33"/>
            <w:vAlign w:val="center"/>
          </w:tcPr>
          <w:p w14:paraId="3BF99084" w14:textId="5D32CD49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2025.</w:t>
            </w:r>
          </w:p>
        </w:tc>
        <w:tc>
          <w:tcPr>
            <w:tcW w:w="0" w:type="auto"/>
            <w:gridSpan w:val="2"/>
            <w:shd w:val="clear" w:color="auto" w:fill="DBE5F1" w:themeFill="accent1" w:themeFillTint="33"/>
            <w:vAlign w:val="center"/>
          </w:tcPr>
          <w:p w14:paraId="7029DAF0" w14:textId="00FA52CC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2026.</w:t>
            </w:r>
          </w:p>
        </w:tc>
        <w:tc>
          <w:tcPr>
            <w:tcW w:w="1027" w:type="dxa"/>
            <w:shd w:val="clear" w:color="auto" w:fill="DBE5F1" w:themeFill="accent1" w:themeFillTint="33"/>
            <w:vAlign w:val="center"/>
          </w:tcPr>
          <w:p w14:paraId="10C111DE" w14:textId="1E471774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2027.</w:t>
            </w:r>
          </w:p>
        </w:tc>
        <w:tc>
          <w:tcPr>
            <w:tcW w:w="1027" w:type="dxa"/>
            <w:shd w:val="clear" w:color="auto" w:fill="DBE5F1" w:themeFill="accent1" w:themeFillTint="33"/>
            <w:vAlign w:val="center"/>
          </w:tcPr>
          <w:p w14:paraId="59D71BAF" w14:textId="285B9196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2028.</w:t>
            </w:r>
          </w:p>
        </w:tc>
        <w:tc>
          <w:tcPr>
            <w:tcW w:w="0" w:type="auto"/>
            <w:shd w:val="clear" w:color="auto" w:fill="DBE5F1" w:themeFill="accent1" w:themeFillTint="33"/>
            <w:vAlign w:val="center"/>
          </w:tcPr>
          <w:p w14:paraId="2C4DDE98" w14:textId="5BED01AB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2029.</w:t>
            </w:r>
          </w:p>
        </w:tc>
        <w:tc>
          <w:tcPr>
            <w:tcW w:w="0" w:type="auto"/>
            <w:shd w:val="clear" w:color="auto" w:fill="DBE5F1" w:themeFill="accent1" w:themeFillTint="33"/>
            <w:vAlign w:val="center"/>
          </w:tcPr>
          <w:p w14:paraId="426134C7" w14:textId="2E65DAF8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Cs/>
                <w:color w:val="1F497D" w:themeColor="text2"/>
                <w:sz w:val="20"/>
                <w:szCs w:val="20"/>
              </w:rPr>
              <w:t>Izvor financiranja</w:t>
            </w:r>
          </w:p>
        </w:tc>
      </w:tr>
      <w:tr w:rsidR="007060FE" w:rsidRPr="0031536E" w14:paraId="729A7787" w14:textId="77777777" w:rsidTr="00407E86">
        <w:tblPrEx>
          <w:tblBorders>
            <w:top w:val="single" w:sz="4" w:space="0" w:color="B8CCE4" w:themeColor="accent1" w:themeTint="66"/>
            <w:left w:val="single" w:sz="4" w:space="0" w:color="B8CCE4" w:themeColor="accent1" w:themeTint="66"/>
            <w:bottom w:val="single" w:sz="4" w:space="0" w:color="B8CCE4" w:themeColor="accent1" w:themeTint="66"/>
            <w:right w:val="single" w:sz="4" w:space="0" w:color="B8CCE4" w:themeColor="accent1" w:themeTint="66"/>
            <w:insideH w:val="single" w:sz="4" w:space="0" w:color="B8CCE4" w:themeColor="accent1" w:themeTint="66"/>
            <w:insideV w:val="single" w:sz="4" w:space="0" w:color="B8CCE4" w:themeColor="accent1" w:themeTint="66"/>
          </w:tblBorders>
        </w:tblPrEx>
        <w:trPr>
          <w:trHeight w:val="775"/>
          <w:jc w:val="center"/>
        </w:trPr>
        <w:tc>
          <w:tcPr>
            <w:tcW w:w="0" w:type="auto"/>
            <w:vAlign w:val="center"/>
          </w:tcPr>
          <w:p w14:paraId="102BFB98" w14:textId="3BDD3A05" w:rsidR="007060FE" w:rsidRPr="00407E86" w:rsidRDefault="007060FE" w:rsidP="007060FE">
            <w:pPr>
              <w:spacing w:line="276" w:lineRule="auto"/>
              <w:rPr>
                <w:rFonts w:ascii="Cambria" w:hAnsi="Cambria" w:cs="Arial"/>
                <w:i/>
                <w:sz w:val="20"/>
                <w:szCs w:val="20"/>
              </w:rPr>
            </w:pPr>
            <w:r w:rsidRPr="00407E86">
              <w:rPr>
                <w:rFonts w:ascii="Cambria" w:hAnsi="Cambria" w:cs="Arial"/>
                <w:i/>
                <w:sz w:val="20"/>
                <w:szCs w:val="20"/>
              </w:rPr>
              <w:t>A111501 Poticanje rada udruga koje okupljaju stanovnike Grada</w:t>
            </w:r>
          </w:p>
        </w:tc>
        <w:tc>
          <w:tcPr>
            <w:tcW w:w="0" w:type="auto"/>
            <w:vAlign w:val="center"/>
          </w:tcPr>
          <w:p w14:paraId="025FBB88" w14:textId="310798ED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iCs/>
                <w:sz w:val="20"/>
                <w:szCs w:val="20"/>
              </w:rPr>
              <w:t>6.464,00</w:t>
            </w:r>
          </w:p>
        </w:tc>
        <w:tc>
          <w:tcPr>
            <w:tcW w:w="0" w:type="auto"/>
            <w:gridSpan w:val="2"/>
            <w:vAlign w:val="center"/>
          </w:tcPr>
          <w:p w14:paraId="2DAA048F" w14:textId="18B87634" w:rsidR="007060FE" w:rsidRPr="00407E86" w:rsidRDefault="00D42650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 5.800,00</w:t>
            </w:r>
          </w:p>
        </w:tc>
        <w:tc>
          <w:tcPr>
            <w:tcW w:w="1027" w:type="dxa"/>
            <w:vAlign w:val="center"/>
          </w:tcPr>
          <w:p w14:paraId="6E7DA59C" w14:textId="779B72B1" w:rsidR="007060FE" w:rsidRPr="00407E86" w:rsidRDefault="00D42650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 5.800,00</w:t>
            </w:r>
          </w:p>
        </w:tc>
        <w:tc>
          <w:tcPr>
            <w:tcW w:w="1027" w:type="dxa"/>
            <w:vAlign w:val="center"/>
          </w:tcPr>
          <w:p w14:paraId="65474356" w14:textId="218BED49" w:rsidR="007060FE" w:rsidRPr="00407E86" w:rsidRDefault="00D42650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 5.800,00</w:t>
            </w:r>
          </w:p>
        </w:tc>
        <w:tc>
          <w:tcPr>
            <w:tcW w:w="0" w:type="auto"/>
            <w:vAlign w:val="center"/>
          </w:tcPr>
          <w:p w14:paraId="79EF2935" w14:textId="4D95B89B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iCs/>
                <w:sz w:val="20"/>
                <w:szCs w:val="20"/>
              </w:rPr>
              <w:t>6.500,00</w:t>
            </w:r>
          </w:p>
        </w:tc>
        <w:tc>
          <w:tcPr>
            <w:tcW w:w="0" w:type="auto"/>
            <w:vAlign w:val="center"/>
          </w:tcPr>
          <w:p w14:paraId="670CD6D4" w14:textId="0BCCBD62" w:rsidR="007060FE" w:rsidRPr="00407E86" w:rsidRDefault="00D42650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Izvor 1.1. </w:t>
            </w:r>
            <w:r w:rsidR="007060FE" w:rsidRPr="00407E86">
              <w:rPr>
                <w:rFonts w:ascii="Cambria" w:hAnsi="Cambria" w:cs="Arial"/>
                <w:iCs/>
                <w:sz w:val="20"/>
                <w:szCs w:val="20"/>
              </w:rPr>
              <w:t>Opći prihodi i primici</w:t>
            </w:r>
          </w:p>
        </w:tc>
      </w:tr>
      <w:tr w:rsidR="007060FE" w:rsidRPr="0031536E" w14:paraId="5DF43592" w14:textId="77777777" w:rsidTr="00407E86">
        <w:tblPrEx>
          <w:tblBorders>
            <w:top w:val="single" w:sz="4" w:space="0" w:color="B8CCE4" w:themeColor="accent1" w:themeTint="66"/>
            <w:left w:val="single" w:sz="4" w:space="0" w:color="B8CCE4" w:themeColor="accent1" w:themeTint="66"/>
            <w:bottom w:val="single" w:sz="4" w:space="0" w:color="B8CCE4" w:themeColor="accent1" w:themeTint="66"/>
            <w:right w:val="single" w:sz="4" w:space="0" w:color="B8CCE4" w:themeColor="accent1" w:themeTint="66"/>
            <w:insideH w:val="single" w:sz="4" w:space="0" w:color="B8CCE4" w:themeColor="accent1" w:themeTint="66"/>
            <w:insideV w:val="single" w:sz="4" w:space="0" w:color="B8CCE4" w:themeColor="accent1" w:themeTint="66"/>
          </w:tblBorders>
        </w:tblPrEx>
        <w:trPr>
          <w:trHeight w:val="775"/>
          <w:jc w:val="center"/>
        </w:trPr>
        <w:tc>
          <w:tcPr>
            <w:tcW w:w="0" w:type="auto"/>
            <w:shd w:val="clear" w:color="auto" w:fill="F2F2F2" w:themeFill="background1" w:themeFillShade="F2"/>
            <w:vAlign w:val="center"/>
          </w:tcPr>
          <w:p w14:paraId="1FA07AE1" w14:textId="4CC6AFF2" w:rsidR="007060FE" w:rsidRPr="00407E86" w:rsidRDefault="007060FE" w:rsidP="007060FE">
            <w:pPr>
              <w:spacing w:line="276" w:lineRule="auto"/>
              <w:rPr>
                <w:rFonts w:ascii="Cambria" w:hAnsi="Cambria" w:cs="Arial"/>
                <w:b/>
                <w:bCs/>
                <w:i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sz w:val="20"/>
                <w:szCs w:val="20"/>
              </w:rPr>
              <w:t>Ukupno program</w:t>
            </w:r>
          </w:p>
        </w:tc>
        <w:tc>
          <w:tcPr>
            <w:tcW w:w="6980" w:type="dxa"/>
            <w:gridSpan w:val="7"/>
            <w:vAlign w:val="center"/>
          </w:tcPr>
          <w:p w14:paraId="4536AF69" w14:textId="0188EBEB" w:rsidR="007060FE" w:rsidRPr="00407E86" w:rsidRDefault="00EF3B95" w:rsidP="007060FE">
            <w:pPr>
              <w:spacing w:line="276" w:lineRule="auto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/>
                <w:sz w:val="20"/>
                <w:szCs w:val="20"/>
              </w:rPr>
              <w:t xml:space="preserve"> </w:t>
            </w:r>
            <w:r w:rsidR="00352326">
              <w:rPr>
                <w:rFonts w:ascii="Cambria" w:hAnsi="Cambria" w:cs="Arial"/>
                <w:i/>
                <w:sz w:val="20"/>
                <w:szCs w:val="20"/>
              </w:rPr>
              <w:t>30.364,00 €</w:t>
            </w:r>
          </w:p>
        </w:tc>
      </w:tr>
      <w:tr w:rsidR="007060FE" w:rsidRPr="0031536E" w14:paraId="2CEB1E4E" w14:textId="77777777" w:rsidTr="004034C7">
        <w:tblPrEx>
          <w:tblBorders>
            <w:top w:val="single" w:sz="4" w:space="0" w:color="B8CCE4" w:themeColor="accent1" w:themeTint="66"/>
            <w:left w:val="single" w:sz="4" w:space="0" w:color="B8CCE4" w:themeColor="accent1" w:themeTint="66"/>
            <w:bottom w:val="single" w:sz="4" w:space="0" w:color="B8CCE4" w:themeColor="accent1" w:themeTint="66"/>
            <w:right w:val="single" w:sz="4" w:space="0" w:color="B8CCE4" w:themeColor="accent1" w:themeTint="66"/>
            <w:insideH w:val="single" w:sz="4" w:space="0" w:color="B8CCE4" w:themeColor="accent1" w:themeTint="66"/>
            <w:insideV w:val="single" w:sz="4" w:space="0" w:color="B8CCE4" w:themeColor="accent1" w:themeTint="66"/>
          </w:tblBorders>
        </w:tblPrEx>
        <w:trPr>
          <w:trHeight w:val="775"/>
          <w:jc w:val="center"/>
        </w:trPr>
        <w:tc>
          <w:tcPr>
            <w:tcW w:w="0" w:type="auto"/>
            <w:shd w:val="clear" w:color="auto" w:fill="DBE5F1" w:themeFill="accent1" w:themeFillTint="33"/>
            <w:vAlign w:val="center"/>
          </w:tcPr>
          <w:p w14:paraId="6EDA347E" w14:textId="0F099691" w:rsidR="007060FE" w:rsidRPr="00407E86" w:rsidRDefault="007060FE" w:rsidP="007060FE">
            <w:pPr>
              <w:spacing w:line="276" w:lineRule="auto"/>
              <w:rPr>
                <w:rFonts w:ascii="Cambria" w:hAnsi="Cambria" w:cs="Arial"/>
                <w:i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Program 2406 Tekuće donacije udrugama</w:t>
            </w:r>
          </w:p>
        </w:tc>
        <w:tc>
          <w:tcPr>
            <w:tcW w:w="0" w:type="auto"/>
            <w:shd w:val="clear" w:color="auto" w:fill="DBE5F1" w:themeFill="accent1" w:themeFillTint="33"/>
            <w:vAlign w:val="center"/>
          </w:tcPr>
          <w:p w14:paraId="441CB6C4" w14:textId="0100A598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2025.</w:t>
            </w:r>
          </w:p>
        </w:tc>
        <w:tc>
          <w:tcPr>
            <w:tcW w:w="0" w:type="auto"/>
            <w:gridSpan w:val="2"/>
            <w:shd w:val="clear" w:color="auto" w:fill="DBE5F1" w:themeFill="accent1" w:themeFillTint="33"/>
            <w:vAlign w:val="center"/>
          </w:tcPr>
          <w:p w14:paraId="1C9C53BF" w14:textId="10DD7237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2026.</w:t>
            </w:r>
          </w:p>
        </w:tc>
        <w:tc>
          <w:tcPr>
            <w:tcW w:w="1027" w:type="dxa"/>
            <w:shd w:val="clear" w:color="auto" w:fill="DBE5F1" w:themeFill="accent1" w:themeFillTint="33"/>
            <w:vAlign w:val="center"/>
          </w:tcPr>
          <w:p w14:paraId="3445985C" w14:textId="1A737217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2027.</w:t>
            </w:r>
          </w:p>
        </w:tc>
        <w:tc>
          <w:tcPr>
            <w:tcW w:w="1027" w:type="dxa"/>
            <w:shd w:val="clear" w:color="auto" w:fill="DBE5F1" w:themeFill="accent1" w:themeFillTint="33"/>
            <w:vAlign w:val="center"/>
          </w:tcPr>
          <w:p w14:paraId="6CF2D052" w14:textId="59EC8D9F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2028.</w:t>
            </w:r>
          </w:p>
        </w:tc>
        <w:tc>
          <w:tcPr>
            <w:tcW w:w="0" w:type="auto"/>
            <w:shd w:val="clear" w:color="auto" w:fill="DBE5F1" w:themeFill="accent1" w:themeFillTint="33"/>
            <w:vAlign w:val="center"/>
          </w:tcPr>
          <w:p w14:paraId="3A2EBDE5" w14:textId="6301E3DD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2029.</w:t>
            </w:r>
          </w:p>
        </w:tc>
        <w:tc>
          <w:tcPr>
            <w:tcW w:w="0" w:type="auto"/>
            <w:shd w:val="clear" w:color="auto" w:fill="DBE5F1" w:themeFill="accent1" w:themeFillTint="33"/>
            <w:vAlign w:val="center"/>
          </w:tcPr>
          <w:p w14:paraId="2E37C772" w14:textId="5A8F8860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Cs/>
                <w:color w:val="1F497D" w:themeColor="text2"/>
                <w:sz w:val="20"/>
                <w:szCs w:val="20"/>
              </w:rPr>
              <w:t>Izvor financiranja</w:t>
            </w:r>
          </w:p>
        </w:tc>
      </w:tr>
      <w:tr w:rsidR="007060FE" w:rsidRPr="0031536E" w14:paraId="270282B9" w14:textId="77777777" w:rsidTr="00407E86">
        <w:tblPrEx>
          <w:tblBorders>
            <w:top w:val="single" w:sz="4" w:space="0" w:color="B8CCE4" w:themeColor="accent1" w:themeTint="66"/>
            <w:left w:val="single" w:sz="4" w:space="0" w:color="B8CCE4" w:themeColor="accent1" w:themeTint="66"/>
            <w:bottom w:val="single" w:sz="4" w:space="0" w:color="B8CCE4" w:themeColor="accent1" w:themeTint="66"/>
            <w:right w:val="single" w:sz="4" w:space="0" w:color="B8CCE4" w:themeColor="accent1" w:themeTint="66"/>
            <w:insideH w:val="single" w:sz="4" w:space="0" w:color="B8CCE4" w:themeColor="accent1" w:themeTint="66"/>
            <w:insideV w:val="single" w:sz="4" w:space="0" w:color="B8CCE4" w:themeColor="accent1" w:themeTint="66"/>
          </w:tblBorders>
        </w:tblPrEx>
        <w:trPr>
          <w:trHeight w:val="775"/>
          <w:jc w:val="center"/>
        </w:trPr>
        <w:tc>
          <w:tcPr>
            <w:tcW w:w="0" w:type="auto"/>
            <w:vAlign w:val="center"/>
          </w:tcPr>
          <w:p w14:paraId="6B98369B" w14:textId="1F6D9BB6" w:rsidR="007060FE" w:rsidRPr="00407E86" w:rsidRDefault="007060FE" w:rsidP="007060FE">
            <w:pPr>
              <w:spacing w:line="276" w:lineRule="auto"/>
              <w:rPr>
                <w:rFonts w:ascii="Cambria" w:hAnsi="Cambria" w:cs="Arial"/>
                <w:i/>
                <w:sz w:val="20"/>
                <w:szCs w:val="20"/>
              </w:rPr>
            </w:pPr>
            <w:r w:rsidRPr="00407E86">
              <w:rPr>
                <w:rFonts w:ascii="Cambria" w:hAnsi="Cambria" w:cs="Arial"/>
                <w:i/>
                <w:sz w:val="20"/>
                <w:szCs w:val="20"/>
              </w:rPr>
              <w:t>A240601 Humanitarne udruge građana</w:t>
            </w:r>
          </w:p>
        </w:tc>
        <w:tc>
          <w:tcPr>
            <w:tcW w:w="0" w:type="auto"/>
            <w:vAlign w:val="center"/>
          </w:tcPr>
          <w:p w14:paraId="4973BC1D" w14:textId="314B651D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iCs/>
                <w:sz w:val="20"/>
                <w:szCs w:val="20"/>
              </w:rPr>
              <w:t>9.560,00</w:t>
            </w:r>
          </w:p>
        </w:tc>
        <w:tc>
          <w:tcPr>
            <w:tcW w:w="0" w:type="auto"/>
            <w:gridSpan w:val="2"/>
            <w:vAlign w:val="center"/>
          </w:tcPr>
          <w:p w14:paraId="78047C46" w14:textId="0A4F3D68" w:rsidR="007060FE" w:rsidRPr="00407E86" w:rsidRDefault="00EF3B95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 11.560,00</w:t>
            </w:r>
          </w:p>
        </w:tc>
        <w:tc>
          <w:tcPr>
            <w:tcW w:w="1027" w:type="dxa"/>
            <w:vAlign w:val="center"/>
          </w:tcPr>
          <w:p w14:paraId="5F207E2B" w14:textId="1CF3623A" w:rsidR="007060FE" w:rsidRPr="00407E86" w:rsidRDefault="00EF3B95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 11.560,00</w:t>
            </w:r>
          </w:p>
        </w:tc>
        <w:tc>
          <w:tcPr>
            <w:tcW w:w="1027" w:type="dxa"/>
            <w:vAlign w:val="center"/>
          </w:tcPr>
          <w:p w14:paraId="7C951175" w14:textId="400BFB53" w:rsidR="007060FE" w:rsidRPr="00407E86" w:rsidRDefault="00EF3B95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 11.560,00</w:t>
            </w:r>
          </w:p>
        </w:tc>
        <w:tc>
          <w:tcPr>
            <w:tcW w:w="0" w:type="auto"/>
            <w:vAlign w:val="center"/>
          </w:tcPr>
          <w:p w14:paraId="7DCBAD89" w14:textId="38CDE674" w:rsidR="007060FE" w:rsidRPr="00407E86" w:rsidRDefault="007060FE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iCs/>
                <w:sz w:val="20"/>
                <w:szCs w:val="20"/>
              </w:rPr>
              <w:t>10.000,00</w:t>
            </w:r>
          </w:p>
        </w:tc>
        <w:tc>
          <w:tcPr>
            <w:tcW w:w="0" w:type="auto"/>
            <w:vAlign w:val="center"/>
          </w:tcPr>
          <w:p w14:paraId="09CD60AD" w14:textId="4328B3C9" w:rsidR="007060FE" w:rsidRPr="00407E86" w:rsidRDefault="00EF3B95" w:rsidP="007060FE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Izvor 1.1. </w:t>
            </w:r>
            <w:r w:rsidR="007060FE" w:rsidRPr="00407E86">
              <w:rPr>
                <w:rFonts w:ascii="Cambria" w:hAnsi="Cambria" w:cs="Arial"/>
                <w:iCs/>
                <w:sz w:val="20"/>
                <w:szCs w:val="20"/>
              </w:rPr>
              <w:t>Opći prihodi i primici</w:t>
            </w:r>
          </w:p>
        </w:tc>
      </w:tr>
      <w:tr w:rsidR="007060FE" w:rsidRPr="0031536E" w14:paraId="0215DE16" w14:textId="77777777" w:rsidTr="00407E86">
        <w:tblPrEx>
          <w:tblBorders>
            <w:top w:val="single" w:sz="4" w:space="0" w:color="B8CCE4" w:themeColor="accent1" w:themeTint="66"/>
            <w:left w:val="single" w:sz="4" w:space="0" w:color="B8CCE4" w:themeColor="accent1" w:themeTint="66"/>
            <w:bottom w:val="single" w:sz="4" w:space="0" w:color="B8CCE4" w:themeColor="accent1" w:themeTint="66"/>
            <w:right w:val="single" w:sz="4" w:space="0" w:color="B8CCE4" w:themeColor="accent1" w:themeTint="66"/>
            <w:insideH w:val="single" w:sz="4" w:space="0" w:color="B8CCE4" w:themeColor="accent1" w:themeTint="66"/>
            <w:insideV w:val="single" w:sz="4" w:space="0" w:color="B8CCE4" w:themeColor="accent1" w:themeTint="66"/>
          </w:tblBorders>
        </w:tblPrEx>
        <w:trPr>
          <w:trHeight w:val="775"/>
          <w:jc w:val="center"/>
        </w:trPr>
        <w:tc>
          <w:tcPr>
            <w:tcW w:w="0" w:type="auto"/>
            <w:shd w:val="clear" w:color="auto" w:fill="F2F2F2" w:themeFill="background1" w:themeFillShade="F2"/>
            <w:vAlign w:val="center"/>
          </w:tcPr>
          <w:p w14:paraId="6AB3A1B1" w14:textId="2955833E" w:rsidR="007060FE" w:rsidRPr="00407E86" w:rsidRDefault="007060FE" w:rsidP="007060FE">
            <w:pPr>
              <w:spacing w:line="276" w:lineRule="auto"/>
              <w:rPr>
                <w:rFonts w:ascii="Cambria" w:hAnsi="Cambria" w:cs="Arial"/>
                <w:b/>
                <w:bCs/>
                <w:i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sz w:val="20"/>
                <w:szCs w:val="20"/>
              </w:rPr>
              <w:t>Ukupno program</w:t>
            </w:r>
          </w:p>
        </w:tc>
        <w:tc>
          <w:tcPr>
            <w:tcW w:w="6980" w:type="dxa"/>
            <w:gridSpan w:val="7"/>
            <w:vAlign w:val="center"/>
          </w:tcPr>
          <w:p w14:paraId="31D2E131" w14:textId="2725AB69" w:rsidR="007060FE" w:rsidRPr="00407E86" w:rsidRDefault="00EF3B95" w:rsidP="007060FE">
            <w:pPr>
              <w:spacing w:line="276" w:lineRule="auto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/>
                <w:sz w:val="20"/>
                <w:szCs w:val="20"/>
              </w:rPr>
              <w:t xml:space="preserve"> </w:t>
            </w:r>
            <w:r w:rsidR="00910EDC">
              <w:rPr>
                <w:rFonts w:ascii="Cambria" w:hAnsi="Cambria" w:cs="Arial"/>
                <w:i/>
                <w:sz w:val="20"/>
                <w:szCs w:val="20"/>
              </w:rPr>
              <w:t>54.240,00 €</w:t>
            </w:r>
          </w:p>
        </w:tc>
      </w:tr>
      <w:tr w:rsidR="007060FE" w:rsidRPr="00D33A32" w14:paraId="756914E8" w14:textId="77777777" w:rsidTr="00407E86">
        <w:tblPrEx>
          <w:tblBorders>
            <w:top w:val="single" w:sz="4" w:space="0" w:color="B8CCE4" w:themeColor="accent1" w:themeTint="66"/>
            <w:left w:val="single" w:sz="4" w:space="0" w:color="B8CCE4" w:themeColor="accent1" w:themeTint="66"/>
            <w:bottom w:val="single" w:sz="4" w:space="0" w:color="B8CCE4" w:themeColor="accent1" w:themeTint="66"/>
            <w:right w:val="single" w:sz="4" w:space="0" w:color="B8CCE4" w:themeColor="accent1" w:themeTint="66"/>
            <w:insideH w:val="single" w:sz="4" w:space="0" w:color="B8CCE4" w:themeColor="accent1" w:themeTint="66"/>
            <w:insideV w:val="single" w:sz="4" w:space="0" w:color="B8CCE4" w:themeColor="accent1" w:themeTint="66"/>
          </w:tblBorders>
        </w:tblPrEx>
        <w:trPr>
          <w:jc w:val="center"/>
        </w:trPr>
        <w:tc>
          <w:tcPr>
            <w:tcW w:w="0" w:type="auto"/>
            <w:shd w:val="clear" w:color="auto" w:fill="DBE5F1" w:themeFill="accent1" w:themeFillTint="33"/>
            <w:vAlign w:val="center"/>
          </w:tcPr>
          <w:p w14:paraId="79BF7D53" w14:textId="77777777" w:rsidR="007060FE" w:rsidRPr="00407E86" w:rsidRDefault="007060FE" w:rsidP="007060FE">
            <w:pPr>
              <w:spacing w:line="276" w:lineRule="auto"/>
              <w:rPr>
                <w:rFonts w:ascii="Cambria" w:hAnsi="Cambria" w:cs="Arial"/>
                <w:b/>
                <w:bCs/>
                <w:i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Ukupni procijenjeni trošak mjere</w:t>
            </w:r>
          </w:p>
        </w:tc>
        <w:tc>
          <w:tcPr>
            <w:tcW w:w="0" w:type="auto"/>
            <w:gridSpan w:val="7"/>
            <w:shd w:val="clear" w:color="auto" w:fill="DBE5F1" w:themeFill="accent1" w:themeFillTint="33"/>
            <w:vAlign w:val="center"/>
          </w:tcPr>
          <w:p w14:paraId="4237E56B" w14:textId="3EA42270" w:rsidR="007060FE" w:rsidRPr="00407E86" w:rsidRDefault="00EF3B95" w:rsidP="007060FE">
            <w:pPr>
              <w:spacing w:line="276" w:lineRule="auto"/>
              <w:rPr>
                <w:rFonts w:ascii="Cambria" w:hAnsi="Cambria" w:cs="Arial"/>
                <w:i/>
                <w:sz w:val="20"/>
                <w:szCs w:val="20"/>
              </w:rPr>
            </w:pPr>
            <w:r>
              <w:rPr>
                <w:rFonts w:ascii="Cambria" w:hAnsi="Cambria" w:cs="Arial"/>
                <w:i/>
                <w:sz w:val="20"/>
                <w:szCs w:val="20"/>
              </w:rPr>
              <w:t xml:space="preserve"> </w:t>
            </w:r>
            <w:r w:rsidR="00910EDC">
              <w:rPr>
                <w:rFonts w:ascii="Cambria" w:hAnsi="Cambria" w:cs="Arial"/>
                <w:i/>
                <w:sz w:val="20"/>
                <w:szCs w:val="20"/>
              </w:rPr>
              <w:t>661.549,00 €</w:t>
            </w:r>
          </w:p>
        </w:tc>
      </w:tr>
    </w:tbl>
    <w:p w14:paraId="0203B2B3" w14:textId="18D7FB2E" w:rsidR="008960B7" w:rsidRPr="00A06BE4" w:rsidRDefault="00B93D2E" w:rsidP="0054093F">
      <w:pPr>
        <w:spacing w:before="240" w:after="240" w:line="276" w:lineRule="auto"/>
        <w:jc w:val="both"/>
        <w:rPr>
          <w:rFonts w:ascii="Cambria" w:hAnsi="Cambria"/>
          <w:b/>
          <w:bCs/>
          <w:iCs/>
          <w:color w:val="1F497D" w:themeColor="text2"/>
          <w:sz w:val="28"/>
          <w:szCs w:val="28"/>
        </w:rPr>
      </w:pPr>
      <w:r w:rsidRPr="00A06BE4">
        <w:rPr>
          <w:rFonts w:asciiTheme="majorHAnsi" w:hAnsiTheme="majorHAnsi" w:cs="Arial"/>
          <w:b/>
          <w:bCs/>
          <w:iCs/>
          <w:color w:val="1F497D" w:themeColor="text2"/>
          <w:sz w:val="28"/>
          <w:szCs w:val="28"/>
        </w:rPr>
        <w:lastRenderedPageBreak/>
        <w:t>Mjera</w:t>
      </w:r>
      <w:r w:rsidR="008960B7" w:rsidRPr="00A06BE4">
        <w:rPr>
          <w:rFonts w:asciiTheme="majorHAnsi" w:hAnsiTheme="majorHAnsi" w:cs="Arial"/>
          <w:b/>
          <w:bCs/>
          <w:iCs/>
          <w:color w:val="1F497D" w:themeColor="text2"/>
          <w:sz w:val="28"/>
          <w:szCs w:val="28"/>
        </w:rPr>
        <w:t xml:space="preserve"> </w:t>
      </w:r>
      <w:r w:rsidRPr="00A06BE4">
        <w:rPr>
          <w:rFonts w:asciiTheme="majorHAnsi" w:hAnsiTheme="majorHAnsi" w:cs="Arial"/>
          <w:b/>
          <w:bCs/>
          <w:iCs/>
          <w:color w:val="1F497D" w:themeColor="text2"/>
          <w:sz w:val="28"/>
          <w:szCs w:val="28"/>
        </w:rPr>
        <w:t>1</w:t>
      </w:r>
      <w:r w:rsidR="0054093F" w:rsidRPr="00A06BE4">
        <w:rPr>
          <w:rFonts w:asciiTheme="majorHAnsi" w:hAnsiTheme="majorHAnsi" w:cs="Arial"/>
          <w:b/>
          <w:bCs/>
          <w:iCs/>
          <w:color w:val="1F497D" w:themeColor="text2"/>
          <w:sz w:val="28"/>
          <w:szCs w:val="28"/>
        </w:rPr>
        <w:t>2</w:t>
      </w:r>
      <w:r w:rsidRPr="00A06BE4">
        <w:rPr>
          <w:rFonts w:asciiTheme="majorHAnsi" w:hAnsiTheme="majorHAnsi" w:cs="Arial"/>
          <w:b/>
          <w:bCs/>
          <w:iCs/>
          <w:color w:val="1F497D" w:themeColor="text2"/>
          <w:sz w:val="28"/>
          <w:szCs w:val="28"/>
        </w:rPr>
        <w:t xml:space="preserve">. </w:t>
      </w:r>
      <w:r w:rsidR="008960B7" w:rsidRPr="00A06BE4">
        <w:rPr>
          <w:rFonts w:asciiTheme="majorHAnsi" w:hAnsiTheme="majorHAnsi" w:cs="Arial"/>
          <w:b/>
          <w:bCs/>
          <w:iCs/>
          <w:color w:val="1F497D" w:themeColor="text2"/>
          <w:sz w:val="28"/>
          <w:szCs w:val="28"/>
        </w:rPr>
        <w:t>M</w:t>
      </w:r>
      <w:r w:rsidR="008960B7" w:rsidRPr="00A06BE4">
        <w:rPr>
          <w:rFonts w:ascii="Cambria" w:hAnsi="Cambria"/>
          <w:b/>
          <w:bCs/>
          <w:iCs/>
          <w:color w:val="1F497D" w:themeColor="text2"/>
          <w:sz w:val="28"/>
          <w:szCs w:val="28"/>
        </w:rPr>
        <w:t>jera poticanja održivog urbanog razvoja, prostornog planiranja i infrastrukturnog razvoja Grada Raba</w:t>
      </w:r>
    </w:p>
    <w:p w14:paraId="126B9764" w14:textId="7AD55DD7" w:rsidR="00D163B6" w:rsidRDefault="00D163B6" w:rsidP="00821968">
      <w:pPr>
        <w:spacing w:after="240" w:line="276" w:lineRule="auto"/>
        <w:ind w:firstLine="708"/>
        <w:jc w:val="both"/>
        <w:rPr>
          <w:rFonts w:asciiTheme="majorHAnsi" w:hAnsiTheme="majorHAnsi" w:cs="Arial"/>
          <w:iCs/>
        </w:rPr>
      </w:pPr>
      <w:r w:rsidRPr="00D163B6">
        <w:rPr>
          <w:rFonts w:asciiTheme="majorHAnsi" w:hAnsiTheme="majorHAnsi" w:cs="Arial"/>
          <w:iCs/>
        </w:rPr>
        <w:t>Svrha mjere je  osigurati dugoročni razvoj grada koji je usklađen s načelima održivosti. Ova mjera ima za cilj unaprijediti kvalitetu života stanovnika, kroz planiranje i implementaciju infrastrukturnih rješenja koja omogućuju održiv rast Grada Raba</w:t>
      </w:r>
      <w:r>
        <w:rPr>
          <w:rFonts w:asciiTheme="majorHAnsi" w:hAnsiTheme="majorHAnsi" w:cs="Arial"/>
          <w:iCs/>
        </w:rPr>
        <w:t>.</w:t>
      </w:r>
    </w:p>
    <w:p w14:paraId="2E8CCD17" w14:textId="15918AB9" w:rsidR="00D163B6" w:rsidRDefault="00D163B6" w:rsidP="00821968">
      <w:pPr>
        <w:spacing w:after="240" w:line="276" w:lineRule="auto"/>
        <w:ind w:firstLine="708"/>
        <w:jc w:val="both"/>
        <w:rPr>
          <w:rFonts w:asciiTheme="majorHAnsi" w:hAnsiTheme="majorHAnsi" w:cs="Arial"/>
          <w:iCs/>
        </w:rPr>
      </w:pPr>
      <w:r>
        <w:rPr>
          <w:rFonts w:asciiTheme="majorHAnsi" w:hAnsiTheme="majorHAnsi" w:cs="Arial"/>
          <w:iCs/>
        </w:rPr>
        <w:t xml:space="preserve">Mjera će se provesti kroz </w:t>
      </w:r>
      <w:r w:rsidR="00FF6848">
        <w:rPr>
          <w:rFonts w:asciiTheme="majorHAnsi" w:hAnsiTheme="majorHAnsi" w:cs="Arial"/>
          <w:iCs/>
        </w:rPr>
        <w:t>sljedeće programe:</w:t>
      </w:r>
    </w:p>
    <w:p w14:paraId="632786BB" w14:textId="77777777" w:rsidR="00FF6848" w:rsidRPr="00FF6848" w:rsidRDefault="00FF6848" w:rsidP="00A46B41">
      <w:pPr>
        <w:pStyle w:val="Odlomakpopisa"/>
        <w:numPr>
          <w:ilvl w:val="0"/>
          <w:numId w:val="26"/>
        </w:numPr>
        <w:spacing w:after="240" w:line="276" w:lineRule="auto"/>
        <w:jc w:val="both"/>
        <w:rPr>
          <w:rFonts w:asciiTheme="majorHAnsi" w:hAnsiTheme="majorHAnsi" w:cs="Arial"/>
          <w:iCs/>
        </w:rPr>
      </w:pPr>
      <w:r w:rsidRPr="00FF6848">
        <w:rPr>
          <w:rFonts w:asciiTheme="majorHAnsi" w:hAnsiTheme="majorHAnsi" w:cs="Arial"/>
          <w:iCs/>
        </w:rPr>
        <w:t>Program 2701 Programi vezani uz prostorno planiranje i održivi razvoj,</w:t>
      </w:r>
    </w:p>
    <w:p w14:paraId="51140099" w14:textId="14026F38" w:rsidR="00FF6848" w:rsidRPr="00FF6848" w:rsidRDefault="00FF6848" w:rsidP="00A46B41">
      <w:pPr>
        <w:pStyle w:val="Odlomakpopisa"/>
        <w:numPr>
          <w:ilvl w:val="0"/>
          <w:numId w:val="26"/>
        </w:numPr>
        <w:spacing w:after="240" w:line="276" w:lineRule="auto"/>
        <w:jc w:val="both"/>
        <w:rPr>
          <w:rFonts w:asciiTheme="majorHAnsi" w:hAnsiTheme="majorHAnsi" w:cs="Arial"/>
          <w:iCs/>
        </w:rPr>
      </w:pPr>
      <w:r w:rsidRPr="00FF6848">
        <w:rPr>
          <w:rFonts w:asciiTheme="majorHAnsi" w:hAnsiTheme="majorHAnsi" w:cs="Arial"/>
          <w:iCs/>
        </w:rPr>
        <w:t>Program 2802 Razvoj Grada Raba</w:t>
      </w:r>
      <w:r>
        <w:rPr>
          <w:rFonts w:asciiTheme="majorHAnsi" w:hAnsiTheme="majorHAnsi" w:cs="Arial"/>
          <w:iCs/>
        </w:rPr>
        <w:t>.</w:t>
      </w:r>
    </w:p>
    <w:p w14:paraId="058B0633" w14:textId="5AF09F94" w:rsidR="00D163B6" w:rsidRDefault="00D163B6" w:rsidP="002F68F5">
      <w:pPr>
        <w:spacing w:after="240" w:line="276" w:lineRule="auto"/>
        <w:ind w:firstLine="708"/>
        <w:jc w:val="both"/>
        <w:rPr>
          <w:rFonts w:asciiTheme="majorHAnsi" w:hAnsiTheme="majorHAnsi" w:cs="Arial"/>
          <w:iCs/>
        </w:rPr>
      </w:pPr>
      <w:r w:rsidRPr="00AA3223">
        <w:rPr>
          <w:rFonts w:asciiTheme="majorHAnsi" w:hAnsiTheme="majorHAnsi" w:cs="Arial"/>
          <w:iCs/>
        </w:rPr>
        <w:t>Mjera doprinosi provedbi Posebnog cilja</w:t>
      </w:r>
      <w:r w:rsidRPr="00ED5671">
        <w:rPr>
          <w:rFonts w:asciiTheme="majorHAnsi" w:hAnsiTheme="majorHAnsi" w:cs="Arial"/>
          <w:iCs/>
        </w:rPr>
        <w:t xml:space="preserve"> </w:t>
      </w:r>
      <w:r w:rsidRPr="009741BE">
        <w:rPr>
          <w:rFonts w:asciiTheme="majorHAnsi" w:hAnsiTheme="majorHAnsi" w:cs="Arial"/>
          <w:iCs/>
        </w:rPr>
        <w:t>5.</w:t>
      </w:r>
      <w:r w:rsidR="00FF4F01">
        <w:rPr>
          <w:rFonts w:asciiTheme="majorHAnsi" w:hAnsiTheme="majorHAnsi" w:cs="Arial"/>
          <w:iCs/>
        </w:rPr>
        <w:t>5</w:t>
      </w:r>
      <w:r w:rsidRPr="009741BE">
        <w:rPr>
          <w:rFonts w:asciiTheme="majorHAnsi" w:hAnsiTheme="majorHAnsi" w:cs="Arial"/>
          <w:iCs/>
        </w:rPr>
        <w:t>.</w:t>
      </w:r>
      <w:r w:rsidR="00FF4F01" w:rsidRPr="00FF4F01">
        <w:rPr>
          <w:rFonts w:asciiTheme="majorHAnsi" w:hAnsiTheme="majorHAnsi" w:cs="Arial"/>
          <w:iCs/>
        </w:rPr>
        <w:t xml:space="preserve"> Razvoj mikroregija aktiviranjem razvojnih potencijala</w:t>
      </w:r>
      <w:r w:rsidRPr="009741BE">
        <w:rPr>
          <w:rFonts w:asciiTheme="majorHAnsi" w:hAnsiTheme="majorHAnsi" w:cs="Arial"/>
          <w:iCs/>
        </w:rPr>
        <w:t xml:space="preserve"> </w:t>
      </w:r>
      <w:r w:rsidRPr="00AA3223">
        <w:rPr>
          <w:rFonts w:asciiTheme="majorHAnsi" w:hAnsiTheme="majorHAnsi" w:cs="Arial"/>
          <w:iCs/>
        </w:rPr>
        <w:t xml:space="preserve">definiranom u Planu razvoja Primorsko-goranske županije za razdoblje 2022.-2027., Strateškom cilju </w:t>
      </w:r>
      <w:r w:rsidR="00FF4F01" w:rsidRPr="00FF4F01">
        <w:rPr>
          <w:rFonts w:asciiTheme="majorHAnsi" w:hAnsiTheme="majorHAnsi" w:cs="Arial"/>
          <w:iCs/>
        </w:rPr>
        <w:t xml:space="preserve">SC 12. Razvoj potpomognutih područja i područja s razvojnim posebnostima </w:t>
      </w:r>
      <w:r w:rsidRPr="00AA3223">
        <w:rPr>
          <w:rFonts w:asciiTheme="majorHAnsi" w:hAnsiTheme="majorHAnsi" w:cs="Arial"/>
          <w:iCs/>
        </w:rPr>
        <w:t xml:space="preserve">NRS 2030., te </w:t>
      </w:r>
      <w:r>
        <w:rPr>
          <w:rFonts w:asciiTheme="majorHAnsi" w:hAnsiTheme="majorHAnsi" w:cs="Arial"/>
          <w:iCs/>
        </w:rPr>
        <w:t xml:space="preserve">ciljevima </w:t>
      </w:r>
      <w:r w:rsidR="00821968">
        <w:rPr>
          <w:rFonts w:asciiTheme="majorHAnsi" w:hAnsiTheme="majorHAnsi" w:cs="Arial"/>
          <w:iCs/>
        </w:rPr>
        <w:t>1</w:t>
      </w:r>
      <w:r>
        <w:rPr>
          <w:rFonts w:asciiTheme="majorHAnsi" w:hAnsiTheme="majorHAnsi" w:cs="Arial"/>
          <w:iCs/>
        </w:rPr>
        <w:t xml:space="preserve">., </w:t>
      </w:r>
      <w:r w:rsidR="00821968">
        <w:rPr>
          <w:rFonts w:asciiTheme="majorHAnsi" w:hAnsiTheme="majorHAnsi" w:cs="Arial"/>
          <w:iCs/>
        </w:rPr>
        <w:t>8</w:t>
      </w:r>
      <w:r>
        <w:rPr>
          <w:rFonts w:asciiTheme="majorHAnsi" w:hAnsiTheme="majorHAnsi" w:cs="Arial"/>
          <w:iCs/>
        </w:rPr>
        <w:t xml:space="preserve">., </w:t>
      </w:r>
      <w:r w:rsidR="00821968">
        <w:rPr>
          <w:rFonts w:asciiTheme="majorHAnsi" w:hAnsiTheme="majorHAnsi" w:cs="Arial"/>
          <w:iCs/>
        </w:rPr>
        <w:t>9</w:t>
      </w:r>
      <w:r>
        <w:rPr>
          <w:rFonts w:asciiTheme="majorHAnsi" w:hAnsiTheme="majorHAnsi" w:cs="Arial"/>
          <w:iCs/>
        </w:rPr>
        <w:t>. i 1</w:t>
      </w:r>
      <w:r w:rsidR="00821968">
        <w:rPr>
          <w:rFonts w:asciiTheme="majorHAnsi" w:hAnsiTheme="majorHAnsi" w:cs="Arial"/>
          <w:iCs/>
        </w:rPr>
        <w:t>1</w:t>
      </w:r>
      <w:r>
        <w:rPr>
          <w:rFonts w:asciiTheme="majorHAnsi" w:hAnsiTheme="majorHAnsi" w:cs="Arial"/>
          <w:iCs/>
        </w:rPr>
        <w:t>.</w:t>
      </w:r>
      <w:r w:rsidRPr="00AA3223">
        <w:rPr>
          <w:rFonts w:asciiTheme="majorHAnsi" w:hAnsiTheme="majorHAnsi" w:cs="Arial"/>
          <w:iCs/>
        </w:rPr>
        <w:t xml:space="preserve"> održivog razvoja UN AGENDA 2030</w:t>
      </w:r>
      <w:r>
        <w:rPr>
          <w:rFonts w:asciiTheme="majorHAnsi" w:hAnsiTheme="majorHAnsi" w:cs="Arial"/>
          <w:iCs/>
        </w:rPr>
        <w:t>.</w:t>
      </w:r>
    </w:p>
    <w:p w14:paraId="7716B156" w14:textId="01015A6E" w:rsidR="002F68F5" w:rsidRDefault="002F68F5" w:rsidP="00D163B6">
      <w:pPr>
        <w:spacing w:line="276" w:lineRule="auto"/>
        <w:ind w:firstLine="708"/>
        <w:jc w:val="both"/>
        <w:rPr>
          <w:rFonts w:asciiTheme="majorHAnsi" w:hAnsiTheme="majorHAnsi" w:cs="Arial"/>
          <w:iCs/>
        </w:rPr>
      </w:pPr>
      <w:r w:rsidRPr="002F68F5">
        <w:rPr>
          <w:rFonts w:asciiTheme="majorHAnsi" w:hAnsiTheme="majorHAnsi" w:cs="Arial"/>
          <w:iCs/>
        </w:rPr>
        <w:t>Doprinos ostvarenju mjere provodit će se kroz kvalitetno prostorno planiranje i realizaciju razvojnih projekata koji podupiru održiv i uravnotežen rast Grada Raba. Ulaganjima u strateške programe i projekte stvaraju se preduvjeti za modernu infrastrukturu, bolju organizaciju prostora i očuvanje prirodnih resursa.</w:t>
      </w:r>
    </w:p>
    <w:p w14:paraId="14362DB5" w14:textId="77777777" w:rsidR="0002797F" w:rsidRPr="00FF2655" w:rsidRDefault="0002797F" w:rsidP="00EF799D">
      <w:pPr>
        <w:spacing w:line="276" w:lineRule="auto"/>
        <w:jc w:val="both"/>
        <w:rPr>
          <w:rFonts w:asciiTheme="majorHAnsi" w:hAnsiTheme="majorHAnsi" w:cs="Arial"/>
          <w:i/>
          <w:sz w:val="20"/>
          <w:szCs w:val="20"/>
        </w:rPr>
      </w:pPr>
    </w:p>
    <w:p w14:paraId="0F30A395" w14:textId="5FF9F505" w:rsidR="00FF2655" w:rsidRPr="00AB1D01" w:rsidRDefault="00FF2655" w:rsidP="005551AB">
      <w:pPr>
        <w:spacing w:before="240" w:line="276" w:lineRule="auto"/>
        <w:jc w:val="center"/>
        <w:rPr>
          <w:rFonts w:asciiTheme="majorHAnsi" w:hAnsiTheme="majorHAnsi" w:cs="Arial"/>
          <w:i/>
        </w:rPr>
      </w:pPr>
      <w:bookmarkStart w:id="52" w:name="_Toc209786277"/>
      <w:r w:rsidRPr="00AB1D01">
        <w:rPr>
          <w:rFonts w:asciiTheme="majorHAnsi" w:hAnsiTheme="majorHAnsi" w:cs="Arial"/>
          <w:i/>
        </w:rPr>
        <w:t xml:space="preserve">Tablica </w:t>
      </w:r>
      <w:r w:rsidRPr="00AB1D01">
        <w:rPr>
          <w:rFonts w:asciiTheme="majorHAnsi" w:hAnsiTheme="majorHAnsi" w:cs="Arial"/>
          <w:i/>
        </w:rPr>
        <w:fldChar w:fldCharType="begin"/>
      </w:r>
      <w:r w:rsidRPr="00AB1D01">
        <w:rPr>
          <w:rFonts w:asciiTheme="majorHAnsi" w:hAnsiTheme="majorHAnsi" w:cs="Arial"/>
          <w:i/>
        </w:rPr>
        <w:instrText xml:space="preserve"> SEQ Tablica \* ARABIC </w:instrText>
      </w:r>
      <w:r w:rsidRPr="00AB1D01">
        <w:rPr>
          <w:rFonts w:asciiTheme="majorHAnsi" w:hAnsiTheme="majorHAnsi" w:cs="Arial"/>
          <w:i/>
        </w:rPr>
        <w:fldChar w:fldCharType="separate"/>
      </w:r>
      <w:r w:rsidR="00767AA7">
        <w:rPr>
          <w:rFonts w:asciiTheme="majorHAnsi" w:hAnsiTheme="majorHAnsi" w:cs="Arial"/>
          <w:i/>
          <w:noProof/>
        </w:rPr>
        <w:t>13</w:t>
      </w:r>
      <w:r w:rsidRPr="00AB1D01">
        <w:rPr>
          <w:rFonts w:asciiTheme="majorHAnsi" w:hAnsiTheme="majorHAnsi" w:cs="Arial"/>
          <w:i/>
        </w:rPr>
        <w:fldChar w:fldCharType="end"/>
      </w:r>
      <w:r w:rsidRPr="00AB1D01">
        <w:rPr>
          <w:rFonts w:asciiTheme="majorHAnsi" w:hAnsiTheme="majorHAnsi" w:cs="Arial"/>
          <w:i/>
        </w:rPr>
        <w:t xml:space="preserve">. Mjera </w:t>
      </w:r>
      <w:r w:rsidR="004902EA" w:rsidRPr="00AB1D01">
        <w:rPr>
          <w:rFonts w:asciiTheme="majorHAnsi" w:hAnsiTheme="majorHAnsi" w:cs="Arial"/>
          <w:i/>
        </w:rPr>
        <w:t>1</w:t>
      </w:r>
      <w:r w:rsidR="002F68F5">
        <w:rPr>
          <w:rFonts w:asciiTheme="majorHAnsi" w:hAnsiTheme="majorHAnsi" w:cs="Arial"/>
          <w:i/>
        </w:rPr>
        <w:t>2</w:t>
      </w:r>
      <w:r w:rsidR="004902EA" w:rsidRPr="00AB1D01">
        <w:rPr>
          <w:rFonts w:asciiTheme="majorHAnsi" w:hAnsiTheme="majorHAnsi" w:cs="Arial"/>
          <w:i/>
        </w:rPr>
        <w:t>. Mjera poticanja održivog urbanog razvoja, prostornog planiranja i infrastrukturnog razvoja Grada Raba</w:t>
      </w:r>
      <w:bookmarkEnd w:id="52"/>
    </w:p>
    <w:tbl>
      <w:tblPr>
        <w:tblStyle w:val="Reetkatablice"/>
        <w:tblW w:w="0" w:type="auto"/>
        <w:jc w:val="center"/>
        <w:tbl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  <w:insideH w:val="single" w:sz="4" w:space="0" w:color="B8CCE4"/>
          <w:insideV w:val="single" w:sz="4" w:space="0" w:color="B8CCE4"/>
        </w:tblBorders>
        <w:tblLook w:val="04A0" w:firstRow="1" w:lastRow="0" w:firstColumn="1" w:lastColumn="0" w:noHBand="0" w:noVBand="1"/>
      </w:tblPr>
      <w:tblGrid>
        <w:gridCol w:w="2692"/>
        <w:gridCol w:w="1338"/>
        <w:gridCol w:w="547"/>
        <w:gridCol w:w="547"/>
        <w:gridCol w:w="1068"/>
        <w:gridCol w:w="1068"/>
        <w:gridCol w:w="1068"/>
        <w:gridCol w:w="1301"/>
      </w:tblGrid>
      <w:tr w:rsidR="004902EA" w:rsidRPr="00FF36CB" w14:paraId="5C62057A" w14:textId="77777777" w:rsidTr="00C10E45">
        <w:trPr>
          <w:trHeight w:val="230"/>
          <w:jc w:val="center"/>
        </w:trPr>
        <w:tc>
          <w:tcPr>
            <w:tcW w:w="2744" w:type="dxa"/>
            <w:shd w:val="clear" w:color="auto" w:fill="DBE5F1" w:themeFill="accent1" w:themeFillTint="33"/>
            <w:vAlign w:val="center"/>
          </w:tcPr>
          <w:p w14:paraId="0D0B358F" w14:textId="77777777" w:rsidR="004902EA" w:rsidRPr="00A33ED4" w:rsidRDefault="004902EA" w:rsidP="00CD5CB1">
            <w:pPr>
              <w:rPr>
                <w:rFonts w:ascii="Cambria" w:eastAsia="Calibri" w:hAnsi="Cambria" w:cs="TimesNewRoman"/>
                <w:b/>
                <w:bCs/>
                <w:i/>
                <w:color w:val="244061" w:themeColor="accent1" w:themeShade="80"/>
                <w:sz w:val="22"/>
                <w:szCs w:val="22"/>
              </w:rPr>
            </w:pPr>
            <w:r>
              <w:rPr>
                <w:rFonts w:ascii="Cambria" w:eastAsia="Calibri" w:hAnsi="Cambria" w:cs="TimesNewRoman"/>
                <w:b/>
                <w:bCs/>
                <w:i/>
                <w:color w:val="244061" w:themeColor="accent1" w:themeShade="80"/>
                <w:sz w:val="22"/>
                <w:szCs w:val="22"/>
              </w:rPr>
              <w:t>Nositelj provedbe</w:t>
            </w:r>
          </w:p>
        </w:tc>
        <w:tc>
          <w:tcPr>
            <w:tcW w:w="2525" w:type="dxa"/>
            <w:gridSpan w:val="3"/>
            <w:vAlign w:val="center"/>
          </w:tcPr>
          <w:p w14:paraId="02125624" w14:textId="77777777" w:rsidR="004902EA" w:rsidRPr="00441EA5" w:rsidRDefault="004902EA" w:rsidP="00CD5CB1">
            <w:pPr>
              <w:spacing w:line="276" w:lineRule="auto"/>
              <w:jc w:val="both"/>
              <w:rPr>
                <w:rFonts w:ascii="Cambria" w:eastAsia="Calibri" w:hAnsi="Cambria" w:cs="TimesNewRoman"/>
                <w:i/>
                <w:color w:val="1F497D"/>
                <w:sz w:val="22"/>
                <w:szCs w:val="22"/>
                <w:highlight w:val="yellow"/>
              </w:rPr>
            </w:pPr>
            <w:r w:rsidRPr="00187D0A">
              <w:rPr>
                <w:rFonts w:ascii="Cambria" w:eastAsia="Calibri" w:hAnsi="Cambria" w:cs="TimesNewRoman"/>
                <w:i/>
                <w:color w:val="0F243E" w:themeColor="text2" w:themeShade="80"/>
                <w:sz w:val="20"/>
                <w:szCs w:val="20"/>
              </w:rPr>
              <w:t>Upravni odjel ureda Grada, investicija i razvoja</w:t>
            </w:r>
          </w:p>
        </w:tc>
        <w:tc>
          <w:tcPr>
            <w:tcW w:w="2174" w:type="dxa"/>
            <w:gridSpan w:val="2"/>
            <w:shd w:val="clear" w:color="auto" w:fill="DBE5F1" w:themeFill="accent1" w:themeFillTint="33"/>
            <w:vAlign w:val="center"/>
          </w:tcPr>
          <w:p w14:paraId="147F567B" w14:textId="77777777" w:rsidR="004902EA" w:rsidRPr="00187D0A" w:rsidRDefault="004902EA" w:rsidP="00CD5CB1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bCs/>
                <w:i/>
                <w:color w:val="1F497D"/>
                <w:sz w:val="22"/>
                <w:szCs w:val="22"/>
              </w:rPr>
            </w:pPr>
            <w:r w:rsidRPr="00187D0A">
              <w:rPr>
                <w:rFonts w:ascii="Cambria" w:eastAsia="Calibri" w:hAnsi="Cambria" w:cs="TimesNewRoman"/>
                <w:b/>
                <w:bCs/>
                <w:i/>
                <w:color w:val="1F497D"/>
                <w:sz w:val="22"/>
                <w:szCs w:val="22"/>
              </w:rPr>
              <w:t>Odgovorna osoba po sistematizaciji</w:t>
            </w:r>
          </w:p>
        </w:tc>
        <w:tc>
          <w:tcPr>
            <w:tcW w:w="2412" w:type="dxa"/>
            <w:gridSpan w:val="2"/>
            <w:vAlign w:val="center"/>
          </w:tcPr>
          <w:p w14:paraId="74257763" w14:textId="0D0DAB79" w:rsidR="004902EA" w:rsidRPr="00187D0A" w:rsidRDefault="00187D0A" w:rsidP="00CD5CB1">
            <w:pPr>
              <w:spacing w:line="276" w:lineRule="auto"/>
              <w:jc w:val="center"/>
              <w:rPr>
                <w:rFonts w:ascii="Cambria" w:eastAsia="Calibri" w:hAnsi="Cambria" w:cs="TimesNewRoman"/>
                <w:i/>
                <w:color w:val="1F497D"/>
                <w:sz w:val="22"/>
                <w:szCs w:val="22"/>
              </w:rPr>
            </w:pPr>
            <w:r w:rsidRPr="00187D0A">
              <w:rPr>
                <w:rFonts w:ascii="Cambria" w:eastAsia="Calibri" w:hAnsi="Cambria" w:cs="TimesNewRoman"/>
                <w:i/>
                <w:color w:val="1F497D"/>
                <w:sz w:val="20"/>
                <w:szCs w:val="20"/>
              </w:rPr>
              <w:t>Pročelnik Upravnog odjela ureda Grada, investicija i razvoja</w:t>
            </w:r>
          </w:p>
        </w:tc>
      </w:tr>
      <w:tr w:rsidR="00A92E0A" w:rsidRPr="00FF36CB" w14:paraId="3D75B271" w14:textId="77777777" w:rsidTr="00C10E45">
        <w:trPr>
          <w:trHeight w:val="230"/>
          <w:jc w:val="center"/>
        </w:trPr>
        <w:tc>
          <w:tcPr>
            <w:tcW w:w="2744" w:type="dxa"/>
            <w:shd w:val="clear" w:color="auto" w:fill="DBE5F1" w:themeFill="accent1" w:themeFillTint="33"/>
            <w:vAlign w:val="center"/>
          </w:tcPr>
          <w:p w14:paraId="3779048B" w14:textId="77777777" w:rsidR="004902EA" w:rsidRPr="00A33ED4" w:rsidRDefault="004902EA" w:rsidP="00CD5CB1">
            <w:pPr>
              <w:rPr>
                <w:rFonts w:ascii="Cambria" w:eastAsia="Calibri" w:hAnsi="Cambria" w:cs="TimesNewRoman"/>
                <w:b/>
                <w:bCs/>
                <w:i/>
                <w:color w:val="244061" w:themeColor="accent1" w:themeShade="80"/>
                <w:sz w:val="22"/>
                <w:szCs w:val="22"/>
              </w:rPr>
            </w:pPr>
            <w:r w:rsidRPr="00A33ED4">
              <w:rPr>
                <w:rFonts w:ascii="Cambria" w:eastAsia="Calibri" w:hAnsi="Cambria" w:cs="TimesNewRoman"/>
                <w:b/>
                <w:bCs/>
                <w:i/>
                <w:color w:val="244061" w:themeColor="accent1" w:themeShade="80"/>
                <w:sz w:val="22"/>
                <w:szCs w:val="22"/>
              </w:rPr>
              <w:t>Ključne aktivnosti ostvarenja mjere</w:t>
            </w:r>
          </w:p>
        </w:tc>
        <w:tc>
          <w:tcPr>
            <w:tcW w:w="2525" w:type="dxa"/>
            <w:gridSpan w:val="3"/>
            <w:shd w:val="clear" w:color="auto" w:fill="DBE5F1" w:themeFill="accent1" w:themeFillTint="33"/>
            <w:vAlign w:val="center"/>
          </w:tcPr>
          <w:p w14:paraId="38B01F90" w14:textId="77777777" w:rsidR="004902EA" w:rsidRPr="00A33ED4" w:rsidRDefault="004902EA" w:rsidP="00CD5CB1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bCs/>
                <w:i/>
                <w:color w:val="244061" w:themeColor="accent1" w:themeShade="80"/>
                <w:sz w:val="22"/>
                <w:szCs w:val="22"/>
              </w:rPr>
            </w:pPr>
            <w:r w:rsidRPr="0045650D">
              <w:rPr>
                <w:rFonts w:ascii="Cambria" w:eastAsia="Calibri" w:hAnsi="Cambria" w:cs="TimesNewRoman"/>
                <w:b/>
                <w:bCs/>
                <w:i/>
                <w:color w:val="244061" w:themeColor="accent1" w:themeShade="80"/>
                <w:sz w:val="22"/>
                <w:szCs w:val="22"/>
              </w:rPr>
              <w:t>Planirani rok provedbe</w:t>
            </w:r>
          </w:p>
        </w:tc>
        <w:tc>
          <w:tcPr>
            <w:tcW w:w="4586" w:type="dxa"/>
            <w:gridSpan w:val="4"/>
            <w:shd w:val="clear" w:color="auto" w:fill="DBE5F1" w:themeFill="accent1" w:themeFillTint="33"/>
            <w:vAlign w:val="center"/>
          </w:tcPr>
          <w:p w14:paraId="57B7B3B3" w14:textId="77777777" w:rsidR="004902EA" w:rsidRPr="00187D0A" w:rsidRDefault="004902EA" w:rsidP="00CD5CB1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bCs/>
                <w:i/>
                <w:color w:val="1F497D"/>
                <w:sz w:val="22"/>
                <w:szCs w:val="22"/>
              </w:rPr>
            </w:pPr>
            <w:r w:rsidRPr="00187D0A">
              <w:rPr>
                <w:rFonts w:ascii="Cambria" w:eastAsia="Calibri" w:hAnsi="Cambria" w:cs="TimesNewRoman"/>
                <w:b/>
                <w:bCs/>
                <w:i/>
                <w:color w:val="1F497D"/>
                <w:sz w:val="22"/>
                <w:szCs w:val="22"/>
              </w:rPr>
              <w:t>Rok provedbe mjere</w:t>
            </w:r>
          </w:p>
        </w:tc>
      </w:tr>
      <w:tr w:rsidR="00C10E45" w:rsidRPr="00FF36CB" w14:paraId="659A7CED" w14:textId="77777777" w:rsidTr="00C10E45">
        <w:trPr>
          <w:trHeight w:val="230"/>
          <w:jc w:val="center"/>
        </w:trPr>
        <w:tc>
          <w:tcPr>
            <w:tcW w:w="2744" w:type="dxa"/>
            <w:vAlign w:val="center"/>
          </w:tcPr>
          <w:p w14:paraId="674B7FC7" w14:textId="2309C682" w:rsidR="00C10E45" w:rsidRPr="0045650D" w:rsidRDefault="00C10E45" w:rsidP="00C10E45">
            <w:pPr>
              <w:rPr>
                <w:rFonts w:ascii="Cambria" w:eastAsia="Calibri" w:hAnsi="Cambria" w:cs="TimesNewRoman"/>
                <w:iCs/>
                <w:sz w:val="20"/>
                <w:szCs w:val="20"/>
              </w:rPr>
            </w:pPr>
            <w:r w:rsidRPr="0045650D">
              <w:rPr>
                <w:rFonts w:ascii="Cambria" w:eastAsia="Calibri" w:hAnsi="Cambria" w:cs="TimesNewRoman"/>
                <w:iCs/>
                <w:sz w:val="20"/>
                <w:szCs w:val="20"/>
              </w:rPr>
              <w:t>Izrada i implementacija strateških planova</w:t>
            </w:r>
          </w:p>
        </w:tc>
        <w:tc>
          <w:tcPr>
            <w:tcW w:w="2525" w:type="dxa"/>
            <w:gridSpan w:val="3"/>
            <w:vAlign w:val="center"/>
          </w:tcPr>
          <w:p w14:paraId="5671D041" w14:textId="6582C565" w:rsidR="00C10E45" w:rsidRPr="0045650D" w:rsidRDefault="00C10E45" w:rsidP="00C10E45">
            <w:pPr>
              <w:rPr>
                <w:rFonts w:ascii="Cambria" w:eastAsia="Calibri" w:hAnsi="Cambria" w:cs="TimesNewRoman"/>
                <w:iCs/>
                <w:color w:val="000000" w:themeColor="text1"/>
                <w:sz w:val="20"/>
                <w:szCs w:val="20"/>
              </w:rPr>
            </w:pPr>
            <w:r w:rsidRPr="0045650D">
              <w:rPr>
                <w:rFonts w:ascii="Cambria" w:eastAsia="Calibri" w:hAnsi="Cambria" w:cs="TimesNewRoman"/>
                <w:iCs/>
                <w:color w:val="000000" w:themeColor="text1"/>
                <w:sz w:val="20"/>
                <w:szCs w:val="20"/>
              </w:rPr>
              <w:t>Kontinuirano</w:t>
            </w:r>
          </w:p>
        </w:tc>
        <w:tc>
          <w:tcPr>
            <w:tcW w:w="4586" w:type="dxa"/>
            <w:gridSpan w:val="4"/>
            <w:vMerge w:val="restart"/>
            <w:vAlign w:val="center"/>
          </w:tcPr>
          <w:p w14:paraId="674F3B15" w14:textId="77777777" w:rsidR="00C10E45" w:rsidRPr="00204C4D" w:rsidRDefault="00C10E45" w:rsidP="00C10E45">
            <w:pPr>
              <w:rPr>
                <w:rFonts w:ascii="Cambria" w:eastAsia="Calibri" w:hAnsi="Cambria" w:cs="TimesNewRoman"/>
                <w:b/>
                <w:bCs/>
                <w:i/>
                <w:color w:val="244061" w:themeColor="accent1" w:themeShade="80"/>
                <w:sz w:val="20"/>
                <w:szCs w:val="20"/>
              </w:rPr>
            </w:pPr>
            <w:r w:rsidRPr="00204C4D">
              <w:rPr>
                <w:rFonts w:ascii="Cambria" w:eastAsia="Calibri" w:hAnsi="Cambria" w:cs="TimesNewRoman"/>
                <w:b/>
                <w:bCs/>
                <w:i/>
                <w:color w:val="244061" w:themeColor="accent1" w:themeShade="80"/>
                <w:sz w:val="20"/>
                <w:szCs w:val="20"/>
              </w:rPr>
              <w:t>Svibanj 2029.</w:t>
            </w:r>
          </w:p>
        </w:tc>
      </w:tr>
      <w:tr w:rsidR="00C10E45" w:rsidRPr="00FF36CB" w14:paraId="0022E4A1" w14:textId="77777777" w:rsidTr="00C10E45">
        <w:trPr>
          <w:trHeight w:val="230"/>
          <w:jc w:val="center"/>
        </w:trPr>
        <w:tc>
          <w:tcPr>
            <w:tcW w:w="2744" w:type="dxa"/>
            <w:vAlign w:val="center"/>
          </w:tcPr>
          <w:p w14:paraId="72B78A4E" w14:textId="1F723E1C" w:rsidR="00C10E45" w:rsidRPr="0045650D" w:rsidRDefault="00C10E45" w:rsidP="00C10E45">
            <w:pPr>
              <w:rPr>
                <w:rFonts w:ascii="Cambria" w:eastAsia="Calibri" w:hAnsi="Cambria" w:cs="TimesNewRoman"/>
                <w:iCs/>
                <w:sz w:val="20"/>
                <w:szCs w:val="20"/>
              </w:rPr>
            </w:pPr>
            <w:r w:rsidRPr="0045650D">
              <w:rPr>
                <w:rFonts w:ascii="Cambria" w:eastAsia="Calibri" w:hAnsi="Cambria" w:cs="TimesNewRoman"/>
                <w:iCs/>
                <w:sz w:val="20"/>
                <w:szCs w:val="20"/>
              </w:rPr>
              <w:t>Uvođenje pametnih tehnologija</w:t>
            </w:r>
          </w:p>
        </w:tc>
        <w:tc>
          <w:tcPr>
            <w:tcW w:w="2525" w:type="dxa"/>
            <w:gridSpan w:val="3"/>
            <w:vAlign w:val="center"/>
          </w:tcPr>
          <w:p w14:paraId="0641B5FF" w14:textId="52F041F6" w:rsidR="00C10E45" w:rsidRPr="0045650D" w:rsidRDefault="00C10E45" w:rsidP="00C10E45">
            <w:pPr>
              <w:rPr>
                <w:rFonts w:ascii="Cambria" w:eastAsia="Calibri" w:hAnsi="Cambria" w:cs="TimesNewRoman"/>
                <w:iCs/>
                <w:color w:val="000000" w:themeColor="text1"/>
                <w:sz w:val="20"/>
                <w:szCs w:val="20"/>
              </w:rPr>
            </w:pPr>
            <w:r w:rsidRPr="0045650D">
              <w:rPr>
                <w:rFonts w:ascii="Cambria" w:eastAsia="Calibri" w:hAnsi="Cambria" w:cs="TimesNewRoman"/>
                <w:iCs/>
                <w:color w:val="000000" w:themeColor="text1"/>
                <w:sz w:val="20"/>
                <w:szCs w:val="20"/>
              </w:rPr>
              <w:t>Kontinuirano</w:t>
            </w:r>
          </w:p>
        </w:tc>
        <w:tc>
          <w:tcPr>
            <w:tcW w:w="4586" w:type="dxa"/>
            <w:gridSpan w:val="4"/>
            <w:vMerge/>
            <w:vAlign w:val="center"/>
          </w:tcPr>
          <w:p w14:paraId="21EF9B3B" w14:textId="77777777" w:rsidR="00C10E45" w:rsidRPr="00A33ED4" w:rsidRDefault="00C10E45" w:rsidP="00C10E45">
            <w:pPr>
              <w:rPr>
                <w:rFonts w:ascii="Cambria" w:eastAsia="Calibri" w:hAnsi="Cambria" w:cs="TimesNewRoman"/>
                <w:b/>
                <w:bCs/>
                <w:i/>
                <w:color w:val="244061" w:themeColor="accent1" w:themeShade="80"/>
                <w:sz w:val="22"/>
                <w:szCs w:val="22"/>
              </w:rPr>
            </w:pPr>
          </w:p>
        </w:tc>
      </w:tr>
      <w:tr w:rsidR="00C10E45" w:rsidRPr="00FF36CB" w14:paraId="021529DC" w14:textId="77777777" w:rsidTr="00CD5CB1">
        <w:trPr>
          <w:trHeight w:val="711"/>
          <w:jc w:val="center"/>
        </w:trPr>
        <w:tc>
          <w:tcPr>
            <w:tcW w:w="0" w:type="auto"/>
            <w:vMerge w:val="restart"/>
            <w:shd w:val="clear" w:color="auto" w:fill="F2F2F2"/>
            <w:vAlign w:val="center"/>
          </w:tcPr>
          <w:p w14:paraId="55A99ED2" w14:textId="77777777" w:rsidR="00C10E45" w:rsidRPr="00A33ED4" w:rsidRDefault="00C10E45" w:rsidP="00C10E45">
            <w:pPr>
              <w:rPr>
                <w:rFonts w:ascii="Cambria" w:eastAsia="Calibri" w:hAnsi="Cambria" w:cs="TimesNewRoman"/>
                <w:b/>
                <w:bCs/>
                <w:i/>
                <w:color w:val="244061" w:themeColor="accent1" w:themeShade="80"/>
                <w:sz w:val="22"/>
                <w:szCs w:val="22"/>
                <w:highlight w:val="yellow"/>
              </w:rPr>
            </w:pPr>
            <w:r w:rsidRPr="00A33ED4">
              <w:rPr>
                <w:rFonts w:ascii="Cambria" w:eastAsia="Calibri" w:hAnsi="Cambria" w:cs="TimesNewRoman"/>
                <w:b/>
                <w:bCs/>
                <w:i/>
                <w:color w:val="244061" w:themeColor="accent1" w:themeShade="80"/>
                <w:sz w:val="22"/>
                <w:szCs w:val="22"/>
              </w:rPr>
              <w:t>Pokazatelj rezultata mjere</w:t>
            </w:r>
          </w:p>
        </w:tc>
        <w:tc>
          <w:tcPr>
            <w:tcW w:w="0" w:type="auto"/>
            <w:tcBorders>
              <w:bottom w:val="single" w:sz="4" w:space="0" w:color="B8CCE4"/>
            </w:tcBorders>
            <w:shd w:val="clear" w:color="auto" w:fill="DBE5F1" w:themeFill="accent1" w:themeFillTint="33"/>
            <w:vAlign w:val="center"/>
          </w:tcPr>
          <w:p w14:paraId="673ED02E" w14:textId="77777777" w:rsidR="00C10E45" w:rsidRPr="00A33ED4" w:rsidRDefault="00C10E45" w:rsidP="00C10E45">
            <w:pPr>
              <w:spacing w:line="276" w:lineRule="auto"/>
              <w:jc w:val="center"/>
              <w:rPr>
                <w:rFonts w:ascii="Cambria" w:eastAsia="Calibri" w:hAnsi="Cambria" w:cs="TimesNewRoman"/>
                <w:i/>
                <w:color w:val="244061" w:themeColor="accent1" w:themeShade="80"/>
                <w:sz w:val="22"/>
                <w:szCs w:val="22"/>
              </w:rPr>
            </w:pPr>
            <w:r w:rsidRPr="00A33ED4">
              <w:rPr>
                <w:rFonts w:ascii="Cambria" w:eastAsia="Calibri" w:hAnsi="Cambria" w:cs="TimesNewRoman"/>
                <w:b/>
                <w:bCs/>
                <w:color w:val="244061" w:themeColor="accent1" w:themeShade="80"/>
                <w:sz w:val="22"/>
                <w:szCs w:val="22"/>
              </w:rPr>
              <w:t>POLAZNA VRIJEDNOST</w:t>
            </w:r>
          </w:p>
        </w:tc>
        <w:tc>
          <w:tcPr>
            <w:tcW w:w="0" w:type="auto"/>
            <w:gridSpan w:val="6"/>
            <w:tcBorders>
              <w:bottom w:val="single" w:sz="4" w:space="0" w:color="B8CCE4"/>
            </w:tcBorders>
            <w:shd w:val="clear" w:color="auto" w:fill="DBE5F1" w:themeFill="accent1" w:themeFillTint="33"/>
            <w:vAlign w:val="center"/>
          </w:tcPr>
          <w:p w14:paraId="6FC56088" w14:textId="77777777" w:rsidR="00C10E45" w:rsidRPr="00A33ED4" w:rsidRDefault="00C10E45" w:rsidP="00C10E45">
            <w:pPr>
              <w:spacing w:line="276" w:lineRule="auto"/>
              <w:jc w:val="center"/>
              <w:rPr>
                <w:rFonts w:ascii="Cambria" w:eastAsia="Batang" w:hAnsi="Cambria"/>
                <w:b/>
                <w:color w:val="244061" w:themeColor="accent1" w:themeShade="80"/>
                <w:sz w:val="22"/>
                <w:szCs w:val="22"/>
              </w:rPr>
            </w:pPr>
            <w:r w:rsidRPr="00A33ED4">
              <w:rPr>
                <w:rFonts w:ascii="Cambria" w:eastAsia="Batang" w:hAnsi="Cambria"/>
                <w:b/>
                <w:color w:val="244061" w:themeColor="accent1" w:themeShade="80"/>
                <w:sz w:val="22"/>
                <w:szCs w:val="22"/>
              </w:rPr>
              <w:t>CILJANA VRIJEDNOST</w:t>
            </w:r>
          </w:p>
        </w:tc>
      </w:tr>
      <w:tr w:rsidR="00C10E45" w:rsidRPr="00FF36CB" w14:paraId="3247557C" w14:textId="77777777" w:rsidTr="00C10E45">
        <w:trPr>
          <w:trHeight w:val="58"/>
          <w:jc w:val="center"/>
        </w:trPr>
        <w:tc>
          <w:tcPr>
            <w:tcW w:w="0" w:type="auto"/>
            <w:vMerge/>
            <w:shd w:val="clear" w:color="auto" w:fill="F2F2F2"/>
            <w:vAlign w:val="center"/>
          </w:tcPr>
          <w:p w14:paraId="00F3987E" w14:textId="77777777" w:rsidR="00C10E45" w:rsidRPr="00A33ED4" w:rsidRDefault="00C10E45" w:rsidP="00C10E45">
            <w:pPr>
              <w:spacing w:line="276" w:lineRule="auto"/>
              <w:jc w:val="center"/>
              <w:rPr>
                <w:rFonts w:ascii="Cambria" w:eastAsia="Calibri" w:hAnsi="Cambria" w:cs="TimesNewRoman"/>
                <w:color w:val="244061" w:themeColor="accent1" w:themeShade="80"/>
                <w:sz w:val="22"/>
                <w:szCs w:val="22"/>
                <w:highlight w:val="yellow"/>
              </w:rPr>
            </w:pPr>
          </w:p>
        </w:tc>
        <w:tc>
          <w:tcPr>
            <w:tcW w:w="0" w:type="auto"/>
            <w:tcBorders>
              <w:top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DBE5F1" w:themeFill="accent1" w:themeFillTint="33"/>
            <w:vAlign w:val="center"/>
          </w:tcPr>
          <w:p w14:paraId="1C2DDCC4" w14:textId="77777777" w:rsidR="00C10E45" w:rsidRPr="00A33ED4" w:rsidRDefault="00C10E45" w:rsidP="00C10E45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color w:val="244061" w:themeColor="accent1" w:themeShade="80"/>
                <w:sz w:val="22"/>
                <w:szCs w:val="22"/>
              </w:rPr>
            </w:pPr>
            <w:r w:rsidRPr="00A33ED4">
              <w:rPr>
                <w:rFonts w:ascii="Cambria" w:eastAsia="Calibri" w:hAnsi="Cambria" w:cs="TimesNewRoman"/>
                <w:b/>
                <w:color w:val="244061" w:themeColor="accent1" w:themeShade="80"/>
                <w:sz w:val="22"/>
                <w:szCs w:val="22"/>
              </w:rPr>
              <w:t>2025.</w:t>
            </w:r>
          </w:p>
        </w:tc>
        <w:tc>
          <w:tcPr>
            <w:tcW w:w="0" w:type="auto"/>
            <w:gridSpan w:val="2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DBE5F1" w:themeFill="accent1" w:themeFillTint="33"/>
            <w:vAlign w:val="center"/>
          </w:tcPr>
          <w:p w14:paraId="267AFE27" w14:textId="77777777" w:rsidR="00C10E45" w:rsidRPr="00A33ED4" w:rsidRDefault="00C10E45" w:rsidP="00C10E45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color w:val="244061" w:themeColor="accent1" w:themeShade="80"/>
                <w:sz w:val="22"/>
                <w:szCs w:val="22"/>
              </w:rPr>
            </w:pPr>
            <w:r w:rsidRPr="00A33ED4">
              <w:rPr>
                <w:rFonts w:ascii="Cambria" w:eastAsia="Calibri" w:hAnsi="Cambria" w:cs="TimesNewRoman"/>
                <w:b/>
                <w:color w:val="244061" w:themeColor="accent1" w:themeShade="80"/>
                <w:sz w:val="22"/>
                <w:szCs w:val="22"/>
              </w:rPr>
              <w:t>2026.</w:t>
            </w:r>
          </w:p>
        </w:tc>
        <w:tc>
          <w:tcPr>
            <w:tcW w:w="1087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DBE5F1" w:themeFill="accent1" w:themeFillTint="33"/>
            <w:vAlign w:val="center"/>
          </w:tcPr>
          <w:p w14:paraId="5774D248" w14:textId="77777777" w:rsidR="00C10E45" w:rsidRPr="00A33ED4" w:rsidRDefault="00C10E45" w:rsidP="00C10E45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color w:val="244061" w:themeColor="accent1" w:themeShade="80"/>
                <w:sz w:val="22"/>
                <w:szCs w:val="22"/>
              </w:rPr>
            </w:pPr>
            <w:r w:rsidRPr="00A33ED4">
              <w:rPr>
                <w:rFonts w:ascii="Cambria" w:eastAsia="Calibri" w:hAnsi="Cambria" w:cs="TimesNewRoman"/>
                <w:b/>
                <w:color w:val="244061" w:themeColor="accent1" w:themeShade="80"/>
                <w:sz w:val="22"/>
                <w:szCs w:val="22"/>
              </w:rPr>
              <w:t>2027.</w:t>
            </w:r>
          </w:p>
        </w:tc>
        <w:tc>
          <w:tcPr>
            <w:tcW w:w="2174" w:type="dxa"/>
            <w:gridSpan w:val="2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DBE5F1" w:themeFill="accent1" w:themeFillTint="33"/>
            <w:vAlign w:val="center"/>
          </w:tcPr>
          <w:p w14:paraId="37B3E784" w14:textId="77777777" w:rsidR="00C10E45" w:rsidRPr="00A33ED4" w:rsidRDefault="00C10E45" w:rsidP="00C10E45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color w:val="244061" w:themeColor="accent1" w:themeShade="80"/>
                <w:sz w:val="22"/>
                <w:szCs w:val="22"/>
              </w:rPr>
            </w:pPr>
            <w:r w:rsidRPr="00A33ED4">
              <w:rPr>
                <w:rFonts w:ascii="Cambria" w:eastAsia="Calibri" w:hAnsi="Cambria" w:cs="TimesNewRoman"/>
                <w:b/>
                <w:color w:val="244061" w:themeColor="accent1" w:themeShade="80"/>
                <w:sz w:val="22"/>
                <w:szCs w:val="22"/>
              </w:rPr>
              <w:t>2028.</w:t>
            </w:r>
          </w:p>
        </w:tc>
        <w:tc>
          <w:tcPr>
            <w:tcW w:w="0" w:type="auto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DBE5F1" w:themeFill="accent1" w:themeFillTint="33"/>
            <w:vAlign w:val="center"/>
          </w:tcPr>
          <w:p w14:paraId="0BC57C89" w14:textId="77777777" w:rsidR="00C10E45" w:rsidRPr="00A33ED4" w:rsidRDefault="00C10E45" w:rsidP="00C10E45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color w:val="244061" w:themeColor="accent1" w:themeShade="80"/>
                <w:sz w:val="22"/>
                <w:szCs w:val="22"/>
              </w:rPr>
            </w:pPr>
            <w:r w:rsidRPr="00A33ED4">
              <w:rPr>
                <w:rFonts w:ascii="Cambria" w:eastAsia="Calibri" w:hAnsi="Cambria" w:cs="TimesNewRoman"/>
                <w:b/>
                <w:color w:val="244061" w:themeColor="accent1" w:themeShade="80"/>
                <w:sz w:val="22"/>
                <w:szCs w:val="22"/>
              </w:rPr>
              <w:t>2029.</w:t>
            </w:r>
          </w:p>
        </w:tc>
      </w:tr>
      <w:tr w:rsidR="00C10E45" w:rsidRPr="00FF36CB" w14:paraId="6B88A555" w14:textId="77777777" w:rsidTr="00C10E45">
        <w:trPr>
          <w:trHeight w:val="284"/>
          <w:jc w:val="center"/>
        </w:trPr>
        <w:tc>
          <w:tcPr>
            <w:tcW w:w="0" w:type="auto"/>
            <w:vAlign w:val="center"/>
          </w:tcPr>
          <w:p w14:paraId="75A734FC" w14:textId="10D2183F" w:rsidR="00C10E45" w:rsidRPr="003C4130" w:rsidRDefault="00C10E45" w:rsidP="00C10E45">
            <w:pPr>
              <w:spacing w:line="276" w:lineRule="auto"/>
              <w:rPr>
                <w:rFonts w:ascii="Cambria" w:eastAsia="Calibri" w:hAnsi="Cambria" w:cstheme="majorHAnsi"/>
                <w:sz w:val="20"/>
                <w:szCs w:val="20"/>
              </w:rPr>
            </w:pPr>
            <w:r w:rsidRPr="003C4130">
              <w:rPr>
                <w:rFonts w:ascii="Cambria" w:eastAsia="Calibri" w:hAnsi="Cambria" w:cstheme="majorHAnsi"/>
                <w:sz w:val="20"/>
                <w:szCs w:val="20"/>
              </w:rPr>
              <w:t>Broj instaliranih sustava za korištenje obnovljivih izvora energije</w:t>
            </w:r>
          </w:p>
        </w:tc>
        <w:tc>
          <w:tcPr>
            <w:tcW w:w="0" w:type="auto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2AA89791" w14:textId="03D50654" w:rsidR="00C10E45" w:rsidRPr="003C4130" w:rsidRDefault="00C10E45" w:rsidP="00C10E45">
            <w:pPr>
              <w:spacing w:line="276" w:lineRule="auto"/>
              <w:jc w:val="center"/>
              <w:rPr>
                <w:rFonts w:ascii="Cambria" w:eastAsia="Calibri" w:hAnsi="Cambria" w:cstheme="majorHAnsi"/>
                <w:sz w:val="20"/>
                <w:szCs w:val="20"/>
              </w:rPr>
            </w:pPr>
            <w:r w:rsidRPr="003C4130">
              <w:rPr>
                <w:rFonts w:ascii="Cambria" w:eastAsia="Calibri" w:hAnsi="Cambria" w:cstheme="majorHAnsi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20CB5E6F" w14:textId="1E60779E" w:rsidR="00C10E45" w:rsidRPr="003C4130" w:rsidRDefault="00C10E45" w:rsidP="00C10E45">
            <w:pPr>
              <w:spacing w:line="276" w:lineRule="auto"/>
              <w:jc w:val="center"/>
              <w:rPr>
                <w:rFonts w:ascii="Cambria" w:eastAsia="Calibri" w:hAnsi="Cambria" w:cstheme="majorHAnsi"/>
                <w:sz w:val="20"/>
                <w:szCs w:val="20"/>
              </w:rPr>
            </w:pPr>
            <w:r w:rsidRPr="003C4130">
              <w:rPr>
                <w:rFonts w:ascii="Cambria" w:eastAsia="Calibri" w:hAnsi="Cambria" w:cstheme="majorHAnsi"/>
                <w:sz w:val="20"/>
                <w:szCs w:val="20"/>
              </w:rPr>
              <w:t>1</w:t>
            </w:r>
          </w:p>
        </w:tc>
        <w:tc>
          <w:tcPr>
            <w:tcW w:w="1087" w:type="dxa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34F28A1D" w14:textId="75D9BD97" w:rsidR="00C10E45" w:rsidRPr="003C4130" w:rsidRDefault="00C10E45" w:rsidP="00C10E45">
            <w:pPr>
              <w:spacing w:line="276" w:lineRule="auto"/>
              <w:jc w:val="center"/>
              <w:rPr>
                <w:rFonts w:ascii="Cambria" w:eastAsia="Calibri" w:hAnsi="Cambria" w:cstheme="majorHAnsi"/>
                <w:sz w:val="20"/>
                <w:szCs w:val="20"/>
              </w:rPr>
            </w:pPr>
            <w:r w:rsidRPr="003C4130">
              <w:rPr>
                <w:rFonts w:ascii="Cambria" w:eastAsia="Calibri" w:hAnsi="Cambria" w:cstheme="majorHAnsi"/>
                <w:sz w:val="20"/>
                <w:szCs w:val="20"/>
              </w:rPr>
              <w:t>0</w:t>
            </w:r>
          </w:p>
        </w:tc>
        <w:tc>
          <w:tcPr>
            <w:tcW w:w="2174" w:type="dxa"/>
            <w:gridSpan w:val="2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57A94071" w14:textId="618366A4" w:rsidR="00C10E45" w:rsidRPr="003C4130" w:rsidRDefault="00C10E45" w:rsidP="00C10E45">
            <w:pPr>
              <w:spacing w:line="276" w:lineRule="auto"/>
              <w:jc w:val="center"/>
              <w:rPr>
                <w:rFonts w:ascii="Cambria" w:eastAsia="Calibri" w:hAnsi="Cambria" w:cstheme="majorHAnsi"/>
                <w:sz w:val="20"/>
                <w:szCs w:val="20"/>
              </w:rPr>
            </w:pPr>
            <w:r w:rsidRPr="003C4130">
              <w:rPr>
                <w:rFonts w:ascii="Cambria" w:eastAsia="Calibri" w:hAnsi="Cambria" w:cstheme="majorHAnsi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131A1AF3" w14:textId="09058922" w:rsidR="00C10E45" w:rsidRPr="003C4130" w:rsidRDefault="00C10E45" w:rsidP="00C10E45">
            <w:pPr>
              <w:spacing w:line="276" w:lineRule="auto"/>
              <w:jc w:val="center"/>
              <w:rPr>
                <w:rFonts w:ascii="Cambria" w:eastAsia="Calibri" w:hAnsi="Cambria" w:cstheme="majorHAnsi"/>
                <w:sz w:val="20"/>
                <w:szCs w:val="20"/>
              </w:rPr>
            </w:pPr>
            <w:r w:rsidRPr="003C4130">
              <w:rPr>
                <w:rFonts w:ascii="Cambria" w:eastAsia="Calibri" w:hAnsi="Cambria" w:cstheme="majorHAnsi"/>
                <w:sz w:val="20"/>
                <w:szCs w:val="20"/>
              </w:rPr>
              <w:t>1</w:t>
            </w:r>
          </w:p>
        </w:tc>
      </w:tr>
      <w:tr w:rsidR="00C10E45" w:rsidRPr="00FF36CB" w14:paraId="23106E47" w14:textId="77777777" w:rsidTr="00C10E45">
        <w:trPr>
          <w:trHeight w:val="284"/>
          <w:jc w:val="center"/>
        </w:trPr>
        <w:tc>
          <w:tcPr>
            <w:tcW w:w="0" w:type="auto"/>
            <w:vAlign w:val="center"/>
          </w:tcPr>
          <w:p w14:paraId="743B8B89" w14:textId="107E4B39" w:rsidR="00C10E45" w:rsidRPr="003C4130" w:rsidRDefault="00C10E45" w:rsidP="00C10E45">
            <w:pPr>
              <w:spacing w:line="276" w:lineRule="auto"/>
              <w:rPr>
                <w:rFonts w:ascii="Cambria" w:eastAsia="Calibri" w:hAnsi="Cambria" w:cstheme="majorHAnsi"/>
                <w:sz w:val="20"/>
                <w:szCs w:val="20"/>
              </w:rPr>
            </w:pPr>
            <w:r w:rsidRPr="003C4130">
              <w:rPr>
                <w:rFonts w:ascii="Cambria" w:eastAsia="Calibri" w:hAnsi="Cambria" w:cstheme="majorHAnsi"/>
                <w:sz w:val="20"/>
                <w:szCs w:val="20"/>
              </w:rPr>
              <w:t>Broj izrađenih strateških projekata</w:t>
            </w:r>
          </w:p>
        </w:tc>
        <w:tc>
          <w:tcPr>
            <w:tcW w:w="0" w:type="auto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2B650912" w14:textId="3FEA1E7C" w:rsidR="00C10E45" w:rsidRPr="003C4130" w:rsidRDefault="00C10E45" w:rsidP="00C10E45">
            <w:pPr>
              <w:spacing w:line="276" w:lineRule="auto"/>
              <w:jc w:val="center"/>
              <w:rPr>
                <w:rFonts w:ascii="Cambria" w:eastAsia="Calibri" w:hAnsi="Cambria" w:cstheme="majorHAnsi"/>
                <w:sz w:val="20"/>
                <w:szCs w:val="20"/>
              </w:rPr>
            </w:pPr>
            <w:r w:rsidRPr="003C4130">
              <w:rPr>
                <w:rFonts w:ascii="Cambria" w:eastAsia="Calibri" w:hAnsi="Cambria" w:cstheme="majorHAnsi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5E19CC95" w14:textId="13A040BC" w:rsidR="00C10E45" w:rsidRPr="003C4130" w:rsidRDefault="00C10E45" w:rsidP="00C10E45">
            <w:pPr>
              <w:spacing w:line="276" w:lineRule="auto"/>
              <w:jc w:val="center"/>
              <w:rPr>
                <w:rFonts w:ascii="Cambria" w:eastAsia="Calibri" w:hAnsi="Cambria" w:cstheme="majorHAnsi"/>
                <w:sz w:val="20"/>
                <w:szCs w:val="20"/>
              </w:rPr>
            </w:pPr>
            <w:r w:rsidRPr="003C4130">
              <w:rPr>
                <w:rFonts w:ascii="Cambria" w:eastAsia="Calibri" w:hAnsi="Cambria" w:cstheme="majorHAnsi"/>
                <w:sz w:val="20"/>
                <w:szCs w:val="20"/>
              </w:rPr>
              <w:t>5</w:t>
            </w:r>
          </w:p>
        </w:tc>
        <w:tc>
          <w:tcPr>
            <w:tcW w:w="1087" w:type="dxa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1ECA5030" w14:textId="05E01CEE" w:rsidR="00C10E45" w:rsidRPr="003C4130" w:rsidRDefault="00C10E45" w:rsidP="00C10E45">
            <w:pPr>
              <w:spacing w:line="276" w:lineRule="auto"/>
              <w:jc w:val="center"/>
              <w:rPr>
                <w:rFonts w:ascii="Cambria" w:eastAsia="Calibri" w:hAnsi="Cambria" w:cstheme="majorHAnsi"/>
                <w:sz w:val="20"/>
                <w:szCs w:val="20"/>
              </w:rPr>
            </w:pPr>
            <w:r w:rsidRPr="003C4130">
              <w:rPr>
                <w:rFonts w:ascii="Cambria" w:eastAsia="Calibri" w:hAnsi="Cambria" w:cstheme="majorHAnsi"/>
                <w:sz w:val="20"/>
                <w:szCs w:val="20"/>
              </w:rPr>
              <w:t>4</w:t>
            </w:r>
          </w:p>
        </w:tc>
        <w:tc>
          <w:tcPr>
            <w:tcW w:w="2174" w:type="dxa"/>
            <w:gridSpan w:val="2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52731608" w14:textId="01C28585" w:rsidR="00C10E45" w:rsidRPr="003C4130" w:rsidRDefault="00C10E45" w:rsidP="00C10E45">
            <w:pPr>
              <w:spacing w:line="276" w:lineRule="auto"/>
              <w:jc w:val="center"/>
              <w:rPr>
                <w:rFonts w:ascii="Cambria" w:eastAsia="Calibri" w:hAnsi="Cambria" w:cstheme="majorHAnsi"/>
                <w:sz w:val="20"/>
                <w:szCs w:val="20"/>
              </w:rPr>
            </w:pPr>
            <w:r w:rsidRPr="003C4130">
              <w:rPr>
                <w:rFonts w:ascii="Cambria" w:eastAsia="Calibri" w:hAnsi="Cambria" w:cstheme="majorHAnsi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24210D85" w14:textId="1E88F57E" w:rsidR="00C10E45" w:rsidRPr="003C4130" w:rsidRDefault="00C10E45" w:rsidP="00C10E45">
            <w:pPr>
              <w:spacing w:line="276" w:lineRule="auto"/>
              <w:jc w:val="center"/>
              <w:rPr>
                <w:rFonts w:ascii="Cambria" w:eastAsia="Calibri" w:hAnsi="Cambria" w:cstheme="majorHAnsi"/>
                <w:sz w:val="20"/>
                <w:szCs w:val="20"/>
              </w:rPr>
            </w:pPr>
            <w:r w:rsidRPr="003C4130">
              <w:rPr>
                <w:rFonts w:ascii="Cambria" w:eastAsia="Calibri" w:hAnsi="Cambria" w:cstheme="majorHAnsi"/>
                <w:sz w:val="20"/>
                <w:szCs w:val="20"/>
              </w:rPr>
              <w:t>6</w:t>
            </w:r>
          </w:p>
        </w:tc>
      </w:tr>
      <w:tr w:rsidR="00C10E45" w:rsidRPr="0031536E" w14:paraId="24AC40D6" w14:textId="77777777" w:rsidTr="00CD5CB1">
        <w:tblPrEx>
          <w:tblBorders>
            <w:top w:val="single" w:sz="4" w:space="0" w:color="B8CCE4" w:themeColor="accent1" w:themeTint="66"/>
            <w:left w:val="single" w:sz="4" w:space="0" w:color="B8CCE4" w:themeColor="accent1" w:themeTint="66"/>
            <w:bottom w:val="single" w:sz="4" w:space="0" w:color="B8CCE4" w:themeColor="accent1" w:themeTint="66"/>
            <w:right w:val="single" w:sz="4" w:space="0" w:color="B8CCE4" w:themeColor="accent1" w:themeTint="66"/>
            <w:insideH w:val="single" w:sz="4" w:space="0" w:color="B8CCE4" w:themeColor="accent1" w:themeTint="66"/>
            <w:insideV w:val="single" w:sz="4" w:space="0" w:color="B8CCE4" w:themeColor="accent1" w:themeTint="66"/>
          </w:tblBorders>
        </w:tblPrEx>
        <w:trPr>
          <w:jc w:val="center"/>
        </w:trPr>
        <w:tc>
          <w:tcPr>
            <w:tcW w:w="0" w:type="auto"/>
            <w:gridSpan w:val="8"/>
            <w:shd w:val="clear" w:color="auto" w:fill="B8CCE4" w:themeFill="accent1" w:themeFillTint="66"/>
          </w:tcPr>
          <w:p w14:paraId="48634DCB" w14:textId="77777777" w:rsidR="00C10E45" w:rsidRPr="00A33ED4" w:rsidRDefault="00C10E45" w:rsidP="00C10E45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i/>
                <w:color w:val="244061" w:themeColor="accent1" w:themeShade="80"/>
                <w:sz w:val="22"/>
                <w:szCs w:val="22"/>
              </w:rPr>
            </w:pPr>
            <w:r w:rsidRPr="00A33ED4">
              <w:rPr>
                <w:rFonts w:ascii="Cambria" w:hAnsi="Cambria" w:cs="Arial"/>
                <w:b/>
                <w:bCs/>
                <w:i/>
                <w:color w:val="244061" w:themeColor="accent1" w:themeShade="80"/>
                <w:sz w:val="22"/>
                <w:szCs w:val="22"/>
              </w:rPr>
              <w:t>Povezanost mjere s proračunom</w:t>
            </w:r>
          </w:p>
        </w:tc>
      </w:tr>
      <w:tr w:rsidR="00C10E45" w:rsidRPr="0031536E" w14:paraId="1F030AB1" w14:textId="77777777" w:rsidTr="00CD5CB1">
        <w:tblPrEx>
          <w:tblBorders>
            <w:top w:val="single" w:sz="4" w:space="0" w:color="B8CCE4" w:themeColor="accent1" w:themeTint="66"/>
            <w:left w:val="single" w:sz="4" w:space="0" w:color="B8CCE4" w:themeColor="accent1" w:themeTint="66"/>
            <w:bottom w:val="single" w:sz="4" w:space="0" w:color="B8CCE4" w:themeColor="accent1" w:themeTint="66"/>
            <w:right w:val="single" w:sz="4" w:space="0" w:color="B8CCE4" w:themeColor="accent1" w:themeTint="66"/>
            <w:insideH w:val="single" w:sz="4" w:space="0" w:color="B8CCE4" w:themeColor="accent1" w:themeTint="66"/>
            <w:insideV w:val="single" w:sz="4" w:space="0" w:color="B8CCE4" w:themeColor="accent1" w:themeTint="66"/>
          </w:tblBorders>
        </w:tblPrEx>
        <w:trPr>
          <w:jc w:val="center"/>
        </w:trPr>
        <w:tc>
          <w:tcPr>
            <w:tcW w:w="0" w:type="auto"/>
            <w:gridSpan w:val="3"/>
            <w:shd w:val="clear" w:color="auto" w:fill="B8CCE4" w:themeFill="accent1" w:themeFillTint="66"/>
          </w:tcPr>
          <w:p w14:paraId="7F400E48" w14:textId="77777777" w:rsidR="00C10E45" w:rsidRPr="00A33ED4" w:rsidRDefault="00C10E45" w:rsidP="00C10E45">
            <w:pPr>
              <w:spacing w:line="276" w:lineRule="auto"/>
              <w:rPr>
                <w:rFonts w:ascii="Cambria" w:hAnsi="Cambria" w:cs="Arial"/>
                <w:b/>
                <w:bCs/>
                <w:i/>
                <w:color w:val="244061" w:themeColor="accent1" w:themeShade="80"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i/>
                <w:color w:val="244061" w:themeColor="accent1" w:themeShade="80"/>
                <w:sz w:val="22"/>
                <w:szCs w:val="22"/>
              </w:rPr>
              <w:t>Oznaka mjere (R/I/O)</w:t>
            </w:r>
          </w:p>
        </w:tc>
        <w:tc>
          <w:tcPr>
            <w:tcW w:w="0" w:type="auto"/>
            <w:gridSpan w:val="5"/>
          </w:tcPr>
          <w:p w14:paraId="5770D75E" w14:textId="51E4E866" w:rsidR="00C10E45" w:rsidRPr="00A33ED4" w:rsidRDefault="00C10E45" w:rsidP="00C10E45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i/>
                <w:color w:val="244061" w:themeColor="accent1" w:themeShade="80"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i/>
                <w:color w:val="244061" w:themeColor="accent1" w:themeShade="80"/>
                <w:sz w:val="22"/>
                <w:szCs w:val="22"/>
              </w:rPr>
              <w:t>R</w:t>
            </w:r>
          </w:p>
        </w:tc>
      </w:tr>
      <w:tr w:rsidR="00C10E45" w:rsidRPr="0031536E" w14:paraId="26D8B4C6" w14:textId="77777777" w:rsidTr="00CD5CB1">
        <w:tblPrEx>
          <w:tblBorders>
            <w:top w:val="single" w:sz="4" w:space="0" w:color="B8CCE4" w:themeColor="accent1" w:themeTint="66"/>
            <w:left w:val="single" w:sz="4" w:space="0" w:color="B8CCE4" w:themeColor="accent1" w:themeTint="66"/>
            <w:bottom w:val="single" w:sz="4" w:space="0" w:color="B8CCE4" w:themeColor="accent1" w:themeTint="66"/>
            <w:right w:val="single" w:sz="4" w:space="0" w:color="B8CCE4" w:themeColor="accent1" w:themeTint="66"/>
            <w:insideH w:val="single" w:sz="4" w:space="0" w:color="B8CCE4" w:themeColor="accent1" w:themeTint="66"/>
            <w:insideV w:val="single" w:sz="4" w:space="0" w:color="B8CCE4" w:themeColor="accent1" w:themeTint="66"/>
          </w:tblBorders>
        </w:tblPrEx>
        <w:trPr>
          <w:jc w:val="center"/>
        </w:trPr>
        <w:tc>
          <w:tcPr>
            <w:tcW w:w="0" w:type="auto"/>
            <w:shd w:val="clear" w:color="auto" w:fill="DBE5F1" w:themeFill="accent1" w:themeFillTint="33"/>
          </w:tcPr>
          <w:p w14:paraId="52BDDE19" w14:textId="77777777" w:rsidR="00C10E45" w:rsidRPr="00A33ED4" w:rsidRDefault="00C10E45" w:rsidP="00C10E45">
            <w:pPr>
              <w:spacing w:line="276" w:lineRule="auto"/>
              <w:rPr>
                <w:rFonts w:ascii="Cambria" w:hAnsi="Cambria" w:cs="Arial"/>
                <w:b/>
                <w:bCs/>
                <w:i/>
                <w:color w:val="244061" w:themeColor="accent1" w:themeShade="80"/>
                <w:sz w:val="22"/>
                <w:szCs w:val="22"/>
              </w:rPr>
            </w:pPr>
            <w:r w:rsidRPr="00A33ED4">
              <w:rPr>
                <w:rFonts w:ascii="Cambria" w:hAnsi="Cambria" w:cs="Arial"/>
                <w:b/>
                <w:bCs/>
                <w:i/>
                <w:color w:val="244061" w:themeColor="accent1" w:themeShade="80"/>
                <w:sz w:val="22"/>
                <w:szCs w:val="22"/>
              </w:rPr>
              <w:t>Program/aktivnost/projekti</w:t>
            </w:r>
          </w:p>
        </w:tc>
        <w:tc>
          <w:tcPr>
            <w:tcW w:w="0" w:type="auto"/>
            <w:gridSpan w:val="6"/>
            <w:shd w:val="clear" w:color="auto" w:fill="DBE5F1" w:themeFill="accent1" w:themeFillTint="33"/>
          </w:tcPr>
          <w:p w14:paraId="58FE4EF4" w14:textId="77777777" w:rsidR="00C10E45" w:rsidRPr="00A33ED4" w:rsidRDefault="00C10E45" w:rsidP="00C10E45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i/>
                <w:color w:val="244061" w:themeColor="accent1" w:themeShade="80"/>
                <w:sz w:val="22"/>
                <w:szCs w:val="22"/>
              </w:rPr>
            </w:pPr>
            <w:r w:rsidRPr="00A33ED4">
              <w:rPr>
                <w:rFonts w:ascii="Cambria" w:hAnsi="Cambria" w:cs="Arial"/>
                <w:b/>
                <w:bCs/>
                <w:i/>
                <w:color w:val="244061" w:themeColor="accent1" w:themeShade="80"/>
                <w:sz w:val="22"/>
                <w:szCs w:val="22"/>
              </w:rPr>
              <w:t>Razdoblje provedbe</w:t>
            </w:r>
          </w:p>
        </w:tc>
        <w:tc>
          <w:tcPr>
            <w:tcW w:w="0" w:type="auto"/>
            <w:vMerge w:val="restart"/>
            <w:shd w:val="clear" w:color="auto" w:fill="DBE5F1" w:themeFill="accent1" w:themeFillTint="33"/>
          </w:tcPr>
          <w:p w14:paraId="2F27D9BB" w14:textId="77777777" w:rsidR="00C10E45" w:rsidRPr="00A33ED4" w:rsidRDefault="00C10E45" w:rsidP="00C10E45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i/>
                <w:color w:val="244061" w:themeColor="accent1" w:themeShade="80"/>
                <w:sz w:val="22"/>
                <w:szCs w:val="22"/>
              </w:rPr>
            </w:pPr>
            <w:r w:rsidRPr="00A33ED4">
              <w:rPr>
                <w:rFonts w:ascii="Cambria" w:hAnsi="Cambria" w:cs="Arial"/>
                <w:b/>
                <w:bCs/>
                <w:i/>
                <w:color w:val="244061" w:themeColor="accent1" w:themeShade="80"/>
                <w:sz w:val="22"/>
                <w:szCs w:val="22"/>
              </w:rPr>
              <w:t>Izvor financiranja</w:t>
            </w:r>
          </w:p>
        </w:tc>
      </w:tr>
      <w:tr w:rsidR="00C10E45" w:rsidRPr="00D33A32" w14:paraId="430B277D" w14:textId="77777777" w:rsidTr="00407E86">
        <w:tblPrEx>
          <w:tblBorders>
            <w:top w:val="single" w:sz="4" w:space="0" w:color="B8CCE4" w:themeColor="accent1" w:themeTint="66"/>
            <w:left w:val="single" w:sz="4" w:space="0" w:color="B8CCE4" w:themeColor="accent1" w:themeTint="66"/>
            <w:bottom w:val="single" w:sz="4" w:space="0" w:color="B8CCE4" w:themeColor="accent1" w:themeTint="66"/>
            <w:right w:val="single" w:sz="4" w:space="0" w:color="B8CCE4" w:themeColor="accent1" w:themeTint="66"/>
            <w:insideH w:val="single" w:sz="4" w:space="0" w:color="B8CCE4" w:themeColor="accent1" w:themeTint="66"/>
            <w:insideV w:val="single" w:sz="4" w:space="0" w:color="B8CCE4" w:themeColor="accent1" w:themeTint="66"/>
          </w:tblBorders>
        </w:tblPrEx>
        <w:trPr>
          <w:jc w:val="center"/>
        </w:trPr>
        <w:tc>
          <w:tcPr>
            <w:tcW w:w="0" w:type="auto"/>
            <w:shd w:val="clear" w:color="auto" w:fill="DBE5F1" w:themeFill="accent1" w:themeFillTint="33"/>
            <w:vAlign w:val="center"/>
          </w:tcPr>
          <w:p w14:paraId="74D20E0E" w14:textId="77777777" w:rsidR="00C10E45" w:rsidRPr="00407E86" w:rsidRDefault="00C10E45" w:rsidP="00C10E45">
            <w:pPr>
              <w:spacing w:line="276" w:lineRule="auto"/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lastRenderedPageBreak/>
              <w:t>Program 2701 Programi vezani uz prostorno planiranje i održivi razvoj,</w:t>
            </w:r>
          </w:p>
          <w:p w14:paraId="1D50B850" w14:textId="3CC0C317" w:rsidR="00C10E45" w:rsidRPr="00407E86" w:rsidRDefault="00C10E45" w:rsidP="00C10E45">
            <w:pPr>
              <w:spacing w:line="276" w:lineRule="auto"/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BE5F1" w:themeFill="accent1" w:themeFillTint="33"/>
            <w:vAlign w:val="center"/>
          </w:tcPr>
          <w:p w14:paraId="3CBB8F95" w14:textId="77777777" w:rsidR="00C10E45" w:rsidRPr="00407E86" w:rsidRDefault="00C10E45" w:rsidP="00C10E45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2025.</w:t>
            </w:r>
          </w:p>
        </w:tc>
        <w:tc>
          <w:tcPr>
            <w:tcW w:w="0" w:type="auto"/>
            <w:gridSpan w:val="2"/>
            <w:shd w:val="clear" w:color="auto" w:fill="DBE5F1" w:themeFill="accent1" w:themeFillTint="33"/>
            <w:vAlign w:val="center"/>
          </w:tcPr>
          <w:p w14:paraId="02801BA7" w14:textId="77777777" w:rsidR="00C10E45" w:rsidRPr="00407E86" w:rsidRDefault="00C10E45" w:rsidP="00C10E45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2026.</w:t>
            </w:r>
          </w:p>
        </w:tc>
        <w:tc>
          <w:tcPr>
            <w:tcW w:w="1087" w:type="dxa"/>
            <w:shd w:val="clear" w:color="auto" w:fill="DBE5F1" w:themeFill="accent1" w:themeFillTint="33"/>
            <w:vAlign w:val="center"/>
          </w:tcPr>
          <w:p w14:paraId="07B184F4" w14:textId="77777777" w:rsidR="00C10E45" w:rsidRPr="00407E86" w:rsidRDefault="00C10E45" w:rsidP="00C10E45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2027.</w:t>
            </w:r>
          </w:p>
        </w:tc>
        <w:tc>
          <w:tcPr>
            <w:tcW w:w="1087" w:type="dxa"/>
            <w:shd w:val="clear" w:color="auto" w:fill="DBE5F1" w:themeFill="accent1" w:themeFillTint="33"/>
            <w:vAlign w:val="center"/>
          </w:tcPr>
          <w:p w14:paraId="4046295C" w14:textId="77777777" w:rsidR="00C10E45" w:rsidRPr="00407E86" w:rsidRDefault="00C10E45" w:rsidP="00C10E45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2028.</w:t>
            </w:r>
          </w:p>
        </w:tc>
        <w:tc>
          <w:tcPr>
            <w:tcW w:w="0" w:type="auto"/>
            <w:shd w:val="clear" w:color="auto" w:fill="DBE5F1" w:themeFill="accent1" w:themeFillTint="33"/>
            <w:vAlign w:val="center"/>
          </w:tcPr>
          <w:p w14:paraId="5EAD790A" w14:textId="77777777" w:rsidR="00C10E45" w:rsidRPr="00407E86" w:rsidRDefault="00C10E45" w:rsidP="00C10E45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2029.</w:t>
            </w:r>
          </w:p>
        </w:tc>
        <w:tc>
          <w:tcPr>
            <w:tcW w:w="0" w:type="auto"/>
            <w:vMerge/>
            <w:shd w:val="clear" w:color="auto" w:fill="DBE5F1" w:themeFill="accent1" w:themeFillTint="33"/>
            <w:vAlign w:val="center"/>
          </w:tcPr>
          <w:p w14:paraId="40096241" w14:textId="77777777" w:rsidR="00C10E45" w:rsidRPr="00407E86" w:rsidRDefault="00C10E45" w:rsidP="00C10E45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</w:pPr>
          </w:p>
        </w:tc>
      </w:tr>
      <w:tr w:rsidR="00C10E45" w:rsidRPr="0031536E" w14:paraId="1EDF5B58" w14:textId="77777777" w:rsidTr="00407E86">
        <w:tblPrEx>
          <w:tblBorders>
            <w:top w:val="single" w:sz="4" w:space="0" w:color="B8CCE4" w:themeColor="accent1" w:themeTint="66"/>
            <w:left w:val="single" w:sz="4" w:space="0" w:color="B8CCE4" w:themeColor="accent1" w:themeTint="66"/>
            <w:bottom w:val="single" w:sz="4" w:space="0" w:color="B8CCE4" w:themeColor="accent1" w:themeTint="66"/>
            <w:right w:val="single" w:sz="4" w:space="0" w:color="B8CCE4" w:themeColor="accent1" w:themeTint="66"/>
            <w:insideH w:val="single" w:sz="4" w:space="0" w:color="B8CCE4" w:themeColor="accent1" w:themeTint="66"/>
            <w:insideV w:val="single" w:sz="4" w:space="0" w:color="B8CCE4" w:themeColor="accent1" w:themeTint="66"/>
          </w:tblBorders>
        </w:tblPrEx>
        <w:trPr>
          <w:jc w:val="center"/>
        </w:trPr>
        <w:tc>
          <w:tcPr>
            <w:tcW w:w="0" w:type="auto"/>
            <w:vAlign w:val="center"/>
          </w:tcPr>
          <w:p w14:paraId="1DF6B204" w14:textId="1B8814C1" w:rsidR="00C10E45" w:rsidRPr="00407E86" w:rsidRDefault="00C10E45" w:rsidP="00C10E45">
            <w:pPr>
              <w:spacing w:line="276" w:lineRule="auto"/>
              <w:rPr>
                <w:rFonts w:ascii="Cambria" w:hAnsi="Cambria" w:cs="Arial"/>
                <w:i/>
                <w:sz w:val="20"/>
                <w:szCs w:val="20"/>
              </w:rPr>
            </w:pPr>
            <w:r w:rsidRPr="00407E86">
              <w:rPr>
                <w:rFonts w:ascii="Cambria" w:hAnsi="Cambria" w:cs="Arial"/>
                <w:i/>
                <w:sz w:val="20"/>
                <w:szCs w:val="20"/>
              </w:rPr>
              <w:lastRenderedPageBreak/>
              <w:t>A270101 Sufinanciranje programa i izrade projekata</w:t>
            </w:r>
          </w:p>
        </w:tc>
        <w:tc>
          <w:tcPr>
            <w:tcW w:w="0" w:type="auto"/>
            <w:vAlign w:val="center"/>
          </w:tcPr>
          <w:p w14:paraId="1C18017F" w14:textId="739B1C7B" w:rsidR="00C10E45" w:rsidRPr="00407E86" w:rsidRDefault="00C10E45" w:rsidP="00C10E45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iCs/>
                <w:sz w:val="20"/>
                <w:szCs w:val="20"/>
              </w:rPr>
              <w:t>3.000,00</w:t>
            </w:r>
          </w:p>
        </w:tc>
        <w:tc>
          <w:tcPr>
            <w:tcW w:w="0" w:type="auto"/>
            <w:gridSpan w:val="2"/>
            <w:vAlign w:val="center"/>
          </w:tcPr>
          <w:p w14:paraId="5FFE27E5" w14:textId="58054620" w:rsidR="00C10E45" w:rsidRPr="00407E86" w:rsidRDefault="007C5DE8" w:rsidP="00C10E45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 5.000,00</w:t>
            </w:r>
          </w:p>
        </w:tc>
        <w:tc>
          <w:tcPr>
            <w:tcW w:w="1087" w:type="dxa"/>
            <w:vAlign w:val="center"/>
          </w:tcPr>
          <w:p w14:paraId="344D7653" w14:textId="5D602FA3" w:rsidR="00C10E45" w:rsidRPr="00407E86" w:rsidRDefault="007C5DE8" w:rsidP="00C10E45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 5.000,00</w:t>
            </w:r>
          </w:p>
        </w:tc>
        <w:tc>
          <w:tcPr>
            <w:tcW w:w="1087" w:type="dxa"/>
            <w:vAlign w:val="center"/>
          </w:tcPr>
          <w:p w14:paraId="1AC12AD7" w14:textId="4E105D46" w:rsidR="00C10E45" w:rsidRPr="00407E86" w:rsidRDefault="007C5DE8" w:rsidP="00C10E45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 5.000,00</w:t>
            </w:r>
          </w:p>
        </w:tc>
        <w:tc>
          <w:tcPr>
            <w:tcW w:w="0" w:type="auto"/>
            <w:vAlign w:val="center"/>
          </w:tcPr>
          <w:p w14:paraId="7F954807" w14:textId="5F2B23BE" w:rsidR="00C10E45" w:rsidRPr="00407E86" w:rsidRDefault="00C10E45" w:rsidP="00C10E45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iCs/>
                <w:sz w:val="20"/>
                <w:szCs w:val="20"/>
              </w:rPr>
              <w:t>3.000,00</w:t>
            </w:r>
          </w:p>
        </w:tc>
        <w:tc>
          <w:tcPr>
            <w:tcW w:w="0" w:type="auto"/>
            <w:vAlign w:val="center"/>
          </w:tcPr>
          <w:p w14:paraId="1CF93127" w14:textId="48F75408" w:rsidR="00C10E45" w:rsidRPr="00407E86" w:rsidRDefault="007C5DE8" w:rsidP="00C10E45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Izvor 1.1. </w:t>
            </w:r>
            <w:r w:rsidR="00C10E45" w:rsidRPr="00407E86">
              <w:rPr>
                <w:rFonts w:ascii="Cambria" w:hAnsi="Cambria" w:cs="Arial"/>
                <w:iCs/>
                <w:sz w:val="20"/>
                <w:szCs w:val="20"/>
              </w:rPr>
              <w:t>Opći prihodi i primici</w:t>
            </w:r>
          </w:p>
        </w:tc>
      </w:tr>
      <w:tr w:rsidR="00C10E45" w:rsidRPr="0031536E" w14:paraId="3B66B9B7" w14:textId="77777777" w:rsidTr="00407E86">
        <w:tblPrEx>
          <w:tblBorders>
            <w:top w:val="single" w:sz="4" w:space="0" w:color="B8CCE4" w:themeColor="accent1" w:themeTint="66"/>
            <w:left w:val="single" w:sz="4" w:space="0" w:color="B8CCE4" w:themeColor="accent1" w:themeTint="66"/>
            <w:bottom w:val="single" w:sz="4" w:space="0" w:color="B8CCE4" w:themeColor="accent1" w:themeTint="66"/>
            <w:right w:val="single" w:sz="4" w:space="0" w:color="B8CCE4" w:themeColor="accent1" w:themeTint="66"/>
            <w:insideH w:val="single" w:sz="4" w:space="0" w:color="B8CCE4" w:themeColor="accent1" w:themeTint="66"/>
            <w:insideV w:val="single" w:sz="4" w:space="0" w:color="B8CCE4" w:themeColor="accent1" w:themeTint="66"/>
          </w:tblBorders>
        </w:tblPrEx>
        <w:trPr>
          <w:jc w:val="center"/>
        </w:trPr>
        <w:tc>
          <w:tcPr>
            <w:tcW w:w="0" w:type="auto"/>
            <w:vAlign w:val="center"/>
          </w:tcPr>
          <w:p w14:paraId="79BFFEF4" w14:textId="4565D543" w:rsidR="00C10E45" w:rsidRPr="00407E86" w:rsidRDefault="00C10E45" w:rsidP="00C10E45">
            <w:pPr>
              <w:spacing w:line="276" w:lineRule="auto"/>
              <w:rPr>
                <w:rFonts w:ascii="Cambria" w:hAnsi="Cambria" w:cs="Arial"/>
                <w:i/>
                <w:sz w:val="20"/>
                <w:szCs w:val="20"/>
              </w:rPr>
            </w:pPr>
            <w:r w:rsidRPr="00407E86">
              <w:rPr>
                <w:rFonts w:ascii="Cambria" w:hAnsi="Cambria" w:cs="Arial"/>
                <w:i/>
                <w:sz w:val="20"/>
                <w:szCs w:val="20"/>
              </w:rPr>
              <w:t>K270101 Sufinanciranje programa i izrada projekata</w:t>
            </w:r>
          </w:p>
        </w:tc>
        <w:tc>
          <w:tcPr>
            <w:tcW w:w="0" w:type="auto"/>
            <w:vAlign w:val="center"/>
          </w:tcPr>
          <w:p w14:paraId="55A4DB7D" w14:textId="7FFD34F2" w:rsidR="00C10E45" w:rsidRPr="00407E86" w:rsidRDefault="00C10E45" w:rsidP="00C10E45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iCs/>
                <w:sz w:val="20"/>
                <w:szCs w:val="20"/>
              </w:rPr>
              <w:t>72.796,44</w:t>
            </w:r>
          </w:p>
        </w:tc>
        <w:tc>
          <w:tcPr>
            <w:tcW w:w="0" w:type="auto"/>
            <w:gridSpan w:val="2"/>
            <w:vAlign w:val="center"/>
          </w:tcPr>
          <w:p w14:paraId="30852633" w14:textId="64D73732" w:rsidR="00C10E45" w:rsidRPr="00407E86" w:rsidRDefault="007C5DE8" w:rsidP="00C10E45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 72.000,00</w:t>
            </w:r>
          </w:p>
        </w:tc>
        <w:tc>
          <w:tcPr>
            <w:tcW w:w="1087" w:type="dxa"/>
            <w:vAlign w:val="center"/>
          </w:tcPr>
          <w:p w14:paraId="7F17398E" w14:textId="2F6D612A" w:rsidR="00C10E45" w:rsidRPr="00407E86" w:rsidRDefault="007C5DE8" w:rsidP="00C10E45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 72.000,00</w:t>
            </w:r>
          </w:p>
        </w:tc>
        <w:tc>
          <w:tcPr>
            <w:tcW w:w="1087" w:type="dxa"/>
            <w:vAlign w:val="center"/>
          </w:tcPr>
          <w:p w14:paraId="39080448" w14:textId="12356698" w:rsidR="00C10E45" w:rsidRPr="00407E86" w:rsidRDefault="007C5DE8" w:rsidP="00C10E45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 72.000,00</w:t>
            </w:r>
          </w:p>
        </w:tc>
        <w:tc>
          <w:tcPr>
            <w:tcW w:w="0" w:type="auto"/>
            <w:vAlign w:val="center"/>
          </w:tcPr>
          <w:p w14:paraId="03991633" w14:textId="3F17D6E5" w:rsidR="00C10E45" w:rsidRPr="00407E86" w:rsidRDefault="00C10E45" w:rsidP="00C10E45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iCs/>
                <w:sz w:val="20"/>
                <w:szCs w:val="20"/>
              </w:rPr>
              <w:t>71.000,00</w:t>
            </w:r>
          </w:p>
        </w:tc>
        <w:tc>
          <w:tcPr>
            <w:tcW w:w="0" w:type="auto"/>
            <w:vAlign w:val="center"/>
          </w:tcPr>
          <w:p w14:paraId="4C950A23" w14:textId="2FE1FC0C" w:rsidR="00C10E45" w:rsidRPr="00407E86" w:rsidRDefault="007C5DE8" w:rsidP="00C10E45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Izvor 1.1. </w:t>
            </w:r>
            <w:r w:rsidR="00C10E45" w:rsidRPr="00407E86">
              <w:rPr>
                <w:rFonts w:ascii="Cambria" w:hAnsi="Cambria" w:cs="Arial"/>
                <w:iCs/>
                <w:sz w:val="20"/>
                <w:szCs w:val="20"/>
              </w:rPr>
              <w:t>Opći prihodi i primici</w:t>
            </w:r>
          </w:p>
          <w:p w14:paraId="2F853D77" w14:textId="77777777" w:rsidR="00C10E45" w:rsidRDefault="007C5DE8" w:rsidP="00C10E45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Izvor 4.G. </w:t>
            </w:r>
            <w:r w:rsidR="00C10E45" w:rsidRPr="00407E86">
              <w:rPr>
                <w:rFonts w:ascii="Cambria" w:hAnsi="Cambria" w:cs="Arial"/>
                <w:iCs/>
                <w:sz w:val="20"/>
                <w:szCs w:val="20"/>
              </w:rPr>
              <w:t>Naknada za zadržavanje nezakonito izgrađene zgrade u prostoru</w:t>
            </w:r>
          </w:p>
          <w:p w14:paraId="60E710F0" w14:textId="77777777" w:rsidR="007C5DE8" w:rsidRDefault="007C5DE8" w:rsidP="00C10E45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</w:p>
          <w:p w14:paraId="22F5666A" w14:textId="31E0DEE9" w:rsidR="007C5DE8" w:rsidRPr="00407E86" w:rsidRDefault="007C5DE8" w:rsidP="00C10E45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>Izvor 7.A. Nefinancijska imovina</w:t>
            </w:r>
          </w:p>
        </w:tc>
      </w:tr>
      <w:tr w:rsidR="00C10E45" w:rsidRPr="0031536E" w14:paraId="3D593722" w14:textId="77777777" w:rsidTr="00407E86">
        <w:tblPrEx>
          <w:tblBorders>
            <w:top w:val="single" w:sz="4" w:space="0" w:color="B8CCE4" w:themeColor="accent1" w:themeTint="66"/>
            <w:left w:val="single" w:sz="4" w:space="0" w:color="B8CCE4" w:themeColor="accent1" w:themeTint="66"/>
            <w:bottom w:val="single" w:sz="4" w:space="0" w:color="B8CCE4" w:themeColor="accent1" w:themeTint="66"/>
            <w:right w:val="single" w:sz="4" w:space="0" w:color="B8CCE4" w:themeColor="accent1" w:themeTint="66"/>
            <w:insideH w:val="single" w:sz="4" w:space="0" w:color="B8CCE4" w:themeColor="accent1" w:themeTint="66"/>
            <w:insideV w:val="single" w:sz="4" w:space="0" w:color="B8CCE4" w:themeColor="accent1" w:themeTint="66"/>
          </w:tblBorders>
        </w:tblPrEx>
        <w:trPr>
          <w:jc w:val="center"/>
        </w:trPr>
        <w:tc>
          <w:tcPr>
            <w:tcW w:w="0" w:type="auto"/>
            <w:shd w:val="clear" w:color="auto" w:fill="F2F2F2" w:themeFill="background1" w:themeFillShade="F2"/>
            <w:vAlign w:val="center"/>
          </w:tcPr>
          <w:p w14:paraId="4EBD6609" w14:textId="1A558EEA" w:rsidR="00C10E45" w:rsidRPr="00407E86" w:rsidRDefault="00C10E45" w:rsidP="00C10E45">
            <w:pPr>
              <w:spacing w:line="276" w:lineRule="auto"/>
              <w:rPr>
                <w:rFonts w:ascii="Cambria" w:hAnsi="Cambria" w:cs="Arial"/>
                <w:b/>
                <w:bCs/>
                <w:i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sz w:val="20"/>
                <w:szCs w:val="20"/>
              </w:rPr>
              <w:t>Ukupno program</w:t>
            </w:r>
          </w:p>
        </w:tc>
        <w:tc>
          <w:tcPr>
            <w:tcW w:w="7111" w:type="dxa"/>
            <w:gridSpan w:val="7"/>
            <w:vAlign w:val="center"/>
          </w:tcPr>
          <w:p w14:paraId="52F93453" w14:textId="5FDE6C2B" w:rsidR="00C10E45" w:rsidRPr="00407E86" w:rsidRDefault="00C362C2" w:rsidP="00C10E45">
            <w:pPr>
              <w:spacing w:line="276" w:lineRule="auto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/>
                <w:sz w:val="20"/>
                <w:szCs w:val="20"/>
              </w:rPr>
              <w:t xml:space="preserve"> </w:t>
            </w:r>
            <w:r w:rsidR="002C648E">
              <w:rPr>
                <w:rFonts w:ascii="Cambria" w:hAnsi="Cambria" w:cs="Arial"/>
                <w:i/>
                <w:sz w:val="20"/>
                <w:szCs w:val="20"/>
              </w:rPr>
              <w:t>380.796,40 €</w:t>
            </w:r>
          </w:p>
        </w:tc>
      </w:tr>
      <w:tr w:rsidR="00C10E45" w:rsidRPr="0031536E" w14:paraId="1FE69CC8" w14:textId="77777777" w:rsidTr="00407E86">
        <w:tblPrEx>
          <w:tblBorders>
            <w:top w:val="single" w:sz="4" w:space="0" w:color="B8CCE4" w:themeColor="accent1" w:themeTint="66"/>
            <w:left w:val="single" w:sz="4" w:space="0" w:color="B8CCE4" w:themeColor="accent1" w:themeTint="66"/>
            <w:bottom w:val="single" w:sz="4" w:space="0" w:color="B8CCE4" w:themeColor="accent1" w:themeTint="66"/>
            <w:right w:val="single" w:sz="4" w:space="0" w:color="B8CCE4" w:themeColor="accent1" w:themeTint="66"/>
            <w:insideH w:val="single" w:sz="4" w:space="0" w:color="B8CCE4" w:themeColor="accent1" w:themeTint="66"/>
            <w:insideV w:val="single" w:sz="4" w:space="0" w:color="B8CCE4" w:themeColor="accent1" w:themeTint="66"/>
          </w:tblBorders>
        </w:tblPrEx>
        <w:trPr>
          <w:jc w:val="center"/>
        </w:trPr>
        <w:tc>
          <w:tcPr>
            <w:tcW w:w="0" w:type="auto"/>
            <w:shd w:val="clear" w:color="auto" w:fill="DBE5F1" w:themeFill="accent1" w:themeFillTint="33"/>
            <w:vAlign w:val="center"/>
          </w:tcPr>
          <w:p w14:paraId="0126CDC1" w14:textId="22A4EB2B" w:rsidR="00C10E45" w:rsidRPr="00407E86" w:rsidRDefault="00C10E45" w:rsidP="00C10E45">
            <w:pPr>
              <w:spacing w:line="276" w:lineRule="auto"/>
              <w:rPr>
                <w:rFonts w:ascii="Cambria" w:hAnsi="Cambria" w:cs="Arial"/>
                <w:i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Program 2802 Razvoj Grada Raba</w:t>
            </w:r>
          </w:p>
        </w:tc>
        <w:tc>
          <w:tcPr>
            <w:tcW w:w="0" w:type="auto"/>
            <w:shd w:val="clear" w:color="auto" w:fill="DBE5F1" w:themeFill="accent1" w:themeFillTint="33"/>
            <w:vAlign w:val="center"/>
          </w:tcPr>
          <w:p w14:paraId="48B01BA9" w14:textId="0289F09F" w:rsidR="00C10E45" w:rsidRPr="00407E86" w:rsidRDefault="00C10E45" w:rsidP="00C10E45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2025.</w:t>
            </w:r>
          </w:p>
        </w:tc>
        <w:tc>
          <w:tcPr>
            <w:tcW w:w="0" w:type="auto"/>
            <w:gridSpan w:val="2"/>
            <w:shd w:val="clear" w:color="auto" w:fill="DBE5F1" w:themeFill="accent1" w:themeFillTint="33"/>
            <w:vAlign w:val="center"/>
          </w:tcPr>
          <w:p w14:paraId="2722053A" w14:textId="00E0A5C9" w:rsidR="00C10E45" w:rsidRPr="00407E86" w:rsidRDefault="00C10E45" w:rsidP="00C10E45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2026.</w:t>
            </w:r>
          </w:p>
        </w:tc>
        <w:tc>
          <w:tcPr>
            <w:tcW w:w="1087" w:type="dxa"/>
            <w:shd w:val="clear" w:color="auto" w:fill="DBE5F1" w:themeFill="accent1" w:themeFillTint="33"/>
            <w:vAlign w:val="center"/>
          </w:tcPr>
          <w:p w14:paraId="5F2F5769" w14:textId="4544AEF8" w:rsidR="00C10E45" w:rsidRPr="00407E86" w:rsidRDefault="00C10E45" w:rsidP="00C10E45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2027.</w:t>
            </w:r>
          </w:p>
        </w:tc>
        <w:tc>
          <w:tcPr>
            <w:tcW w:w="1087" w:type="dxa"/>
            <w:shd w:val="clear" w:color="auto" w:fill="DBE5F1" w:themeFill="accent1" w:themeFillTint="33"/>
            <w:vAlign w:val="center"/>
          </w:tcPr>
          <w:p w14:paraId="36395314" w14:textId="76F92B3D" w:rsidR="00C10E45" w:rsidRPr="00407E86" w:rsidRDefault="00C10E45" w:rsidP="00C10E45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2028.</w:t>
            </w:r>
          </w:p>
        </w:tc>
        <w:tc>
          <w:tcPr>
            <w:tcW w:w="0" w:type="auto"/>
            <w:shd w:val="clear" w:color="auto" w:fill="DBE5F1" w:themeFill="accent1" w:themeFillTint="33"/>
            <w:vAlign w:val="center"/>
          </w:tcPr>
          <w:p w14:paraId="5034EA60" w14:textId="4FFCB760" w:rsidR="00C10E45" w:rsidRPr="00407E86" w:rsidRDefault="00C10E45" w:rsidP="00C10E45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2029.</w:t>
            </w:r>
          </w:p>
        </w:tc>
        <w:tc>
          <w:tcPr>
            <w:tcW w:w="0" w:type="auto"/>
            <w:shd w:val="clear" w:color="auto" w:fill="DBE5F1" w:themeFill="accent1" w:themeFillTint="33"/>
            <w:vAlign w:val="center"/>
          </w:tcPr>
          <w:p w14:paraId="191042FD" w14:textId="2675B99C" w:rsidR="00C10E45" w:rsidRPr="00407E86" w:rsidRDefault="00C10E45" w:rsidP="00C10E45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Cs/>
                <w:color w:val="1F497D" w:themeColor="text2"/>
                <w:sz w:val="20"/>
                <w:szCs w:val="20"/>
              </w:rPr>
              <w:t>Izvor financiranja</w:t>
            </w:r>
          </w:p>
        </w:tc>
      </w:tr>
      <w:tr w:rsidR="00C10E45" w:rsidRPr="0031536E" w14:paraId="52D3F18E" w14:textId="77777777" w:rsidTr="00407E86">
        <w:tblPrEx>
          <w:tblBorders>
            <w:top w:val="single" w:sz="4" w:space="0" w:color="B8CCE4" w:themeColor="accent1" w:themeTint="66"/>
            <w:left w:val="single" w:sz="4" w:space="0" w:color="B8CCE4" w:themeColor="accent1" w:themeTint="66"/>
            <w:bottom w:val="single" w:sz="4" w:space="0" w:color="B8CCE4" w:themeColor="accent1" w:themeTint="66"/>
            <w:right w:val="single" w:sz="4" w:space="0" w:color="B8CCE4" w:themeColor="accent1" w:themeTint="66"/>
            <w:insideH w:val="single" w:sz="4" w:space="0" w:color="B8CCE4" w:themeColor="accent1" w:themeTint="66"/>
            <w:insideV w:val="single" w:sz="4" w:space="0" w:color="B8CCE4" w:themeColor="accent1" w:themeTint="66"/>
          </w:tblBorders>
        </w:tblPrEx>
        <w:trPr>
          <w:trHeight w:val="775"/>
          <w:jc w:val="center"/>
        </w:trPr>
        <w:tc>
          <w:tcPr>
            <w:tcW w:w="0" w:type="auto"/>
            <w:vAlign w:val="center"/>
          </w:tcPr>
          <w:p w14:paraId="6EEF66B6" w14:textId="57B4C339" w:rsidR="00C10E45" w:rsidRPr="00407E86" w:rsidRDefault="00C10E45" w:rsidP="00C10E45">
            <w:pPr>
              <w:spacing w:line="276" w:lineRule="auto"/>
              <w:rPr>
                <w:rFonts w:ascii="Cambria" w:hAnsi="Cambria" w:cs="Arial"/>
                <w:i/>
                <w:sz w:val="20"/>
                <w:szCs w:val="20"/>
              </w:rPr>
            </w:pPr>
            <w:r w:rsidRPr="00407E86">
              <w:rPr>
                <w:rFonts w:ascii="Cambria" w:hAnsi="Cambria" w:cs="Arial"/>
                <w:i/>
                <w:sz w:val="20"/>
                <w:szCs w:val="20"/>
              </w:rPr>
              <w:t>K280201 Kapitalni program razvoja Grada Raba</w:t>
            </w:r>
          </w:p>
        </w:tc>
        <w:tc>
          <w:tcPr>
            <w:tcW w:w="0" w:type="auto"/>
            <w:vAlign w:val="center"/>
          </w:tcPr>
          <w:p w14:paraId="71444E06" w14:textId="779851C2" w:rsidR="00C10E45" w:rsidRPr="00407E86" w:rsidRDefault="00C10E45" w:rsidP="00C10E45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iCs/>
                <w:sz w:val="20"/>
                <w:szCs w:val="20"/>
              </w:rPr>
              <w:t>608.650,00</w:t>
            </w:r>
          </w:p>
        </w:tc>
        <w:tc>
          <w:tcPr>
            <w:tcW w:w="0" w:type="auto"/>
            <w:gridSpan w:val="2"/>
            <w:vAlign w:val="center"/>
          </w:tcPr>
          <w:p w14:paraId="64722A66" w14:textId="32597A41" w:rsidR="00C10E45" w:rsidRPr="00407E86" w:rsidRDefault="00C362C2" w:rsidP="00C10E45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 589.000,00</w:t>
            </w:r>
          </w:p>
        </w:tc>
        <w:tc>
          <w:tcPr>
            <w:tcW w:w="1087" w:type="dxa"/>
            <w:vAlign w:val="center"/>
          </w:tcPr>
          <w:p w14:paraId="0AD16C64" w14:textId="2DB3EE40" w:rsidR="00C10E45" w:rsidRPr="00407E86" w:rsidRDefault="00C362C2" w:rsidP="00C10E45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 371.000,00</w:t>
            </w:r>
          </w:p>
        </w:tc>
        <w:tc>
          <w:tcPr>
            <w:tcW w:w="1087" w:type="dxa"/>
            <w:vAlign w:val="center"/>
          </w:tcPr>
          <w:p w14:paraId="1F37E9EF" w14:textId="6AC7D089" w:rsidR="00C10E45" w:rsidRPr="00407E86" w:rsidRDefault="00C362C2" w:rsidP="00C10E45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 371.000,00</w:t>
            </w:r>
          </w:p>
        </w:tc>
        <w:tc>
          <w:tcPr>
            <w:tcW w:w="0" w:type="auto"/>
            <w:vAlign w:val="center"/>
          </w:tcPr>
          <w:p w14:paraId="3F1632BE" w14:textId="25D38D8D" w:rsidR="00C10E45" w:rsidRPr="00407E86" w:rsidRDefault="00C10E45" w:rsidP="00C10E45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iCs/>
                <w:sz w:val="20"/>
                <w:szCs w:val="20"/>
              </w:rPr>
              <w:t>550.000,00</w:t>
            </w:r>
          </w:p>
        </w:tc>
        <w:tc>
          <w:tcPr>
            <w:tcW w:w="0" w:type="auto"/>
            <w:vAlign w:val="center"/>
          </w:tcPr>
          <w:p w14:paraId="7C4CC063" w14:textId="1FA46A11" w:rsidR="00C10E45" w:rsidRPr="00407E86" w:rsidRDefault="00C362C2" w:rsidP="00C10E45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Izvor 1.1. </w:t>
            </w:r>
            <w:r w:rsidR="00C10E45" w:rsidRPr="00407E86">
              <w:rPr>
                <w:rFonts w:ascii="Cambria" w:hAnsi="Cambria" w:cs="Arial"/>
                <w:iCs/>
                <w:sz w:val="20"/>
                <w:szCs w:val="20"/>
              </w:rPr>
              <w:t xml:space="preserve">Opći prihodi i primici </w:t>
            </w:r>
          </w:p>
          <w:p w14:paraId="3F3B8E28" w14:textId="77777777" w:rsidR="00C10E45" w:rsidRDefault="00C362C2" w:rsidP="00C10E45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>Izvor 5.A.</w:t>
            </w:r>
            <w:r w:rsidR="00C10E45" w:rsidRPr="00407E86">
              <w:rPr>
                <w:rFonts w:ascii="Cambria" w:hAnsi="Cambria" w:cs="Arial"/>
                <w:iCs/>
                <w:sz w:val="20"/>
                <w:szCs w:val="20"/>
              </w:rPr>
              <w:t>Pomoći – Grad Rab</w:t>
            </w:r>
          </w:p>
          <w:p w14:paraId="4C4478D6" w14:textId="77777777" w:rsidR="00C362C2" w:rsidRDefault="00C362C2" w:rsidP="00C10E45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>Izvor 4.A. Posebni</w:t>
            </w:r>
          </w:p>
          <w:p w14:paraId="51A57059" w14:textId="639F8AB0" w:rsidR="00C362C2" w:rsidRPr="00407E86" w:rsidRDefault="00C362C2" w:rsidP="00C10E45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>Izvor 7.A. Nefinancijska imovina</w:t>
            </w:r>
          </w:p>
        </w:tc>
      </w:tr>
      <w:tr w:rsidR="00C10E45" w:rsidRPr="0031536E" w14:paraId="21EC2132" w14:textId="77777777" w:rsidTr="00407E86">
        <w:tblPrEx>
          <w:tblBorders>
            <w:top w:val="single" w:sz="4" w:space="0" w:color="B8CCE4" w:themeColor="accent1" w:themeTint="66"/>
            <w:left w:val="single" w:sz="4" w:space="0" w:color="B8CCE4" w:themeColor="accent1" w:themeTint="66"/>
            <w:bottom w:val="single" w:sz="4" w:space="0" w:color="B8CCE4" w:themeColor="accent1" w:themeTint="66"/>
            <w:right w:val="single" w:sz="4" w:space="0" w:color="B8CCE4" w:themeColor="accent1" w:themeTint="66"/>
            <w:insideH w:val="single" w:sz="4" w:space="0" w:color="B8CCE4" w:themeColor="accent1" w:themeTint="66"/>
            <w:insideV w:val="single" w:sz="4" w:space="0" w:color="B8CCE4" w:themeColor="accent1" w:themeTint="66"/>
          </w:tblBorders>
        </w:tblPrEx>
        <w:trPr>
          <w:trHeight w:val="775"/>
          <w:jc w:val="center"/>
        </w:trPr>
        <w:tc>
          <w:tcPr>
            <w:tcW w:w="0" w:type="auto"/>
            <w:vAlign w:val="center"/>
          </w:tcPr>
          <w:p w14:paraId="27E6ABA8" w14:textId="316293A9" w:rsidR="00C10E45" w:rsidRPr="00407E86" w:rsidRDefault="00C10E45" w:rsidP="00C10E45">
            <w:pPr>
              <w:spacing w:line="276" w:lineRule="auto"/>
              <w:rPr>
                <w:rFonts w:ascii="Cambria" w:hAnsi="Cambria" w:cs="Arial"/>
                <w:i/>
                <w:sz w:val="20"/>
                <w:szCs w:val="20"/>
              </w:rPr>
            </w:pPr>
            <w:r w:rsidRPr="00407E86">
              <w:rPr>
                <w:rFonts w:ascii="Cambria" w:hAnsi="Cambria" w:cs="Arial"/>
                <w:i/>
                <w:sz w:val="20"/>
                <w:szCs w:val="20"/>
              </w:rPr>
              <w:t>T280201 Program razvoja Grada Raba</w:t>
            </w:r>
          </w:p>
        </w:tc>
        <w:tc>
          <w:tcPr>
            <w:tcW w:w="0" w:type="auto"/>
            <w:vAlign w:val="center"/>
          </w:tcPr>
          <w:p w14:paraId="5754020E" w14:textId="0CB8676C" w:rsidR="00C10E45" w:rsidRPr="00407E86" w:rsidRDefault="00C10E45" w:rsidP="00C10E45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iCs/>
                <w:sz w:val="20"/>
                <w:szCs w:val="20"/>
              </w:rPr>
              <w:t>319.660,74</w:t>
            </w:r>
          </w:p>
        </w:tc>
        <w:tc>
          <w:tcPr>
            <w:tcW w:w="0" w:type="auto"/>
            <w:gridSpan w:val="2"/>
            <w:vAlign w:val="center"/>
          </w:tcPr>
          <w:p w14:paraId="4CDFAB80" w14:textId="0E97F5F5" w:rsidR="00C10E45" w:rsidRPr="00407E86" w:rsidRDefault="00BB1338" w:rsidP="00C10E45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 290.500,00</w:t>
            </w:r>
          </w:p>
        </w:tc>
        <w:tc>
          <w:tcPr>
            <w:tcW w:w="1087" w:type="dxa"/>
            <w:vAlign w:val="center"/>
          </w:tcPr>
          <w:p w14:paraId="3BC3343A" w14:textId="76C377EA" w:rsidR="00C10E45" w:rsidRPr="00407E86" w:rsidRDefault="00BB1338" w:rsidP="00C10E45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 386.700,00</w:t>
            </w:r>
          </w:p>
        </w:tc>
        <w:tc>
          <w:tcPr>
            <w:tcW w:w="1087" w:type="dxa"/>
            <w:vAlign w:val="center"/>
          </w:tcPr>
          <w:p w14:paraId="4AB77008" w14:textId="43DC49E3" w:rsidR="00C10E45" w:rsidRPr="00407E86" w:rsidRDefault="00BB1338" w:rsidP="00C10E45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 389.700,00</w:t>
            </w:r>
          </w:p>
        </w:tc>
        <w:tc>
          <w:tcPr>
            <w:tcW w:w="0" w:type="auto"/>
            <w:vAlign w:val="center"/>
          </w:tcPr>
          <w:p w14:paraId="7A51D060" w14:textId="370103A1" w:rsidR="00C10E45" w:rsidRPr="00407E86" w:rsidRDefault="00C10E45" w:rsidP="00C10E45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 w:rsidRPr="00407E86">
              <w:rPr>
                <w:rFonts w:ascii="Cambria" w:hAnsi="Cambria" w:cs="Arial"/>
                <w:iCs/>
                <w:sz w:val="20"/>
                <w:szCs w:val="20"/>
              </w:rPr>
              <w:t>320.000,00</w:t>
            </w:r>
          </w:p>
        </w:tc>
        <w:tc>
          <w:tcPr>
            <w:tcW w:w="0" w:type="auto"/>
            <w:vAlign w:val="center"/>
          </w:tcPr>
          <w:p w14:paraId="6B2296C3" w14:textId="5F1B0A9C" w:rsidR="00C10E45" w:rsidRPr="00407E86" w:rsidRDefault="00BB1338" w:rsidP="00C10E45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Izvor 1.1. </w:t>
            </w:r>
            <w:r w:rsidR="00C10E45" w:rsidRPr="00407E86">
              <w:rPr>
                <w:rFonts w:ascii="Cambria" w:hAnsi="Cambria" w:cs="Arial"/>
                <w:iCs/>
                <w:sz w:val="20"/>
                <w:szCs w:val="20"/>
              </w:rPr>
              <w:t>Opći prihodi i primici</w:t>
            </w:r>
          </w:p>
          <w:p w14:paraId="4D9E9FE1" w14:textId="77777777" w:rsidR="00C10E45" w:rsidRPr="00407E86" w:rsidRDefault="00C10E45" w:rsidP="00C10E45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</w:p>
          <w:p w14:paraId="216751B4" w14:textId="77777777" w:rsidR="00C10E45" w:rsidRDefault="00BB1338" w:rsidP="00C10E45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Izvor 4.I. </w:t>
            </w:r>
            <w:r w:rsidR="00C10E45" w:rsidRPr="00407E86">
              <w:rPr>
                <w:rFonts w:ascii="Cambria" w:hAnsi="Cambria" w:cs="Arial"/>
                <w:iCs/>
                <w:sz w:val="20"/>
                <w:szCs w:val="20"/>
              </w:rPr>
              <w:t>Turistička pristojba</w:t>
            </w:r>
          </w:p>
          <w:p w14:paraId="6838A750" w14:textId="77777777" w:rsidR="00BB1338" w:rsidRDefault="00BB1338" w:rsidP="00C10E45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</w:p>
          <w:p w14:paraId="2FB3DB2D" w14:textId="10DFBD10" w:rsidR="00BB1338" w:rsidRPr="00407E86" w:rsidRDefault="00BB1338" w:rsidP="00C10E45">
            <w:pPr>
              <w:spacing w:line="276" w:lineRule="auto"/>
              <w:jc w:val="center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>Izvor 5.A. Pomoći – Grad Rab</w:t>
            </w:r>
          </w:p>
        </w:tc>
      </w:tr>
      <w:tr w:rsidR="00C10E45" w:rsidRPr="0031536E" w14:paraId="37D82D3C" w14:textId="77777777" w:rsidTr="00407E86">
        <w:tblPrEx>
          <w:tblBorders>
            <w:top w:val="single" w:sz="4" w:space="0" w:color="B8CCE4" w:themeColor="accent1" w:themeTint="66"/>
            <w:left w:val="single" w:sz="4" w:space="0" w:color="B8CCE4" w:themeColor="accent1" w:themeTint="66"/>
            <w:bottom w:val="single" w:sz="4" w:space="0" w:color="B8CCE4" w:themeColor="accent1" w:themeTint="66"/>
            <w:right w:val="single" w:sz="4" w:space="0" w:color="B8CCE4" w:themeColor="accent1" w:themeTint="66"/>
            <w:insideH w:val="single" w:sz="4" w:space="0" w:color="B8CCE4" w:themeColor="accent1" w:themeTint="66"/>
            <w:insideV w:val="single" w:sz="4" w:space="0" w:color="B8CCE4" w:themeColor="accent1" w:themeTint="66"/>
          </w:tblBorders>
        </w:tblPrEx>
        <w:trPr>
          <w:trHeight w:val="357"/>
          <w:jc w:val="center"/>
        </w:trPr>
        <w:tc>
          <w:tcPr>
            <w:tcW w:w="0" w:type="auto"/>
            <w:shd w:val="clear" w:color="auto" w:fill="F2F2F2" w:themeFill="background1" w:themeFillShade="F2"/>
            <w:vAlign w:val="center"/>
          </w:tcPr>
          <w:p w14:paraId="7089E177" w14:textId="6EB246A7" w:rsidR="00C10E45" w:rsidRPr="00407E86" w:rsidRDefault="00C10E45" w:rsidP="00C10E45">
            <w:pPr>
              <w:spacing w:line="276" w:lineRule="auto"/>
              <w:rPr>
                <w:rFonts w:ascii="Cambria" w:hAnsi="Cambria" w:cs="Arial"/>
                <w:b/>
                <w:bCs/>
                <w:i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Cs/>
                <w:sz w:val="20"/>
                <w:szCs w:val="20"/>
              </w:rPr>
              <w:t>Ukupno program</w:t>
            </w:r>
          </w:p>
        </w:tc>
        <w:tc>
          <w:tcPr>
            <w:tcW w:w="7111" w:type="dxa"/>
            <w:gridSpan w:val="7"/>
            <w:vAlign w:val="center"/>
          </w:tcPr>
          <w:p w14:paraId="6C489710" w14:textId="3F0E4474" w:rsidR="00C10E45" w:rsidRPr="00407E86" w:rsidRDefault="00BB1338" w:rsidP="00C10E45">
            <w:pPr>
              <w:spacing w:line="276" w:lineRule="auto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/>
                <w:sz w:val="20"/>
                <w:szCs w:val="20"/>
              </w:rPr>
              <w:t xml:space="preserve"> </w:t>
            </w:r>
            <w:r w:rsidR="002C648E">
              <w:rPr>
                <w:rFonts w:ascii="Cambria" w:hAnsi="Cambria" w:cs="Arial"/>
                <w:i/>
                <w:sz w:val="20"/>
                <w:szCs w:val="20"/>
              </w:rPr>
              <w:t>4.196.210,74 €</w:t>
            </w:r>
          </w:p>
        </w:tc>
      </w:tr>
      <w:tr w:rsidR="00C10E45" w:rsidRPr="00D33A32" w14:paraId="7033C60E" w14:textId="77777777" w:rsidTr="00407E86">
        <w:tblPrEx>
          <w:tblBorders>
            <w:top w:val="single" w:sz="4" w:space="0" w:color="B8CCE4" w:themeColor="accent1" w:themeTint="66"/>
            <w:left w:val="single" w:sz="4" w:space="0" w:color="B8CCE4" w:themeColor="accent1" w:themeTint="66"/>
            <w:bottom w:val="single" w:sz="4" w:space="0" w:color="B8CCE4" w:themeColor="accent1" w:themeTint="66"/>
            <w:right w:val="single" w:sz="4" w:space="0" w:color="B8CCE4" w:themeColor="accent1" w:themeTint="66"/>
            <w:insideH w:val="single" w:sz="4" w:space="0" w:color="B8CCE4" w:themeColor="accent1" w:themeTint="66"/>
            <w:insideV w:val="single" w:sz="4" w:space="0" w:color="B8CCE4" w:themeColor="accent1" w:themeTint="66"/>
          </w:tblBorders>
        </w:tblPrEx>
        <w:trPr>
          <w:jc w:val="center"/>
        </w:trPr>
        <w:tc>
          <w:tcPr>
            <w:tcW w:w="0" w:type="auto"/>
            <w:shd w:val="clear" w:color="auto" w:fill="DBE5F1" w:themeFill="accent1" w:themeFillTint="33"/>
            <w:vAlign w:val="center"/>
          </w:tcPr>
          <w:p w14:paraId="73AAFF7B" w14:textId="77777777" w:rsidR="00C10E45" w:rsidRPr="00407E86" w:rsidRDefault="00C10E45" w:rsidP="00C10E45">
            <w:pPr>
              <w:spacing w:line="276" w:lineRule="auto"/>
              <w:rPr>
                <w:rFonts w:ascii="Cambria" w:hAnsi="Cambria" w:cs="Arial"/>
                <w:b/>
                <w:bCs/>
                <w:i/>
                <w:sz w:val="20"/>
                <w:szCs w:val="20"/>
              </w:rPr>
            </w:pPr>
            <w:r w:rsidRPr="00407E86">
              <w:rPr>
                <w:rFonts w:ascii="Cambria" w:hAnsi="Cambria" w:cs="Arial"/>
                <w:b/>
                <w:bCs/>
                <w:i/>
                <w:color w:val="1F497D" w:themeColor="text2"/>
                <w:sz w:val="20"/>
                <w:szCs w:val="20"/>
              </w:rPr>
              <w:t>Ukupni procijenjeni trošak mjere</w:t>
            </w:r>
          </w:p>
        </w:tc>
        <w:tc>
          <w:tcPr>
            <w:tcW w:w="0" w:type="auto"/>
            <w:gridSpan w:val="7"/>
            <w:shd w:val="clear" w:color="auto" w:fill="DBE5F1" w:themeFill="accent1" w:themeFillTint="33"/>
            <w:vAlign w:val="center"/>
          </w:tcPr>
          <w:p w14:paraId="0218103E" w14:textId="5ED50584" w:rsidR="00C10E45" w:rsidRPr="00407E86" w:rsidRDefault="00BB1338" w:rsidP="00C10E45">
            <w:pPr>
              <w:spacing w:line="276" w:lineRule="auto"/>
              <w:rPr>
                <w:rFonts w:ascii="Cambria" w:hAnsi="Cambria" w:cs="Arial"/>
                <w:i/>
                <w:sz w:val="20"/>
                <w:szCs w:val="20"/>
              </w:rPr>
            </w:pPr>
            <w:r>
              <w:rPr>
                <w:rFonts w:ascii="Cambria" w:hAnsi="Cambria" w:cs="Arial"/>
                <w:i/>
                <w:sz w:val="20"/>
                <w:szCs w:val="20"/>
              </w:rPr>
              <w:t xml:space="preserve"> </w:t>
            </w:r>
            <w:r w:rsidR="004453FD">
              <w:rPr>
                <w:rFonts w:ascii="Cambria" w:hAnsi="Cambria" w:cs="Arial"/>
                <w:i/>
                <w:sz w:val="20"/>
                <w:szCs w:val="20"/>
              </w:rPr>
              <w:t>4.577.007,14 €</w:t>
            </w:r>
          </w:p>
        </w:tc>
      </w:tr>
    </w:tbl>
    <w:p w14:paraId="47AE1D5B" w14:textId="77777777" w:rsidR="009F594A" w:rsidRPr="00FF2655" w:rsidRDefault="009F594A" w:rsidP="004453FD">
      <w:pPr>
        <w:spacing w:before="240" w:line="276" w:lineRule="auto"/>
        <w:rPr>
          <w:rFonts w:asciiTheme="majorHAnsi" w:hAnsiTheme="majorHAnsi" w:cs="Arial"/>
          <w:i/>
          <w:sz w:val="20"/>
          <w:szCs w:val="20"/>
        </w:rPr>
      </w:pPr>
    </w:p>
    <w:p w14:paraId="33E4E8AC" w14:textId="77777777" w:rsidR="00833017" w:rsidRPr="00AC5E22" w:rsidRDefault="00833017" w:rsidP="00AC5E22">
      <w:pPr>
        <w:tabs>
          <w:tab w:val="center" w:pos="4819"/>
        </w:tabs>
        <w:rPr>
          <w:rFonts w:ascii="Cambria" w:eastAsia="Batang" w:hAnsi="Cambria" w:cs="Arial"/>
          <w:sz w:val="36"/>
          <w:szCs w:val="36"/>
        </w:rPr>
        <w:sectPr w:rsidR="00833017" w:rsidRPr="00AC5E22" w:rsidSect="005D76FA">
          <w:footerReference w:type="default" r:id="rId20"/>
          <w:pgSz w:w="11907" w:h="16839" w:code="9"/>
          <w:pgMar w:top="1134" w:right="1134" w:bottom="1134" w:left="1134" w:header="709" w:footer="709" w:gutter="0"/>
          <w:cols w:space="708"/>
          <w:docGrid w:linePitch="360"/>
        </w:sectPr>
      </w:pPr>
    </w:p>
    <w:p w14:paraId="16D50FA6" w14:textId="77777777" w:rsidR="0068688F" w:rsidRPr="00360632" w:rsidRDefault="0068688F" w:rsidP="00A46B41">
      <w:pPr>
        <w:numPr>
          <w:ilvl w:val="0"/>
          <w:numId w:val="10"/>
        </w:numPr>
        <w:spacing w:after="200" w:line="276" w:lineRule="auto"/>
        <w:ind w:left="709" w:hanging="709"/>
        <w:jc w:val="both"/>
        <w:outlineLvl w:val="0"/>
        <w:rPr>
          <w:rFonts w:ascii="Cambria" w:eastAsia="Batang" w:hAnsi="Cambria" w:cs="Arial"/>
          <w:b/>
          <w:color w:val="1F497D"/>
          <w:sz w:val="36"/>
          <w:szCs w:val="36"/>
        </w:rPr>
      </w:pPr>
      <w:bookmarkStart w:id="53" w:name="_Toc204617761"/>
      <w:bookmarkStart w:id="54" w:name="_Toc209786250"/>
      <w:bookmarkEnd w:id="44"/>
      <w:r w:rsidRPr="00360632">
        <w:rPr>
          <w:rFonts w:ascii="Cambria" w:eastAsia="Batang" w:hAnsi="Cambria" w:cs="Arial"/>
          <w:b/>
          <w:i/>
          <w:iCs/>
          <w:color w:val="1F497D"/>
          <w:sz w:val="36"/>
          <w:szCs w:val="36"/>
        </w:rPr>
        <w:lastRenderedPageBreak/>
        <w:t>Okvir za praćenje provedbe</w:t>
      </w:r>
      <w:bookmarkEnd w:id="53"/>
      <w:bookmarkEnd w:id="54"/>
    </w:p>
    <w:p w14:paraId="185DFFC7" w14:textId="77777777" w:rsidR="009A153A" w:rsidRPr="0092724A" w:rsidRDefault="009A153A" w:rsidP="009A153A">
      <w:pPr>
        <w:spacing w:before="240" w:line="276" w:lineRule="auto"/>
        <w:ind w:firstLine="567"/>
        <w:jc w:val="both"/>
        <w:rPr>
          <w:rFonts w:ascii="Cambria" w:hAnsi="Cambria"/>
          <w:lang w:eastAsia="hr-HR"/>
        </w:rPr>
      </w:pPr>
      <w:bookmarkStart w:id="55" w:name="_Toc204773857"/>
      <w:bookmarkStart w:id="56" w:name="_Hlk207958444"/>
      <w:r w:rsidRPr="0092724A">
        <w:rPr>
          <w:rFonts w:ascii="Cambria" w:hAnsi="Cambria"/>
          <w:lang w:eastAsia="hr-HR"/>
        </w:rPr>
        <w:t xml:space="preserve">Sukladno odredbama Zakona o sustavu strateškog planiranja i upravljanja razvojem Republike Hrvatske (»Narodne novine«, broj 123/17, 151/22), praćenje provedbe definira se kao proces prikupljanja, analize i usporedbe pokazatelja kojima se sustavno prati uspješnost provedbe ciljeva i mjera akata strateškog planiranja. Pokazatelji rezultata definiraju se kao kvantitativni i kvalitativni mjerljivi podaci koji omogućuju praćenje, izvješćivanje i vrednovanje uspješnosti u provedbi utvrđene mjere, projekta i aktivnosti. Kriterij kvantificiranosti nužan je kako bi mjere bile mjerljive. Pokazatelji se određuju za razdoblje trajanja provedbenog programa, a njihovo ostvarenje prati se na godišnjoj razini kroz izradu godišnjih izvješća o provedbi. </w:t>
      </w:r>
    </w:p>
    <w:p w14:paraId="692A453D" w14:textId="77777777" w:rsidR="009A153A" w:rsidRDefault="009A153A" w:rsidP="009A153A">
      <w:pPr>
        <w:spacing w:before="240" w:line="276" w:lineRule="auto"/>
        <w:ind w:firstLine="567"/>
        <w:jc w:val="both"/>
        <w:rPr>
          <w:rFonts w:ascii="Cambria" w:hAnsi="Cambria"/>
          <w:lang w:eastAsia="hr-HR"/>
        </w:rPr>
      </w:pPr>
      <w:r w:rsidRPr="0092724A">
        <w:rPr>
          <w:rFonts w:ascii="Cambria" w:hAnsi="Cambria"/>
          <w:lang w:eastAsia="hr-HR"/>
        </w:rPr>
        <w:t>Okvir za praćenje provedbenog programa predstavlja sustavno uređen mehanizam kojim se osigurava redovito praćenje i izvještavanje o provedbi mjera i aktivnosti predviđenih programom. Njegova osnovna svrha je omogućiti prikupljanje i analizu relevantnih podataka radi mjerenja stupnja ostvarenja planiranih rezultata. Praćenje se provodi kontinuirano tijekom cijelog razdoblja provedbe programa te obuhvaća prikupljanje i usporedbu podataka o provedbi mjera s polaznim i planiranim vrijednostima. Rezultati praćenja služe kao podloga za izradu redovitih godišnjih izvješća</w:t>
      </w:r>
      <w:r>
        <w:rPr>
          <w:rFonts w:ascii="Cambria" w:hAnsi="Cambria"/>
          <w:lang w:eastAsia="hr-HR"/>
        </w:rPr>
        <w:t xml:space="preserve">. </w:t>
      </w:r>
      <w:r w:rsidRPr="0092724A">
        <w:rPr>
          <w:rFonts w:ascii="Cambria" w:hAnsi="Cambria"/>
          <w:lang w:eastAsia="hr-HR"/>
        </w:rPr>
        <w:t>Na temelju tako prikupljenih i analiziranih podataka omogućuje se procjena uspješnosti provedbe, pravodobno uočavanje mogućih odstupanja te donošenje odluka o potrebnim prilagodbama, čime se osigurava transparentnost rada i odgovorno upravljanje razvojnim procesima u jedinici lokalne samouprave.</w:t>
      </w:r>
      <w:r>
        <w:rPr>
          <w:rFonts w:ascii="Cambria" w:hAnsi="Cambria"/>
          <w:lang w:eastAsia="hr-HR"/>
        </w:rPr>
        <w:t xml:space="preserve"> </w:t>
      </w:r>
    </w:p>
    <w:p w14:paraId="15AF2E19" w14:textId="77777777" w:rsidR="009A153A" w:rsidRPr="00C44ED1" w:rsidRDefault="009A153A" w:rsidP="009A153A">
      <w:pPr>
        <w:spacing w:before="240" w:line="276" w:lineRule="auto"/>
        <w:ind w:firstLine="567"/>
        <w:jc w:val="both"/>
        <w:rPr>
          <w:rFonts w:ascii="Cambria" w:hAnsi="Cambria" w:cs="Arial"/>
        </w:rPr>
      </w:pPr>
      <w:r w:rsidRPr="00632189">
        <w:rPr>
          <w:rFonts w:ascii="Cambria" w:hAnsi="Cambria" w:cs="Arial"/>
          <w:b/>
          <w:bCs/>
          <w:color w:val="1F497D" w:themeColor="text2"/>
        </w:rPr>
        <w:t xml:space="preserve">Godišnje izvješće o provedbi provedbenog programa </w:t>
      </w:r>
      <w:r w:rsidRPr="00C44ED1">
        <w:rPr>
          <w:rFonts w:ascii="Cambria" w:hAnsi="Cambria" w:cs="Arial"/>
        </w:rPr>
        <w:t>prikazuje ostvareni napredak u realizaciji planiranih mjera, projekata i aktivnosti te u postizanju definiranih pokazatelja rezultata. Njegovu izradu provodi izvršno tijelo jedinice lokalne samouprave, u suradnji s nadležnim lokalnim ili regionalnim koordinatorom, sukladno smjernicama iz dokumenta Upute za izradu godišnjeg izvješća o provedbi provedbenog programa jedinica lokalne i područne (regionalne) samouprave. Po završetku izrade, izvješće se javno objavljuje radi osiguravanja transparentnosti.</w:t>
      </w:r>
      <w:r w:rsidRPr="00C44ED1">
        <w:t xml:space="preserve"> </w:t>
      </w:r>
      <w:r w:rsidRPr="00C44ED1">
        <w:rPr>
          <w:rFonts w:ascii="Cambria" w:hAnsi="Cambria" w:cs="Arial"/>
        </w:rPr>
        <w:t>Rok za podnošenje godišnjeg izvješća o provedbi provedbenih programa istječe 15. veljače tekuće godine za prethodnu kalendarsku godinu.</w:t>
      </w:r>
    </w:p>
    <w:p w14:paraId="7C882F00" w14:textId="77777777" w:rsidR="009A153A" w:rsidRPr="00C44ED1" w:rsidRDefault="009A153A" w:rsidP="009A153A">
      <w:pPr>
        <w:spacing w:before="240" w:line="276" w:lineRule="auto"/>
        <w:ind w:firstLine="567"/>
        <w:jc w:val="both"/>
        <w:rPr>
          <w:rFonts w:ascii="Cambria" w:hAnsi="Cambria" w:cs="Arial"/>
        </w:rPr>
      </w:pPr>
      <w:r w:rsidRPr="00C44ED1">
        <w:rPr>
          <w:rFonts w:ascii="Cambria" w:hAnsi="Cambria" w:cs="Arial"/>
        </w:rPr>
        <w:t>Za izradu godišnjeg izvješća odgovoran je lokalni koordinator, koji u ime jedinice lokalne samouprave podnosi izvješće regionalnom koordinatoru i Koordinacijskom tijelu, odnosno nadležnom središnjem tijelu državne uprave za regionalni razvoj i fondove Europske unije.</w:t>
      </w:r>
    </w:p>
    <w:p w14:paraId="0F7FFC81" w14:textId="77777777" w:rsidR="009A153A" w:rsidRDefault="009A153A" w:rsidP="009A153A">
      <w:pPr>
        <w:spacing w:before="240" w:after="200" w:line="276" w:lineRule="auto"/>
        <w:ind w:firstLine="567"/>
        <w:jc w:val="both"/>
        <w:rPr>
          <w:rFonts w:ascii="Cambria" w:hAnsi="Cambria" w:cs="Arial"/>
        </w:rPr>
      </w:pPr>
      <w:r w:rsidRPr="00C44ED1">
        <w:rPr>
          <w:rFonts w:ascii="Cambria" w:hAnsi="Cambria" w:cs="Arial"/>
        </w:rPr>
        <w:t>Institucionalni sustav za praćenje i izvješćivanje o provedbi strateških dokumenata od nacionalne i lokalno-područne važnosti temelji se na odredbama članka 32. Zakona o sustavu strateškog planiranja i upravljanja razvojem Republike Hrvatske (</w:t>
      </w:r>
      <w:r>
        <w:rPr>
          <w:rFonts w:ascii="Cambria" w:hAnsi="Cambria" w:cs="Arial"/>
        </w:rPr>
        <w:t>»</w:t>
      </w:r>
      <w:r w:rsidRPr="00C44ED1">
        <w:rPr>
          <w:rFonts w:ascii="Cambria" w:hAnsi="Cambria" w:cs="Arial"/>
        </w:rPr>
        <w:t>Narodne novine</w:t>
      </w:r>
      <w:r>
        <w:rPr>
          <w:rFonts w:ascii="Cambria" w:hAnsi="Cambria" w:cs="Arial"/>
        </w:rPr>
        <w:t>«</w:t>
      </w:r>
      <w:r w:rsidRPr="00C44ED1">
        <w:rPr>
          <w:rFonts w:ascii="Cambria" w:hAnsi="Cambria" w:cs="Arial"/>
        </w:rPr>
        <w:t>, br</w:t>
      </w:r>
      <w:r>
        <w:rPr>
          <w:rFonts w:ascii="Cambria" w:hAnsi="Cambria" w:cs="Arial"/>
        </w:rPr>
        <w:t>oj</w:t>
      </w:r>
      <w:r w:rsidRPr="00C44ED1">
        <w:rPr>
          <w:rFonts w:ascii="Cambria" w:hAnsi="Cambria" w:cs="Arial"/>
        </w:rPr>
        <w:t xml:space="preserve"> 123/17, 151/22). U njemu su kao dionici definirani: Hrvatski sabor, Vlada Republike Hrvatske, tijela državne uprave, jedinice lokalne i područne (regionalne) samouprave, Koordinacijsko tijelo, koordinatori za strateško planiranje unutar tijela državne uprave, te regionalni i lokalni koordinatori, kao i ostala javna tijela koja imaju propisane obveze praćenja i izvješćivanja o provedbi strateških akata u skladu sa zakonskim okvirom.</w:t>
      </w:r>
    </w:p>
    <w:p w14:paraId="3C068AC0" w14:textId="77777777" w:rsidR="009A153A" w:rsidRPr="00C44ED1" w:rsidRDefault="009A153A" w:rsidP="009A153A">
      <w:pPr>
        <w:spacing w:before="240" w:after="200" w:line="276" w:lineRule="auto"/>
        <w:ind w:firstLine="567"/>
        <w:jc w:val="both"/>
        <w:rPr>
          <w:rFonts w:ascii="Cambria" w:hAnsi="Cambria" w:cs="Arial"/>
        </w:rPr>
      </w:pPr>
      <w:r w:rsidRPr="003C3AB8">
        <w:rPr>
          <w:rFonts w:ascii="Cambria" w:hAnsi="Cambria" w:cs="Arial"/>
        </w:rPr>
        <w:lastRenderedPageBreak/>
        <w:t xml:space="preserve">Sukladno Uputama za izradu godišnjeg plana rada, polugodišnjeg i godišnjeg izvještaja o radu (Ministarstvo pravosuđa, uprave i digitalne transformacije, studeni 2024.), Godišnji plan rada (GPR) predstavlja operativni alat za provedbu Provedbenog programa, kojim se strateške mjere i </w:t>
      </w:r>
      <w:r w:rsidRPr="00B926CC">
        <w:rPr>
          <w:rFonts w:ascii="Cambria" w:hAnsi="Cambria" w:cs="Arial"/>
        </w:rPr>
        <w:t>ciljevi prenose u konkretne godišnje zadatke. GPR razrađuje mjere iz Provedbenog programa kroz</w:t>
      </w:r>
      <w:r w:rsidRPr="003C3AB8">
        <w:rPr>
          <w:rFonts w:ascii="Cambria" w:hAnsi="Cambria" w:cs="Arial"/>
        </w:rPr>
        <w:t xml:space="preserve"> operativne ciljeve s jasno definiranim pokazateljima rezultata, rokovima, nadležnostima i izvorima financiranja, čime se osigurava učinkovita provedba strateških prioriteta. Tako oblikovan, GPR omogućuje planiranje, praćenje, izvještavanje i ocjenjivanje rada tijela javne uprave u skladu s načelima učinkovitosti, zakonitosti i transparentnosti.</w:t>
      </w:r>
    </w:p>
    <w:p w14:paraId="6205AFD4" w14:textId="77777777" w:rsidR="009A153A" w:rsidRDefault="009A153A" w:rsidP="009A153A">
      <w:pPr>
        <w:spacing w:after="200" w:line="276" w:lineRule="auto"/>
        <w:ind w:firstLine="567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 xml:space="preserve">Jedinice lokalne(regionalne) samouprave izrađuju </w:t>
      </w:r>
      <w:r w:rsidRPr="00632189">
        <w:rPr>
          <w:rFonts w:ascii="Cambria" w:hAnsi="Cambria" w:cs="Arial"/>
          <w:b/>
          <w:bCs/>
          <w:color w:val="1F497D" w:themeColor="text2"/>
        </w:rPr>
        <w:t>Godišnji plan rada</w:t>
      </w:r>
      <w:r w:rsidRPr="00C44ED1">
        <w:rPr>
          <w:rFonts w:ascii="Cambria" w:hAnsi="Cambria" w:cs="Arial"/>
        </w:rPr>
        <w:t xml:space="preserve">, svake godine, najkasnije do 15. prosinca tekuće godine za narednu godinu, </w:t>
      </w:r>
      <w:r w:rsidRPr="00C44ED1">
        <w:rPr>
          <w:rFonts w:ascii="Cambria" w:hAnsi="Cambria" w:cs="Arial"/>
          <w:i/>
          <w:iCs/>
        </w:rPr>
        <w:t>odnosno u roku od 30 dana od donošenja ili izmjene provedbenog programa</w:t>
      </w:r>
      <w:r>
        <w:rPr>
          <w:rFonts w:ascii="Cambria" w:hAnsi="Cambria" w:cs="Arial"/>
        </w:rPr>
        <w:t>.</w:t>
      </w:r>
    </w:p>
    <w:p w14:paraId="0F374E2E" w14:textId="77777777" w:rsidR="009A153A" w:rsidRPr="00C44ED1" w:rsidRDefault="009A153A" w:rsidP="009A153A">
      <w:pPr>
        <w:spacing w:after="200" w:line="276" w:lineRule="auto"/>
        <w:ind w:firstLine="567"/>
        <w:jc w:val="both"/>
        <w:rPr>
          <w:rFonts w:ascii="Cambria" w:hAnsi="Cambria" w:cs="Arial"/>
        </w:rPr>
      </w:pPr>
      <w:r w:rsidRPr="00C44ED1">
        <w:rPr>
          <w:rFonts w:ascii="Cambria" w:hAnsi="Cambria" w:cs="Arial"/>
        </w:rPr>
        <w:t xml:space="preserve">Godišnji plan rada je provedbeno-operativni akt s operativnim ciljevima koji se planiraju ostvariti u </w:t>
      </w:r>
      <w:r>
        <w:rPr>
          <w:rFonts w:ascii="Cambria" w:hAnsi="Cambria" w:cs="Arial"/>
        </w:rPr>
        <w:t xml:space="preserve">JLP(R)S </w:t>
      </w:r>
      <w:r w:rsidRPr="00C44ED1">
        <w:rPr>
          <w:rFonts w:ascii="Cambria" w:hAnsi="Cambria" w:cs="Arial"/>
        </w:rPr>
        <w:t>u godini, a koji su vezani za:</w:t>
      </w:r>
    </w:p>
    <w:p w14:paraId="57BEFF58" w14:textId="77777777" w:rsidR="009A153A" w:rsidRPr="00632189" w:rsidRDefault="009A153A" w:rsidP="009A153A">
      <w:pPr>
        <w:pStyle w:val="Odlomakpopisa"/>
        <w:numPr>
          <w:ilvl w:val="0"/>
          <w:numId w:val="27"/>
        </w:numPr>
        <w:spacing w:after="200" w:line="276" w:lineRule="auto"/>
        <w:jc w:val="both"/>
        <w:rPr>
          <w:rFonts w:ascii="Cambria" w:hAnsi="Cambria" w:cs="Arial"/>
        </w:rPr>
      </w:pPr>
      <w:r w:rsidRPr="00632189">
        <w:rPr>
          <w:rFonts w:ascii="Cambria" w:hAnsi="Cambria" w:cs="Arial"/>
        </w:rPr>
        <w:t>mjere sadržane u Provedbenom programu</w:t>
      </w:r>
    </w:p>
    <w:p w14:paraId="5556BB7E" w14:textId="77777777" w:rsidR="009A153A" w:rsidRPr="00632189" w:rsidRDefault="009A153A" w:rsidP="009A153A">
      <w:pPr>
        <w:pStyle w:val="Odlomakpopisa"/>
        <w:numPr>
          <w:ilvl w:val="0"/>
          <w:numId w:val="27"/>
        </w:numPr>
        <w:spacing w:after="200" w:line="276" w:lineRule="auto"/>
        <w:jc w:val="both"/>
        <w:rPr>
          <w:rFonts w:ascii="Cambria" w:hAnsi="Cambria" w:cs="Arial"/>
        </w:rPr>
      </w:pPr>
      <w:r w:rsidRPr="00632189">
        <w:rPr>
          <w:rFonts w:ascii="Cambria" w:hAnsi="Cambria" w:cs="Arial"/>
        </w:rPr>
        <w:t>djelokrug rada JLP(R)S u skladu s uredbom o ustrojstvu i zakonskim aktima</w:t>
      </w:r>
    </w:p>
    <w:p w14:paraId="7B63B985" w14:textId="77777777" w:rsidR="009A153A" w:rsidRPr="00632189" w:rsidRDefault="009A153A" w:rsidP="009A153A">
      <w:pPr>
        <w:pStyle w:val="Odlomakpopisa"/>
        <w:numPr>
          <w:ilvl w:val="0"/>
          <w:numId w:val="27"/>
        </w:numPr>
        <w:spacing w:after="200" w:line="276" w:lineRule="auto"/>
        <w:jc w:val="both"/>
        <w:rPr>
          <w:rFonts w:ascii="Cambria" w:hAnsi="Cambria" w:cs="Arial"/>
        </w:rPr>
      </w:pPr>
      <w:r w:rsidRPr="00632189">
        <w:rPr>
          <w:rFonts w:ascii="Cambria" w:hAnsi="Cambria" w:cs="Arial"/>
        </w:rPr>
        <w:t>unutarnje ustrojstvo i organizaciju JLP(R)S</w:t>
      </w:r>
    </w:p>
    <w:p w14:paraId="3BD120F9" w14:textId="77777777" w:rsidR="009A153A" w:rsidRPr="00632189" w:rsidRDefault="009A153A" w:rsidP="009A153A">
      <w:pPr>
        <w:pStyle w:val="Odlomakpopisa"/>
        <w:numPr>
          <w:ilvl w:val="0"/>
          <w:numId w:val="27"/>
        </w:numPr>
        <w:spacing w:after="200" w:line="276" w:lineRule="auto"/>
        <w:jc w:val="both"/>
        <w:rPr>
          <w:rFonts w:ascii="Cambria" w:hAnsi="Cambria" w:cs="Arial"/>
        </w:rPr>
      </w:pPr>
      <w:r w:rsidRPr="00632189">
        <w:rPr>
          <w:rFonts w:ascii="Cambria" w:hAnsi="Cambria" w:cs="Arial"/>
        </w:rPr>
        <w:t>osigurana sredstva u proračunu, ljudske i druge raspoložive resurse.</w:t>
      </w:r>
    </w:p>
    <w:p w14:paraId="60EABB75" w14:textId="512220B3" w:rsidR="009A153A" w:rsidRPr="0042652D" w:rsidRDefault="009A153A" w:rsidP="009A153A">
      <w:pPr>
        <w:spacing w:before="240" w:line="276" w:lineRule="auto"/>
        <w:jc w:val="center"/>
        <w:rPr>
          <w:rFonts w:ascii="Cambria" w:hAnsi="Cambria" w:cs="Arial"/>
          <w:i/>
        </w:rPr>
      </w:pPr>
      <w:bookmarkStart w:id="57" w:name="_Toc209184042"/>
      <w:bookmarkStart w:id="58" w:name="_Toc209505200"/>
      <w:bookmarkStart w:id="59" w:name="_Toc209786278"/>
      <w:r w:rsidRPr="0042652D">
        <w:rPr>
          <w:rFonts w:ascii="Cambria" w:hAnsi="Cambria" w:cs="Arial"/>
          <w:i/>
        </w:rPr>
        <w:t xml:space="preserve">Tablica </w:t>
      </w:r>
      <w:r>
        <w:fldChar w:fldCharType="begin"/>
      </w:r>
      <w:r w:rsidRPr="0042652D">
        <w:rPr>
          <w:rFonts w:ascii="Cambria" w:hAnsi="Cambria" w:cs="Arial"/>
          <w:i/>
        </w:rPr>
        <w:instrText xml:space="preserve"> SEQ Tablica \* ARABIC </w:instrText>
      </w:r>
      <w:r>
        <w:fldChar w:fldCharType="separate"/>
      </w:r>
      <w:r w:rsidR="00AF29A8">
        <w:rPr>
          <w:rFonts w:ascii="Cambria" w:hAnsi="Cambria" w:cs="Arial"/>
          <w:i/>
          <w:noProof/>
        </w:rPr>
        <w:t>14</w:t>
      </w:r>
      <w:r>
        <w:fldChar w:fldCharType="end"/>
      </w:r>
      <w:r w:rsidRPr="0042652D">
        <w:rPr>
          <w:rFonts w:ascii="Cambria" w:hAnsi="Cambria" w:cs="Arial"/>
          <w:i/>
        </w:rPr>
        <w:t>. Okvir za praćenje provedbe mjera</w:t>
      </w:r>
      <w:bookmarkEnd w:id="55"/>
      <w:bookmarkEnd w:id="57"/>
      <w:bookmarkEnd w:id="58"/>
      <w:bookmarkEnd w:id="59"/>
      <w:r w:rsidRPr="0042652D">
        <w:rPr>
          <w:rFonts w:ascii="Cambria" w:hAnsi="Cambria" w:cs="Arial"/>
          <w:i/>
        </w:rPr>
        <w:t xml:space="preserve"> </w:t>
      </w:r>
    </w:p>
    <w:tbl>
      <w:tblPr>
        <w:tblStyle w:val="Reetkatablice"/>
        <w:tblW w:w="0" w:type="auto"/>
        <w:jc w:val="center"/>
        <w:tblBorders>
          <w:top w:val="single" w:sz="4" w:space="0" w:color="B8CCE4" w:themeColor="accent1" w:themeTint="66"/>
          <w:left w:val="single" w:sz="4" w:space="0" w:color="B8CCE4" w:themeColor="accent1" w:themeTint="66"/>
          <w:bottom w:val="single" w:sz="4" w:space="0" w:color="B8CCE4" w:themeColor="accent1" w:themeTint="66"/>
          <w:right w:val="single" w:sz="4" w:space="0" w:color="B8CCE4" w:themeColor="accent1" w:themeTint="66"/>
          <w:insideH w:val="single" w:sz="4" w:space="0" w:color="B8CCE4" w:themeColor="accent1" w:themeTint="66"/>
          <w:insideV w:val="single" w:sz="4" w:space="0" w:color="B8CCE4" w:themeColor="accent1" w:themeTint="66"/>
        </w:tblBorders>
        <w:tblLook w:val="04A0" w:firstRow="1" w:lastRow="0" w:firstColumn="1" w:lastColumn="0" w:noHBand="0" w:noVBand="1"/>
      </w:tblPr>
      <w:tblGrid>
        <w:gridCol w:w="3235"/>
        <w:gridCol w:w="2217"/>
        <w:gridCol w:w="2119"/>
        <w:gridCol w:w="2058"/>
      </w:tblGrid>
      <w:tr w:rsidR="009A153A" w14:paraId="4FD94DE3" w14:textId="77777777" w:rsidTr="007060FE">
        <w:trPr>
          <w:jc w:val="center"/>
        </w:trPr>
        <w:tc>
          <w:tcPr>
            <w:tcW w:w="3321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B8CCE4" w:themeFill="accent1" w:themeFillTint="66"/>
            <w:vAlign w:val="center"/>
            <w:hideMark/>
          </w:tcPr>
          <w:p w14:paraId="282670E4" w14:textId="77777777" w:rsidR="009A153A" w:rsidRDefault="009A153A" w:rsidP="007060FE">
            <w:pPr>
              <w:jc w:val="center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Mjera</w:t>
            </w:r>
          </w:p>
        </w:tc>
        <w:tc>
          <w:tcPr>
            <w:tcW w:w="2278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B8CCE4" w:themeFill="accent1" w:themeFillTint="66"/>
            <w:vAlign w:val="center"/>
            <w:hideMark/>
          </w:tcPr>
          <w:p w14:paraId="65C59831" w14:textId="77777777" w:rsidR="009A153A" w:rsidRDefault="009A153A" w:rsidP="007060FE">
            <w:pPr>
              <w:jc w:val="center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Rokovi provedbe mjere</w:t>
            </w:r>
          </w:p>
        </w:tc>
        <w:tc>
          <w:tcPr>
            <w:tcW w:w="2162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B8CCE4" w:themeFill="accent1" w:themeFillTint="66"/>
            <w:vAlign w:val="center"/>
            <w:hideMark/>
          </w:tcPr>
          <w:p w14:paraId="686C86EF" w14:textId="77777777" w:rsidR="009A153A" w:rsidRDefault="009A153A" w:rsidP="007060FE">
            <w:pPr>
              <w:jc w:val="center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Dinamika praćenja</w:t>
            </w:r>
          </w:p>
        </w:tc>
        <w:tc>
          <w:tcPr>
            <w:tcW w:w="2094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B8CCE4" w:themeFill="accent1" w:themeFillTint="66"/>
            <w:vAlign w:val="center"/>
            <w:hideMark/>
          </w:tcPr>
          <w:p w14:paraId="268177AF" w14:textId="77777777" w:rsidR="009A153A" w:rsidRDefault="009A153A" w:rsidP="007060FE">
            <w:pPr>
              <w:jc w:val="center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Odgovornost za praćenje</w:t>
            </w:r>
          </w:p>
        </w:tc>
      </w:tr>
      <w:bookmarkEnd w:id="56"/>
      <w:tr w:rsidR="00C30AED" w14:paraId="5F428F84" w14:textId="77777777" w:rsidTr="007060FE">
        <w:trPr>
          <w:jc w:val="center"/>
        </w:trPr>
        <w:tc>
          <w:tcPr>
            <w:tcW w:w="3321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5E8DEB15" w14:textId="3616A9EE" w:rsidR="00C30AED" w:rsidRPr="008B5887" w:rsidRDefault="00C30AED" w:rsidP="00C30AE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B5887">
              <w:rPr>
                <w:rFonts w:ascii="Cambria" w:hAnsi="Cambria" w:cs="Arial"/>
                <w:sz w:val="20"/>
                <w:szCs w:val="20"/>
              </w:rPr>
              <w:t>Mjera 1. Jačanje gospodarstva i inovacija</w:t>
            </w:r>
          </w:p>
        </w:tc>
        <w:tc>
          <w:tcPr>
            <w:tcW w:w="2278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vAlign w:val="center"/>
            <w:hideMark/>
          </w:tcPr>
          <w:p w14:paraId="05807ADF" w14:textId="2B4C50E8" w:rsidR="00C30AED" w:rsidRPr="008B5887" w:rsidRDefault="00C30AED" w:rsidP="00C30AE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B5887">
              <w:rPr>
                <w:rFonts w:asciiTheme="majorHAnsi" w:hAnsiTheme="majorHAnsi"/>
                <w:sz w:val="20"/>
                <w:szCs w:val="20"/>
              </w:rPr>
              <w:t>Svibanj 2029.</w:t>
            </w:r>
          </w:p>
        </w:tc>
        <w:tc>
          <w:tcPr>
            <w:tcW w:w="2162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vAlign w:val="center"/>
            <w:hideMark/>
          </w:tcPr>
          <w:p w14:paraId="032415A8" w14:textId="532EB4E7" w:rsidR="00C10E45" w:rsidRPr="008B5887" w:rsidRDefault="00C30AED" w:rsidP="00C10E4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B5887">
              <w:rPr>
                <w:rFonts w:asciiTheme="majorHAnsi" w:hAnsiTheme="majorHAnsi"/>
                <w:sz w:val="20"/>
                <w:szCs w:val="20"/>
              </w:rPr>
              <w:t>Godišnje</w:t>
            </w:r>
          </w:p>
        </w:tc>
        <w:tc>
          <w:tcPr>
            <w:tcW w:w="2094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hideMark/>
          </w:tcPr>
          <w:p w14:paraId="1A5F90CC" w14:textId="7945BA19" w:rsidR="00C30AED" w:rsidRPr="008B5887" w:rsidRDefault="00C30AED" w:rsidP="00C30AED">
            <w:pPr>
              <w:jc w:val="center"/>
              <w:rPr>
                <w:rFonts w:asciiTheme="majorHAnsi" w:hAnsiTheme="majorHAnsi"/>
                <w:iCs/>
                <w:sz w:val="20"/>
                <w:szCs w:val="20"/>
                <w:highlight w:val="yellow"/>
              </w:rPr>
            </w:pPr>
            <w:r w:rsidRPr="008B5887">
              <w:rPr>
                <w:rFonts w:ascii="Cambria" w:eastAsia="Calibri" w:hAnsi="Cambria" w:cs="TimesNewRoman"/>
                <w:iCs/>
                <w:sz w:val="20"/>
                <w:szCs w:val="20"/>
              </w:rPr>
              <w:t xml:space="preserve">Pročelnik Upravnog odjela za ured Grada, investicija i razvoja </w:t>
            </w:r>
          </w:p>
        </w:tc>
      </w:tr>
      <w:tr w:rsidR="00C30AED" w14:paraId="405B7379" w14:textId="77777777" w:rsidTr="007060FE">
        <w:trPr>
          <w:jc w:val="center"/>
        </w:trPr>
        <w:tc>
          <w:tcPr>
            <w:tcW w:w="3321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1788AEA5" w14:textId="1E81EDDF" w:rsidR="00C30AED" w:rsidRPr="008B5887" w:rsidRDefault="00C30AED" w:rsidP="00C30AE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B5887">
              <w:rPr>
                <w:rFonts w:ascii="Cambria" w:hAnsi="Cambria" w:cs="Arial"/>
                <w:sz w:val="20"/>
                <w:szCs w:val="20"/>
              </w:rPr>
              <w:t>Mjera 2. Mjera unaprjeđenja konkurentnosti i održivosti turizma</w:t>
            </w:r>
          </w:p>
        </w:tc>
        <w:tc>
          <w:tcPr>
            <w:tcW w:w="2278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vAlign w:val="center"/>
          </w:tcPr>
          <w:p w14:paraId="71A0B4CC" w14:textId="0E0703E7" w:rsidR="00C30AED" w:rsidRPr="008B5887" w:rsidRDefault="00C10E45" w:rsidP="00C30AE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B5887">
              <w:rPr>
                <w:rFonts w:asciiTheme="majorHAnsi" w:hAnsiTheme="majorHAnsi"/>
                <w:sz w:val="20"/>
                <w:szCs w:val="20"/>
              </w:rPr>
              <w:t>Svibanj 2029.</w:t>
            </w:r>
          </w:p>
        </w:tc>
        <w:tc>
          <w:tcPr>
            <w:tcW w:w="2162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vAlign w:val="center"/>
          </w:tcPr>
          <w:p w14:paraId="3D44F38A" w14:textId="00DE3403" w:rsidR="00C30AED" w:rsidRPr="008B5887" w:rsidRDefault="00C10E45" w:rsidP="00C30AE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B5887">
              <w:rPr>
                <w:rFonts w:asciiTheme="majorHAnsi" w:hAnsiTheme="majorHAnsi"/>
                <w:sz w:val="20"/>
                <w:szCs w:val="20"/>
              </w:rPr>
              <w:t>Godišnje</w:t>
            </w:r>
          </w:p>
        </w:tc>
        <w:tc>
          <w:tcPr>
            <w:tcW w:w="2094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193FD1AC" w14:textId="03014E97" w:rsidR="00C30AED" w:rsidRPr="008B5887" w:rsidRDefault="00C30AED" w:rsidP="00C30AED">
            <w:pPr>
              <w:jc w:val="center"/>
              <w:rPr>
                <w:rFonts w:asciiTheme="majorHAnsi" w:hAnsiTheme="majorHAnsi"/>
                <w:iCs/>
                <w:sz w:val="20"/>
                <w:szCs w:val="20"/>
              </w:rPr>
            </w:pPr>
            <w:r w:rsidRPr="008B5887">
              <w:rPr>
                <w:rFonts w:ascii="Cambria" w:eastAsia="Calibri" w:hAnsi="Cambria" w:cs="TimesNewRoman"/>
                <w:iCs/>
                <w:sz w:val="20"/>
                <w:szCs w:val="20"/>
              </w:rPr>
              <w:t xml:space="preserve">Pročelnik Upravnog odjela za ured Grada, investicija i razvoja </w:t>
            </w:r>
          </w:p>
        </w:tc>
      </w:tr>
      <w:tr w:rsidR="00C30AED" w14:paraId="3D80941F" w14:textId="77777777" w:rsidTr="007060FE">
        <w:trPr>
          <w:jc w:val="center"/>
        </w:trPr>
        <w:tc>
          <w:tcPr>
            <w:tcW w:w="3321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0F69C772" w14:textId="798F58C1" w:rsidR="00C30AED" w:rsidRPr="008B5887" w:rsidRDefault="00C30AED" w:rsidP="00C30AE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B5887">
              <w:rPr>
                <w:rFonts w:ascii="Cambria" w:hAnsi="Cambria" w:cs="Arial"/>
                <w:sz w:val="20"/>
                <w:szCs w:val="20"/>
              </w:rPr>
              <w:t>Mjera 3. Unaprjeđenje učinkovitosti i razvoja lokalne samouprave</w:t>
            </w:r>
          </w:p>
        </w:tc>
        <w:tc>
          <w:tcPr>
            <w:tcW w:w="2278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vAlign w:val="center"/>
          </w:tcPr>
          <w:p w14:paraId="681515C3" w14:textId="3E2D5AAF" w:rsidR="00C30AED" w:rsidRPr="008B5887" w:rsidRDefault="00C10E45" w:rsidP="00C30AE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B5887">
              <w:rPr>
                <w:rFonts w:asciiTheme="majorHAnsi" w:hAnsiTheme="majorHAnsi"/>
                <w:sz w:val="20"/>
                <w:szCs w:val="20"/>
              </w:rPr>
              <w:t>Svibanj 2029.</w:t>
            </w:r>
          </w:p>
        </w:tc>
        <w:tc>
          <w:tcPr>
            <w:tcW w:w="2162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vAlign w:val="center"/>
          </w:tcPr>
          <w:p w14:paraId="0BF0C045" w14:textId="674EA688" w:rsidR="00C30AED" w:rsidRPr="008B5887" w:rsidRDefault="00C10E45" w:rsidP="00C30AE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B5887">
              <w:rPr>
                <w:rFonts w:asciiTheme="majorHAnsi" w:hAnsiTheme="majorHAnsi"/>
                <w:sz w:val="20"/>
                <w:szCs w:val="20"/>
              </w:rPr>
              <w:t>Godišnje</w:t>
            </w:r>
          </w:p>
        </w:tc>
        <w:tc>
          <w:tcPr>
            <w:tcW w:w="2094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2E0CD628" w14:textId="6430B3EC" w:rsidR="00C30AED" w:rsidRPr="008B5887" w:rsidRDefault="00C30AED" w:rsidP="00C30AED">
            <w:pPr>
              <w:jc w:val="center"/>
              <w:rPr>
                <w:rFonts w:asciiTheme="majorHAnsi" w:hAnsiTheme="majorHAnsi"/>
                <w:iCs/>
                <w:sz w:val="20"/>
                <w:szCs w:val="20"/>
              </w:rPr>
            </w:pPr>
            <w:r w:rsidRPr="008B5887">
              <w:rPr>
                <w:rFonts w:ascii="Cambria" w:eastAsia="Calibri" w:hAnsi="Cambria" w:cs="TimesNewRoman"/>
                <w:iCs/>
                <w:sz w:val="20"/>
                <w:szCs w:val="20"/>
              </w:rPr>
              <w:t xml:space="preserve">Pročelnik Upravnog odjela za ured Grada, investicija i razvoja </w:t>
            </w:r>
          </w:p>
        </w:tc>
      </w:tr>
      <w:tr w:rsidR="00C30AED" w14:paraId="136B17C4" w14:textId="77777777" w:rsidTr="007060FE">
        <w:trPr>
          <w:jc w:val="center"/>
        </w:trPr>
        <w:tc>
          <w:tcPr>
            <w:tcW w:w="3321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08BF5011" w14:textId="0B4CCEAA" w:rsidR="00C30AED" w:rsidRPr="008B5887" w:rsidRDefault="00C30AED" w:rsidP="00C30AE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B5887">
              <w:rPr>
                <w:rFonts w:ascii="Cambria" w:hAnsi="Cambria" w:cs="Arial"/>
                <w:sz w:val="20"/>
                <w:szCs w:val="20"/>
              </w:rPr>
              <w:t>Mjera 4. Unaprjeđenje predškolskog odgoja i infrastrukture</w:t>
            </w:r>
          </w:p>
        </w:tc>
        <w:tc>
          <w:tcPr>
            <w:tcW w:w="2278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vAlign w:val="center"/>
          </w:tcPr>
          <w:p w14:paraId="2E6F57BF" w14:textId="6CFCB407" w:rsidR="00C30AED" w:rsidRPr="008B5887" w:rsidRDefault="00C10E45" w:rsidP="00C30AE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B5887">
              <w:rPr>
                <w:rFonts w:asciiTheme="majorHAnsi" w:hAnsiTheme="majorHAnsi"/>
                <w:sz w:val="20"/>
                <w:szCs w:val="20"/>
              </w:rPr>
              <w:t>Svibanj 2029.</w:t>
            </w:r>
          </w:p>
        </w:tc>
        <w:tc>
          <w:tcPr>
            <w:tcW w:w="2162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vAlign w:val="center"/>
          </w:tcPr>
          <w:p w14:paraId="0085FD60" w14:textId="7FA4DF84" w:rsidR="00C30AED" w:rsidRPr="008B5887" w:rsidRDefault="00C10E45" w:rsidP="00C30AE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B5887">
              <w:rPr>
                <w:rFonts w:asciiTheme="majorHAnsi" w:hAnsiTheme="majorHAnsi"/>
                <w:sz w:val="20"/>
                <w:szCs w:val="20"/>
              </w:rPr>
              <w:t>Polugodišnje</w:t>
            </w:r>
          </w:p>
        </w:tc>
        <w:tc>
          <w:tcPr>
            <w:tcW w:w="2094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2F560E30" w14:textId="3B734000" w:rsidR="00C30AED" w:rsidRPr="008B5887" w:rsidRDefault="00C30AED" w:rsidP="00C30AED">
            <w:pPr>
              <w:jc w:val="center"/>
              <w:rPr>
                <w:rFonts w:asciiTheme="majorHAnsi" w:hAnsiTheme="majorHAnsi"/>
                <w:iCs/>
                <w:sz w:val="20"/>
                <w:szCs w:val="20"/>
              </w:rPr>
            </w:pPr>
            <w:r w:rsidRPr="008B5887">
              <w:rPr>
                <w:rFonts w:ascii="Cambria" w:eastAsia="Calibri" w:hAnsi="Cambria" w:cs="TimesNewRoman"/>
                <w:iCs/>
                <w:sz w:val="20"/>
                <w:szCs w:val="20"/>
              </w:rPr>
              <w:t xml:space="preserve">Pročelnik Upravnog odjela za ured Grada, investicija i razvoja </w:t>
            </w:r>
          </w:p>
        </w:tc>
      </w:tr>
      <w:tr w:rsidR="00C30AED" w14:paraId="37F1D9C2" w14:textId="77777777" w:rsidTr="007060FE">
        <w:trPr>
          <w:jc w:val="center"/>
        </w:trPr>
        <w:tc>
          <w:tcPr>
            <w:tcW w:w="3321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0E7B6E65" w14:textId="1CA10EA0" w:rsidR="00C30AED" w:rsidRPr="008B5887" w:rsidRDefault="00C30AED" w:rsidP="00C30AE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B5887">
              <w:rPr>
                <w:rFonts w:ascii="Cambria" w:hAnsi="Cambria" w:cs="Arial"/>
                <w:sz w:val="20"/>
                <w:szCs w:val="20"/>
              </w:rPr>
              <w:t>Mjera 5. Mjera unaprjeđenja protupožarne sigurnosti</w:t>
            </w:r>
          </w:p>
        </w:tc>
        <w:tc>
          <w:tcPr>
            <w:tcW w:w="2278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vAlign w:val="center"/>
          </w:tcPr>
          <w:p w14:paraId="3046CCA8" w14:textId="3593632F" w:rsidR="00C30AED" w:rsidRPr="008B5887" w:rsidRDefault="00C10E45" w:rsidP="00C30AE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B5887">
              <w:rPr>
                <w:rFonts w:asciiTheme="majorHAnsi" w:hAnsiTheme="majorHAnsi"/>
                <w:sz w:val="20"/>
                <w:szCs w:val="20"/>
              </w:rPr>
              <w:t>Svibanj 2029.</w:t>
            </w:r>
          </w:p>
        </w:tc>
        <w:tc>
          <w:tcPr>
            <w:tcW w:w="2162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vAlign w:val="center"/>
          </w:tcPr>
          <w:p w14:paraId="27260E74" w14:textId="59C4F211" w:rsidR="00C30AED" w:rsidRPr="008B5887" w:rsidRDefault="00C10E45" w:rsidP="00C30AE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B5887">
              <w:rPr>
                <w:rFonts w:asciiTheme="majorHAnsi" w:hAnsiTheme="majorHAnsi"/>
                <w:sz w:val="20"/>
                <w:szCs w:val="20"/>
              </w:rPr>
              <w:t>Polugodišnje</w:t>
            </w:r>
          </w:p>
        </w:tc>
        <w:tc>
          <w:tcPr>
            <w:tcW w:w="2094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7A0549EC" w14:textId="4F6B139F" w:rsidR="00C30AED" w:rsidRPr="008B5887" w:rsidRDefault="00C30AED" w:rsidP="00C30AED">
            <w:pPr>
              <w:jc w:val="center"/>
              <w:rPr>
                <w:rFonts w:asciiTheme="majorHAnsi" w:hAnsiTheme="majorHAnsi"/>
                <w:iCs/>
                <w:sz w:val="20"/>
                <w:szCs w:val="20"/>
              </w:rPr>
            </w:pPr>
            <w:r w:rsidRPr="008B5887">
              <w:rPr>
                <w:rFonts w:ascii="Cambria" w:eastAsia="Calibri" w:hAnsi="Cambria" w:cs="TimesNewRoman"/>
                <w:iCs/>
                <w:sz w:val="20"/>
                <w:szCs w:val="20"/>
              </w:rPr>
              <w:t xml:space="preserve">Pročelnik Upravnog odjela za ured Grada, investicija i razvoja </w:t>
            </w:r>
          </w:p>
        </w:tc>
      </w:tr>
      <w:tr w:rsidR="00C30AED" w14:paraId="5F158C34" w14:textId="77777777" w:rsidTr="007060FE">
        <w:trPr>
          <w:jc w:val="center"/>
        </w:trPr>
        <w:tc>
          <w:tcPr>
            <w:tcW w:w="3321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543BC2D0" w14:textId="69BAD2CF" w:rsidR="00C30AED" w:rsidRPr="008B5887" w:rsidRDefault="00C30AED" w:rsidP="00C30AE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B5887">
              <w:rPr>
                <w:rFonts w:ascii="Cambria" w:hAnsi="Cambria" w:cs="Arial"/>
                <w:sz w:val="20"/>
                <w:szCs w:val="20"/>
              </w:rPr>
              <w:t>Mjera 6. Unaprjeđenje komunalnog gospodarstva i komunalne infrastrukture</w:t>
            </w:r>
          </w:p>
        </w:tc>
        <w:tc>
          <w:tcPr>
            <w:tcW w:w="2278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vAlign w:val="center"/>
          </w:tcPr>
          <w:p w14:paraId="13AD8F84" w14:textId="7250D89D" w:rsidR="00C30AED" w:rsidRPr="008B5887" w:rsidRDefault="00C10E45" w:rsidP="00C30AE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B5887">
              <w:rPr>
                <w:rFonts w:asciiTheme="majorHAnsi" w:hAnsiTheme="majorHAnsi"/>
                <w:sz w:val="20"/>
                <w:szCs w:val="20"/>
              </w:rPr>
              <w:t>Svibanj 2029.</w:t>
            </w:r>
          </w:p>
        </w:tc>
        <w:tc>
          <w:tcPr>
            <w:tcW w:w="2162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vAlign w:val="center"/>
          </w:tcPr>
          <w:p w14:paraId="0467684A" w14:textId="0026CBAC" w:rsidR="00C30AED" w:rsidRPr="008B5887" w:rsidRDefault="00C10E45" w:rsidP="00C30AE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B5887">
              <w:rPr>
                <w:rFonts w:asciiTheme="majorHAnsi" w:hAnsiTheme="majorHAnsi"/>
                <w:sz w:val="20"/>
                <w:szCs w:val="20"/>
              </w:rPr>
              <w:t>Polugodišnje</w:t>
            </w:r>
          </w:p>
        </w:tc>
        <w:tc>
          <w:tcPr>
            <w:tcW w:w="2094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vAlign w:val="center"/>
          </w:tcPr>
          <w:p w14:paraId="0E188E3E" w14:textId="2B566A34" w:rsidR="00C30AED" w:rsidRPr="008B5887" w:rsidRDefault="005702F0" w:rsidP="00C30AED">
            <w:pPr>
              <w:jc w:val="center"/>
              <w:rPr>
                <w:rFonts w:asciiTheme="majorHAnsi" w:hAnsiTheme="majorHAnsi"/>
                <w:iCs/>
                <w:sz w:val="20"/>
                <w:szCs w:val="20"/>
              </w:rPr>
            </w:pPr>
            <w:r w:rsidRPr="008B5887">
              <w:rPr>
                <w:rFonts w:asciiTheme="majorHAnsi" w:hAnsiTheme="majorHAnsi"/>
                <w:iCs/>
                <w:sz w:val="20"/>
                <w:szCs w:val="20"/>
              </w:rPr>
              <w:t>Pročelnik Upravnog odjela za komunalni sustav i zaštitu okoliša</w:t>
            </w:r>
          </w:p>
        </w:tc>
      </w:tr>
      <w:tr w:rsidR="00C30AED" w14:paraId="6B7ACABC" w14:textId="77777777" w:rsidTr="007060FE">
        <w:trPr>
          <w:jc w:val="center"/>
        </w:trPr>
        <w:tc>
          <w:tcPr>
            <w:tcW w:w="3321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58B0A31F" w14:textId="3F36425D" w:rsidR="00C30AED" w:rsidRPr="008B5887" w:rsidRDefault="00C30AED" w:rsidP="00C30AE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B5887">
              <w:rPr>
                <w:rFonts w:ascii="Cambria" w:hAnsi="Cambria" w:cs="Arial"/>
                <w:sz w:val="20"/>
                <w:szCs w:val="20"/>
              </w:rPr>
              <w:t>Mjera 7. Mjera unaprjeđenja obrazovanja i poticanja mladih</w:t>
            </w:r>
          </w:p>
        </w:tc>
        <w:tc>
          <w:tcPr>
            <w:tcW w:w="2278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vAlign w:val="center"/>
          </w:tcPr>
          <w:p w14:paraId="0B6EBC40" w14:textId="2292F75F" w:rsidR="00C30AED" w:rsidRPr="008B5887" w:rsidRDefault="00C10E45" w:rsidP="00C30AE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B5887">
              <w:rPr>
                <w:rFonts w:asciiTheme="majorHAnsi" w:hAnsiTheme="majorHAnsi"/>
                <w:sz w:val="20"/>
                <w:szCs w:val="20"/>
              </w:rPr>
              <w:t>Svibanj 2029.</w:t>
            </w:r>
          </w:p>
        </w:tc>
        <w:tc>
          <w:tcPr>
            <w:tcW w:w="2162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vAlign w:val="center"/>
          </w:tcPr>
          <w:p w14:paraId="32388A83" w14:textId="2381A9CF" w:rsidR="00C30AED" w:rsidRPr="008B5887" w:rsidRDefault="00C10E45" w:rsidP="00C30AE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B5887">
              <w:rPr>
                <w:rFonts w:asciiTheme="majorHAnsi" w:hAnsiTheme="majorHAnsi"/>
                <w:sz w:val="20"/>
                <w:szCs w:val="20"/>
              </w:rPr>
              <w:t>Godišnje</w:t>
            </w:r>
          </w:p>
        </w:tc>
        <w:tc>
          <w:tcPr>
            <w:tcW w:w="2094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3E26A453" w14:textId="2384B0F9" w:rsidR="00C30AED" w:rsidRPr="008B5887" w:rsidRDefault="00C30AED" w:rsidP="00C30AED">
            <w:pPr>
              <w:jc w:val="center"/>
              <w:rPr>
                <w:rFonts w:asciiTheme="majorHAnsi" w:hAnsiTheme="majorHAnsi"/>
                <w:iCs/>
                <w:sz w:val="20"/>
                <w:szCs w:val="20"/>
              </w:rPr>
            </w:pPr>
            <w:r w:rsidRPr="008B5887">
              <w:rPr>
                <w:rFonts w:ascii="Cambria" w:eastAsia="Calibri" w:hAnsi="Cambria" w:cs="TimesNewRoman"/>
                <w:iCs/>
                <w:sz w:val="20"/>
                <w:szCs w:val="20"/>
              </w:rPr>
              <w:t xml:space="preserve">Pročelnik Upravnog odjela za ured Grada, investicija i razvoja </w:t>
            </w:r>
          </w:p>
        </w:tc>
      </w:tr>
      <w:tr w:rsidR="00C30AED" w14:paraId="4E69267A" w14:textId="77777777" w:rsidTr="007060FE">
        <w:trPr>
          <w:jc w:val="center"/>
        </w:trPr>
        <w:tc>
          <w:tcPr>
            <w:tcW w:w="3321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60C06C2E" w14:textId="1F9CCA98" w:rsidR="00C30AED" w:rsidRPr="008B5887" w:rsidRDefault="00C30AED" w:rsidP="00C30AE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B5887">
              <w:rPr>
                <w:rFonts w:ascii="Cambria" w:hAnsi="Cambria" w:cs="Arial"/>
                <w:sz w:val="20"/>
                <w:szCs w:val="20"/>
              </w:rPr>
              <w:t>Mjera 8. Jačanje javnih zdravstvenih usluga i socijalnih potreba u zdravstvu</w:t>
            </w:r>
          </w:p>
        </w:tc>
        <w:tc>
          <w:tcPr>
            <w:tcW w:w="2278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vAlign w:val="center"/>
          </w:tcPr>
          <w:p w14:paraId="5103117A" w14:textId="7B28C68F" w:rsidR="00C30AED" w:rsidRPr="008B5887" w:rsidRDefault="00C10E45" w:rsidP="00C30AE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B5887">
              <w:rPr>
                <w:rFonts w:asciiTheme="majorHAnsi" w:hAnsiTheme="majorHAnsi"/>
                <w:sz w:val="20"/>
                <w:szCs w:val="20"/>
              </w:rPr>
              <w:t>Svibanj 2029.</w:t>
            </w:r>
          </w:p>
        </w:tc>
        <w:tc>
          <w:tcPr>
            <w:tcW w:w="2162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vAlign w:val="center"/>
          </w:tcPr>
          <w:p w14:paraId="7DC25D51" w14:textId="16CEED26" w:rsidR="00C30AED" w:rsidRPr="008B5887" w:rsidRDefault="00C10E45" w:rsidP="00C30AE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B5887">
              <w:rPr>
                <w:rFonts w:asciiTheme="majorHAnsi" w:hAnsiTheme="majorHAnsi"/>
                <w:sz w:val="20"/>
                <w:szCs w:val="20"/>
              </w:rPr>
              <w:t>Godišnje</w:t>
            </w:r>
          </w:p>
        </w:tc>
        <w:tc>
          <w:tcPr>
            <w:tcW w:w="2094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2482F120" w14:textId="348600BF" w:rsidR="00C30AED" w:rsidRPr="008B5887" w:rsidRDefault="00C30AED" w:rsidP="00C30AED">
            <w:pPr>
              <w:jc w:val="center"/>
              <w:rPr>
                <w:rFonts w:asciiTheme="majorHAnsi" w:hAnsiTheme="majorHAnsi"/>
                <w:iCs/>
                <w:sz w:val="20"/>
                <w:szCs w:val="20"/>
              </w:rPr>
            </w:pPr>
            <w:r w:rsidRPr="008B5887">
              <w:rPr>
                <w:rFonts w:ascii="Cambria" w:eastAsia="Calibri" w:hAnsi="Cambria" w:cs="TimesNewRoman"/>
                <w:iCs/>
                <w:sz w:val="20"/>
                <w:szCs w:val="20"/>
              </w:rPr>
              <w:t xml:space="preserve">Pročelnik Upravnog odjela za ured Grada, investicija i razvoja </w:t>
            </w:r>
          </w:p>
        </w:tc>
      </w:tr>
      <w:tr w:rsidR="00C30AED" w14:paraId="79C74024" w14:textId="77777777" w:rsidTr="007060FE">
        <w:trPr>
          <w:jc w:val="center"/>
        </w:trPr>
        <w:tc>
          <w:tcPr>
            <w:tcW w:w="3321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32F5E598" w14:textId="5D14F6C5" w:rsidR="00C30AED" w:rsidRPr="008B5887" w:rsidRDefault="00C30AED" w:rsidP="00C30AE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B5887">
              <w:rPr>
                <w:rFonts w:ascii="Cambria" w:hAnsi="Cambria" w:cs="Arial"/>
                <w:sz w:val="20"/>
                <w:szCs w:val="20"/>
              </w:rPr>
              <w:t>Mjera 9. Unaprjeđenje socijalnih usluga u lokalnoj zajednici</w:t>
            </w:r>
          </w:p>
        </w:tc>
        <w:tc>
          <w:tcPr>
            <w:tcW w:w="2278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vAlign w:val="center"/>
          </w:tcPr>
          <w:p w14:paraId="1E75D8CE" w14:textId="66564DFD" w:rsidR="00C30AED" w:rsidRPr="008B5887" w:rsidRDefault="00C10E45" w:rsidP="00C30AE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B5887">
              <w:rPr>
                <w:rFonts w:asciiTheme="majorHAnsi" w:hAnsiTheme="majorHAnsi"/>
                <w:sz w:val="20"/>
                <w:szCs w:val="20"/>
              </w:rPr>
              <w:t>Svibanj 2029.</w:t>
            </w:r>
          </w:p>
        </w:tc>
        <w:tc>
          <w:tcPr>
            <w:tcW w:w="2162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vAlign w:val="center"/>
          </w:tcPr>
          <w:p w14:paraId="2A0B0F7C" w14:textId="3B9F01FF" w:rsidR="00C30AED" w:rsidRPr="008B5887" w:rsidRDefault="00C10E45" w:rsidP="00C30AE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B5887">
              <w:rPr>
                <w:rFonts w:asciiTheme="majorHAnsi" w:hAnsiTheme="majorHAnsi"/>
                <w:sz w:val="20"/>
                <w:szCs w:val="20"/>
              </w:rPr>
              <w:t>Godišnje</w:t>
            </w:r>
          </w:p>
        </w:tc>
        <w:tc>
          <w:tcPr>
            <w:tcW w:w="2094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055DC7D1" w14:textId="13D77362" w:rsidR="00C30AED" w:rsidRPr="008B5887" w:rsidRDefault="00C30AED" w:rsidP="00C30AED">
            <w:pPr>
              <w:jc w:val="center"/>
              <w:rPr>
                <w:rFonts w:asciiTheme="majorHAnsi" w:hAnsiTheme="majorHAnsi"/>
                <w:iCs/>
                <w:sz w:val="20"/>
                <w:szCs w:val="20"/>
              </w:rPr>
            </w:pPr>
            <w:r w:rsidRPr="008B5887">
              <w:rPr>
                <w:rFonts w:ascii="Cambria" w:eastAsia="Calibri" w:hAnsi="Cambria" w:cs="TimesNewRoman"/>
                <w:iCs/>
                <w:sz w:val="20"/>
                <w:szCs w:val="20"/>
              </w:rPr>
              <w:t xml:space="preserve">Pročelnik Upravnog odjela za ured Grada, investicija i razvoja </w:t>
            </w:r>
          </w:p>
        </w:tc>
      </w:tr>
      <w:tr w:rsidR="00C30AED" w14:paraId="59D30BC1" w14:textId="77777777" w:rsidTr="007060FE">
        <w:trPr>
          <w:jc w:val="center"/>
        </w:trPr>
        <w:tc>
          <w:tcPr>
            <w:tcW w:w="3321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6BF48D27" w14:textId="084BBD56" w:rsidR="00C30AED" w:rsidRPr="008B5887" w:rsidRDefault="00C30AED" w:rsidP="00C30AE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B5887">
              <w:rPr>
                <w:rFonts w:ascii="Cambria" w:hAnsi="Cambria" w:cs="Arial"/>
                <w:sz w:val="20"/>
                <w:szCs w:val="20"/>
              </w:rPr>
              <w:lastRenderedPageBreak/>
              <w:t>Mjera 10. Mjera unaprjeđenja kulturno-sportskih aktivnosti u lokalnoj zajednici</w:t>
            </w:r>
          </w:p>
        </w:tc>
        <w:tc>
          <w:tcPr>
            <w:tcW w:w="2278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vAlign w:val="center"/>
          </w:tcPr>
          <w:p w14:paraId="1FD7F68C" w14:textId="17FACE6F" w:rsidR="00C30AED" w:rsidRPr="008B5887" w:rsidRDefault="00C10E45" w:rsidP="00C30AE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B5887">
              <w:rPr>
                <w:rFonts w:asciiTheme="majorHAnsi" w:hAnsiTheme="majorHAnsi"/>
                <w:sz w:val="20"/>
                <w:szCs w:val="20"/>
              </w:rPr>
              <w:t>Svibanj 2029.</w:t>
            </w:r>
          </w:p>
        </w:tc>
        <w:tc>
          <w:tcPr>
            <w:tcW w:w="2162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vAlign w:val="center"/>
          </w:tcPr>
          <w:p w14:paraId="3B1A298F" w14:textId="2E9089A4" w:rsidR="00C30AED" w:rsidRPr="008B5887" w:rsidRDefault="00C10E45" w:rsidP="00C30AE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B5887">
              <w:rPr>
                <w:rFonts w:asciiTheme="majorHAnsi" w:hAnsiTheme="majorHAnsi"/>
                <w:sz w:val="20"/>
                <w:szCs w:val="20"/>
              </w:rPr>
              <w:t>Godišnje</w:t>
            </w:r>
          </w:p>
        </w:tc>
        <w:tc>
          <w:tcPr>
            <w:tcW w:w="2094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75B91E79" w14:textId="4B7241D4" w:rsidR="00C30AED" w:rsidRPr="008B5887" w:rsidRDefault="00C30AED" w:rsidP="00C30AED">
            <w:pPr>
              <w:jc w:val="center"/>
              <w:rPr>
                <w:rFonts w:asciiTheme="majorHAnsi" w:hAnsiTheme="majorHAnsi"/>
                <w:iCs/>
                <w:sz w:val="20"/>
                <w:szCs w:val="20"/>
              </w:rPr>
            </w:pPr>
            <w:r w:rsidRPr="008B5887">
              <w:rPr>
                <w:rFonts w:ascii="Cambria" w:eastAsia="Calibri" w:hAnsi="Cambria" w:cs="TimesNewRoman"/>
                <w:iCs/>
                <w:sz w:val="20"/>
                <w:szCs w:val="20"/>
              </w:rPr>
              <w:t xml:space="preserve">Pročelnik Upravnog odjela za ured Grada, investicija i razvoja </w:t>
            </w:r>
          </w:p>
        </w:tc>
      </w:tr>
      <w:tr w:rsidR="00C30AED" w14:paraId="0E6401D8" w14:textId="77777777" w:rsidTr="007060FE">
        <w:trPr>
          <w:jc w:val="center"/>
        </w:trPr>
        <w:tc>
          <w:tcPr>
            <w:tcW w:w="3321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1076D870" w14:textId="5CAB3095" w:rsidR="00C30AED" w:rsidRPr="008B5887" w:rsidRDefault="00C30AED" w:rsidP="00C30AE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B5887">
              <w:rPr>
                <w:rFonts w:ascii="Cambria" w:hAnsi="Cambria" w:cs="Arial"/>
                <w:sz w:val="20"/>
                <w:szCs w:val="20"/>
              </w:rPr>
              <w:t>Mjera. 11. Potpore neprofitnim organizacijama i društvenim udrugama</w:t>
            </w:r>
          </w:p>
        </w:tc>
        <w:tc>
          <w:tcPr>
            <w:tcW w:w="2278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vAlign w:val="center"/>
          </w:tcPr>
          <w:p w14:paraId="3A59F4B0" w14:textId="4E22DB34" w:rsidR="00C30AED" w:rsidRPr="008B5887" w:rsidRDefault="00C10E45" w:rsidP="00C30AE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B5887">
              <w:rPr>
                <w:rFonts w:asciiTheme="majorHAnsi" w:hAnsiTheme="majorHAnsi"/>
                <w:sz w:val="20"/>
                <w:szCs w:val="20"/>
              </w:rPr>
              <w:t>Svibanj 2029.</w:t>
            </w:r>
          </w:p>
        </w:tc>
        <w:tc>
          <w:tcPr>
            <w:tcW w:w="2162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vAlign w:val="center"/>
          </w:tcPr>
          <w:p w14:paraId="280CE007" w14:textId="330EC083" w:rsidR="00C30AED" w:rsidRPr="008B5887" w:rsidRDefault="00C10E45" w:rsidP="00C30AE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B5887">
              <w:rPr>
                <w:rFonts w:asciiTheme="majorHAnsi" w:hAnsiTheme="majorHAnsi"/>
                <w:sz w:val="20"/>
                <w:szCs w:val="20"/>
              </w:rPr>
              <w:t>Godišnje</w:t>
            </w:r>
          </w:p>
        </w:tc>
        <w:tc>
          <w:tcPr>
            <w:tcW w:w="2094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10FB2917" w14:textId="795449F0" w:rsidR="00C30AED" w:rsidRPr="008B5887" w:rsidRDefault="00C30AED" w:rsidP="00C30AED">
            <w:pPr>
              <w:jc w:val="center"/>
              <w:rPr>
                <w:rFonts w:asciiTheme="majorHAnsi" w:hAnsiTheme="majorHAnsi"/>
                <w:iCs/>
                <w:sz w:val="20"/>
                <w:szCs w:val="20"/>
              </w:rPr>
            </w:pPr>
            <w:r w:rsidRPr="008B5887">
              <w:rPr>
                <w:rFonts w:ascii="Cambria" w:eastAsia="Calibri" w:hAnsi="Cambria" w:cs="TimesNewRoman"/>
                <w:iCs/>
                <w:sz w:val="20"/>
                <w:szCs w:val="20"/>
              </w:rPr>
              <w:t xml:space="preserve">Pročelnik Upravnog odjela za ured Grada, investicija i razvoja </w:t>
            </w:r>
          </w:p>
        </w:tc>
      </w:tr>
      <w:tr w:rsidR="00C30AED" w14:paraId="29C50B6D" w14:textId="77777777" w:rsidTr="007060FE">
        <w:trPr>
          <w:jc w:val="center"/>
        </w:trPr>
        <w:tc>
          <w:tcPr>
            <w:tcW w:w="3321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2DA76E92" w14:textId="2E73A1A4" w:rsidR="00C30AED" w:rsidRPr="008B5887" w:rsidRDefault="00C30AED" w:rsidP="00C30AE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B5887">
              <w:rPr>
                <w:rFonts w:ascii="Cambria" w:hAnsi="Cambria" w:cs="Arial"/>
                <w:sz w:val="20"/>
                <w:szCs w:val="20"/>
              </w:rPr>
              <w:t>Mjera. 12. Mjera poticanja održivog urbanog razvoja, prostornog planiranja i infrastrukturnog razvoja Grada Raba</w:t>
            </w:r>
          </w:p>
        </w:tc>
        <w:tc>
          <w:tcPr>
            <w:tcW w:w="2278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vAlign w:val="center"/>
          </w:tcPr>
          <w:p w14:paraId="0B49AC3C" w14:textId="2A403289" w:rsidR="00C30AED" w:rsidRPr="008B5887" w:rsidRDefault="00C10E45" w:rsidP="00C30AE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B5887">
              <w:rPr>
                <w:rFonts w:asciiTheme="majorHAnsi" w:hAnsiTheme="majorHAnsi"/>
                <w:sz w:val="20"/>
                <w:szCs w:val="20"/>
              </w:rPr>
              <w:t>Svibanj 2029.</w:t>
            </w:r>
          </w:p>
        </w:tc>
        <w:tc>
          <w:tcPr>
            <w:tcW w:w="2162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vAlign w:val="center"/>
          </w:tcPr>
          <w:p w14:paraId="2461416E" w14:textId="5E817824" w:rsidR="00C30AED" w:rsidRPr="008B5887" w:rsidRDefault="00C10E45" w:rsidP="00C30AE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B5887">
              <w:rPr>
                <w:rFonts w:asciiTheme="majorHAnsi" w:hAnsiTheme="majorHAnsi"/>
                <w:sz w:val="20"/>
                <w:szCs w:val="20"/>
              </w:rPr>
              <w:t>Godišnje</w:t>
            </w:r>
          </w:p>
        </w:tc>
        <w:tc>
          <w:tcPr>
            <w:tcW w:w="2094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vAlign w:val="center"/>
          </w:tcPr>
          <w:p w14:paraId="4217E550" w14:textId="31A579EB" w:rsidR="00C30AED" w:rsidRPr="008B5887" w:rsidRDefault="00C30AED" w:rsidP="00C30AED">
            <w:pPr>
              <w:jc w:val="center"/>
              <w:rPr>
                <w:rFonts w:asciiTheme="majorHAnsi" w:hAnsiTheme="majorHAnsi"/>
                <w:iCs/>
                <w:sz w:val="20"/>
                <w:szCs w:val="20"/>
              </w:rPr>
            </w:pPr>
            <w:r w:rsidRPr="008B5887">
              <w:rPr>
                <w:rFonts w:ascii="Cambria" w:eastAsia="Calibri" w:hAnsi="Cambria" w:cs="TimesNewRoman"/>
                <w:iCs/>
                <w:sz w:val="20"/>
                <w:szCs w:val="20"/>
              </w:rPr>
              <w:t>Pročelnik Upravnog odjela za ured Grada, investicija i razvoja</w:t>
            </w:r>
          </w:p>
        </w:tc>
      </w:tr>
    </w:tbl>
    <w:p w14:paraId="32461BCF" w14:textId="77777777" w:rsidR="00707BB9" w:rsidRDefault="00707BB9" w:rsidP="0068688F">
      <w:pPr>
        <w:rPr>
          <w:rFonts w:ascii="Cambria" w:hAnsi="Cambria" w:cs="Arial"/>
          <w:i/>
          <w:sz w:val="22"/>
          <w:szCs w:val="22"/>
        </w:rPr>
      </w:pPr>
    </w:p>
    <w:p w14:paraId="19276186" w14:textId="58133CCF" w:rsidR="00916DD0" w:rsidRDefault="00916DD0">
      <w:pPr>
        <w:rPr>
          <w:rFonts w:ascii="Cambria" w:hAnsi="Cambria" w:cs="Arial"/>
          <w:i/>
          <w:sz w:val="22"/>
          <w:szCs w:val="22"/>
        </w:rPr>
      </w:pPr>
      <w:r>
        <w:rPr>
          <w:rFonts w:ascii="Cambria" w:hAnsi="Cambria" w:cs="Arial"/>
          <w:i/>
          <w:sz w:val="22"/>
          <w:szCs w:val="22"/>
        </w:rPr>
        <w:br w:type="page"/>
      </w:r>
    </w:p>
    <w:p w14:paraId="7510BBE5" w14:textId="77777777" w:rsidR="0068688F" w:rsidRDefault="0068688F" w:rsidP="0068688F">
      <w:pPr>
        <w:rPr>
          <w:rFonts w:ascii="Cambria" w:hAnsi="Cambria" w:cs="Arial"/>
          <w:i/>
          <w:sz w:val="22"/>
          <w:szCs w:val="22"/>
        </w:rPr>
      </w:pPr>
    </w:p>
    <w:p w14:paraId="1B42EF04" w14:textId="127B1E6F" w:rsidR="00946715" w:rsidRDefault="00EE6739" w:rsidP="00A46B41">
      <w:pPr>
        <w:pStyle w:val="Odlomakpopisa"/>
        <w:numPr>
          <w:ilvl w:val="0"/>
          <w:numId w:val="10"/>
        </w:numPr>
        <w:spacing w:after="240"/>
        <w:jc w:val="both"/>
        <w:outlineLvl w:val="0"/>
        <w:rPr>
          <w:rFonts w:ascii="Cambria" w:eastAsia="Batang" w:hAnsi="Cambria" w:cs="Arial"/>
          <w:b/>
          <w:color w:val="1F497D"/>
          <w:sz w:val="36"/>
          <w:szCs w:val="36"/>
        </w:rPr>
      </w:pPr>
      <w:bookmarkStart w:id="60" w:name="_Toc204617762"/>
      <w:bookmarkStart w:id="61" w:name="_Toc209786251"/>
      <w:r w:rsidRPr="006C076E">
        <w:rPr>
          <w:rFonts w:ascii="Cambria" w:eastAsia="Batang" w:hAnsi="Cambria" w:cs="Arial"/>
          <w:b/>
          <w:color w:val="1F497D"/>
          <w:sz w:val="36"/>
          <w:szCs w:val="36"/>
        </w:rPr>
        <w:t xml:space="preserve">PRILOG 1. </w:t>
      </w:r>
      <w:bookmarkEnd w:id="60"/>
      <w:r w:rsidR="00916DD0">
        <w:rPr>
          <w:rFonts w:ascii="Cambria" w:eastAsia="Batang" w:hAnsi="Cambria" w:cs="Arial"/>
          <w:b/>
          <w:color w:val="1F497D"/>
          <w:sz w:val="36"/>
          <w:szCs w:val="36"/>
        </w:rPr>
        <w:t>TABLIČNI PRIKAZ PROVEDBENOG PROGRAMA GRADA RABA</w:t>
      </w:r>
      <w:bookmarkEnd w:id="61"/>
    </w:p>
    <w:p w14:paraId="17DD892F" w14:textId="3CD04A07" w:rsidR="005A5159" w:rsidRPr="005A5159" w:rsidRDefault="005A5159" w:rsidP="00AC3FA1">
      <w:pPr>
        <w:jc w:val="center"/>
        <w:rPr>
          <w:rFonts w:ascii="Cambria" w:eastAsia="Batang" w:hAnsi="Cambria" w:cs="Arial"/>
          <w:b/>
          <w:color w:val="1F497D"/>
          <w:sz w:val="36"/>
          <w:szCs w:val="36"/>
        </w:rPr>
      </w:pPr>
    </w:p>
    <w:sectPr w:rsidR="005A5159" w:rsidRPr="005A5159" w:rsidSect="006F4845">
      <w:pgSz w:w="11907" w:h="16839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F72EEB" w14:textId="77777777" w:rsidR="0054672C" w:rsidRDefault="0054672C">
      <w:r>
        <w:separator/>
      </w:r>
    </w:p>
  </w:endnote>
  <w:endnote w:type="continuationSeparator" w:id="0">
    <w:p w14:paraId="70CCEECC" w14:textId="77777777" w:rsidR="0054672C" w:rsidRDefault="00546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MS Gothic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w Cen MT">
    <w:panose1 w:val="020B0602020104020603"/>
    <w:charset w:val="EE"/>
    <w:family w:val="swiss"/>
    <w:pitch w:val="variable"/>
    <w:sig w:usb0="00000007" w:usb1="00000000" w:usb2="00000000" w:usb3="00000000" w:csb0="00000003" w:csb1="00000000"/>
  </w:font>
  <w:font w:name="Tw Cen MT Condensed">
    <w:panose1 w:val="020B0606020104020203"/>
    <w:charset w:val="EE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utura Lt BT">
    <w:charset w:val="00"/>
    <w:family w:val="auto"/>
    <w:pitch w:val="variable"/>
    <w:sig w:usb0="80000067" w:usb1="00000000" w:usb2="00000000" w:usb3="00000000" w:csb0="000001FB" w:csb1="00000000"/>
  </w:font>
  <w:font w:name="Futura Md BT">
    <w:charset w:val="00"/>
    <w:family w:val="auto"/>
    <w:pitch w:val="variable"/>
    <w:sig w:usb0="80000067" w:usb1="00000000" w:usb2="00000000" w:usb3="00000000" w:csb0="000001FB" w:csb1="00000000"/>
  </w:font>
  <w:font w:name="Aldine401 BT">
    <w:charset w:val="00"/>
    <w:family w:val="roman"/>
    <w:pitch w:val="variable"/>
    <w:sig w:usb0="800000AF" w:usb1="1000204A" w:usb2="00000000" w:usb3="00000000" w:csb0="00000011" w:csb1="00000000"/>
  </w:font>
  <w:font w:name="HRTimes">
    <w:altName w:val="Calibri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62074732"/>
      <w:docPartObj>
        <w:docPartGallery w:val="Page Numbers (Bottom of Page)"/>
        <w:docPartUnique/>
      </w:docPartObj>
    </w:sdtPr>
    <w:sdtEndPr>
      <w:rPr>
        <w:rFonts w:ascii="Cambria" w:hAnsi="Cambria"/>
        <w:sz w:val="22"/>
        <w:szCs w:val="22"/>
      </w:rPr>
    </w:sdtEndPr>
    <w:sdtContent>
      <w:p w14:paraId="7D37B169" w14:textId="20566074" w:rsidR="00E4110B" w:rsidRPr="00B279DD" w:rsidRDefault="00E4110B">
        <w:pPr>
          <w:pStyle w:val="Podnoje"/>
          <w:jc w:val="center"/>
          <w:rPr>
            <w:rFonts w:ascii="Cambria" w:hAnsi="Cambria"/>
            <w:sz w:val="22"/>
            <w:szCs w:val="22"/>
          </w:rPr>
        </w:pPr>
        <w:r w:rsidRPr="00B279DD">
          <w:rPr>
            <w:rFonts w:ascii="Cambria" w:hAnsi="Cambria"/>
            <w:sz w:val="22"/>
            <w:szCs w:val="22"/>
          </w:rPr>
          <w:fldChar w:fldCharType="begin"/>
        </w:r>
        <w:r w:rsidRPr="00B279DD">
          <w:rPr>
            <w:rFonts w:ascii="Cambria" w:hAnsi="Cambria"/>
            <w:sz w:val="22"/>
            <w:szCs w:val="22"/>
          </w:rPr>
          <w:instrText>PAGE   \* MERGEFORMAT</w:instrText>
        </w:r>
        <w:r w:rsidRPr="00B279DD">
          <w:rPr>
            <w:rFonts w:ascii="Cambria" w:hAnsi="Cambria"/>
            <w:sz w:val="22"/>
            <w:szCs w:val="22"/>
          </w:rPr>
          <w:fldChar w:fldCharType="separate"/>
        </w:r>
        <w:r w:rsidR="00FB57A2">
          <w:rPr>
            <w:rFonts w:ascii="Cambria" w:hAnsi="Cambria"/>
            <w:noProof/>
            <w:sz w:val="22"/>
            <w:szCs w:val="22"/>
          </w:rPr>
          <w:t>7</w:t>
        </w:r>
        <w:r w:rsidRPr="00B279DD">
          <w:rPr>
            <w:rFonts w:ascii="Cambria" w:hAnsi="Cambria"/>
            <w:sz w:val="22"/>
            <w:szCs w:val="22"/>
          </w:rPr>
          <w:fldChar w:fldCharType="end"/>
        </w:r>
      </w:p>
    </w:sdtContent>
  </w:sdt>
  <w:p w14:paraId="19306143" w14:textId="77777777" w:rsidR="00E4110B" w:rsidRPr="00170D0E" w:rsidRDefault="00E4110B" w:rsidP="00241FC2">
    <w:pPr>
      <w:pStyle w:val="Podnoje"/>
      <w:rPr>
        <w:vertAlign w:val="superscrip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576414"/>
      <w:docPartObj>
        <w:docPartGallery w:val="Page Numbers (Bottom of Page)"/>
        <w:docPartUnique/>
      </w:docPartObj>
    </w:sdtPr>
    <w:sdtEndPr/>
    <w:sdtContent>
      <w:p w14:paraId="42080CD1" w14:textId="77777777" w:rsidR="00E4110B" w:rsidRDefault="0054672C">
        <w:pPr>
          <w:pStyle w:val="Podnoje"/>
          <w:jc w:val="center"/>
        </w:pPr>
      </w:p>
    </w:sdtContent>
  </w:sdt>
  <w:p w14:paraId="49E08046" w14:textId="77777777" w:rsidR="00E4110B" w:rsidRDefault="00E4110B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576417"/>
      <w:docPartObj>
        <w:docPartGallery w:val="Page Numbers (Bottom of Page)"/>
        <w:docPartUnique/>
      </w:docPartObj>
    </w:sdtPr>
    <w:sdtEndPr/>
    <w:sdtContent>
      <w:p w14:paraId="27157CB3" w14:textId="37F51CA3" w:rsidR="00E4110B" w:rsidRDefault="00E4110B">
        <w:pPr>
          <w:pStyle w:val="Podnoje"/>
          <w:jc w:val="center"/>
        </w:pPr>
        <w:r w:rsidRPr="00BE6C81">
          <w:rPr>
            <w:rFonts w:ascii="Cambria" w:hAnsi="Cambria"/>
            <w:sz w:val="20"/>
            <w:szCs w:val="20"/>
          </w:rPr>
          <w:fldChar w:fldCharType="begin"/>
        </w:r>
        <w:r w:rsidRPr="00BE6C81">
          <w:rPr>
            <w:rFonts w:ascii="Cambria" w:hAnsi="Cambria"/>
            <w:sz w:val="20"/>
            <w:szCs w:val="20"/>
          </w:rPr>
          <w:instrText xml:space="preserve"> PAGE   \* MERGEFORMAT </w:instrText>
        </w:r>
        <w:r w:rsidRPr="00BE6C81">
          <w:rPr>
            <w:rFonts w:ascii="Cambria" w:hAnsi="Cambria"/>
            <w:sz w:val="20"/>
            <w:szCs w:val="20"/>
          </w:rPr>
          <w:fldChar w:fldCharType="separate"/>
        </w:r>
        <w:r w:rsidR="00FB57A2">
          <w:rPr>
            <w:rFonts w:ascii="Cambria" w:hAnsi="Cambria"/>
            <w:noProof/>
            <w:sz w:val="20"/>
            <w:szCs w:val="20"/>
          </w:rPr>
          <w:t>8</w:t>
        </w:r>
        <w:r w:rsidRPr="00BE6C81">
          <w:rPr>
            <w:rFonts w:ascii="Cambria" w:hAnsi="Cambria"/>
            <w:noProof/>
            <w:sz w:val="20"/>
            <w:szCs w:val="20"/>
          </w:rPr>
          <w:fldChar w:fldCharType="end"/>
        </w:r>
      </w:p>
    </w:sdtContent>
  </w:sdt>
  <w:p w14:paraId="7E5DAE26" w14:textId="77777777" w:rsidR="00E4110B" w:rsidRDefault="00E4110B">
    <w:pPr>
      <w:pStyle w:val="Podnoje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0DC97A" w14:textId="2C72E3E2" w:rsidR="00E4110B" w:rsidRPr="00BE6C81" w:rsidRDefault="00E4110B">
    <w:pPr>
      <w:pStyle w:val="Podnoje"/>
      <w:jc w:val="center"/>
      <w:rPr>
        <w:rFonts w:ascii="Cambria" w:hAnsi="Cambria"/>
        <w:sz w:val="20"/>
        <w:szCs w:val="20"/>
      </w:rPr>
    </w:pPr>
    <w:r w:rsidRPr="00BE6C81">
      <w:rPr>
        <w:rFonts w:ascii="Cambria" w:hAnsi="Cambria"/>
        <w:sz w:val="20"/>
        <w:szCs w:val="20"/>
      </w:rPr>
      <w:fldChar w:fldCharType="begin"/>
    </w:r>
    <w:r w:rsidRPr="00BE6C81">
      <w:rPr>
        <w:rFonts w:ascii="Cambria" w:hAnsi="Cambria"/>
        <w:sz w:val="20"/>
        <w:szCs w:val="20"/>
      </w:rPr>
      <w:instrText xml:space="preserve"> PAGE   \* MERGEFORMAT </w:instrText>
    </w:r>
    <w:r w:rsidRPr="00BE6C81">
      <w:rPr>
        <w:rFonts w:ascii="Cambria" w:hAnsi="Cambria"/>
        <w:sz w:val="20"/>
        <w:szCs w:val="20"/>
      </w:rPr>
      <w:fldChar w:fldCharType="separate"/>
    </w:r>
    <w:r w:rsidR="00FB57A2">
      <w:rPr>
        <w:rFonts w:ascii="Cambria" w:hAnsi="Cambria"/>
        <w:noProof/>
        <w:sz w:val="20"/>
        <w:szCs w:val="20"/>
      </w:rPr>
      <w:t>22</w:t>
    </w:r>
    <w:r w:rsidRPr="00BE6C81">
      <w:rPr>
        <w:rFonts w:ascii="Cambria" w:hAnsi="Cambria"/>
        <w:noProof/>
        <w:sz w:val="20"/>
        <w:szCs w:val="20"/>
      </w:rPr>
      <w:fldChar w:fldCharType="end"/>
    </w:r>
  </w:p>
  <w:p w14:paraId="0FF71794" w14:textId="77777777" w:rsidR="00E4110B" w:rsidRPr="00170D0E" w:rsidRDefault="00E4110B" w:rsidP="00241FC2">
    <w:pPr>
      <w:pStyle w:val="Podnoje"/>
      <w:rPr>
        <w:vertAlign w:val="superscri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BC818C" w14:textId="77777777" w:rsidR="0054672C" w:rsidRDefault="0054672C">
      <w:r>
        <w:separator/>
      </w:r>
    </w:p>
  </w:footnote>
  <w:footnote w:type="continuationSeparator" w:id="0">
    <w:p w14:paraId="136D1A1C" w14:textId="77777777" w:rsidR="0054672C" w:rsidRDefault="0054672C">
      <w:r>
        <w:continuationSeparator/>
      </w:r>
    </w:p>
  </w:footnote>
  <w:footnote w:id="1">
    <w:p w14:paraId="31BDF3A8" w14:textId="00248030" w:rsidR="00E4110B" w:rsidRDefault="00E4110B">
      <w:pPr>
        <w:pStyle w:val="Tekstfusnote"/>
      </w:pPr>
      <w:r>
        <w:rPr>
          <w:rStyle w:val="Referencafusnote"/>
        </w:rPr>
        <w:footnoteRef/>
      </w:r>
      <w:r>
        <w:t xml:space="preserve"> </w:t>
      </w:r>
      <w:r w:rsidRPr="00D341C5">
        <w:rPr>
          <w:rFonts w:ascii="Cambria" w:hAnsi="Cambria"/>
          <w:sz w:val="20"/>
          <w:szCs w:val="20"/>
        </w:rPr>
        <w:t>Vrste mjere: R reformska (provedba reforme); I- investicijska (provedba ulaganja); O- ostale mjere (obavljanje poslova iz samoupravnog djelokruga JLP(R)S).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2B025A92"/>
    <w:lvl w:ilvl="0">
      <w:start w:val="1"/>
      <w:numFmt w:val="bullet"/>
      <w:pStyle w:val="Grafikeoznake2"/>
      <w:lvlText w:val=""/>
      <w:lvlJc w:val="left"/>
      <w:pPr>
        <w:tabs>
          <w:tab w:val="num" w:pos="6029"/>
        </w:tabs>
        <w:ind w:left="6029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4AF6305"/>
    <w:multiLevelType w:val="hybridMultilevel"/>
    <w:tmpl w:val="F7DAF610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A821D3"/>
    <w:multiLevelType w:val="hybridMultilevel"/>
    <w:tmpl w:val="AC0262B6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A6F7CAF"/>
    <w:multiLevelType w:val="multilevel"/>
    <w:tmpl w:val="874043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5" w15:restartNumberingAfterBreak="0">
    <w:nsid w:val="0DBD3305"/>
    <w:multiLevelType w:val="hybridMultilevel"/>
    <w:tmpl w:val="EB1C4CD2"/>
    <w:lvl w:ilvl="0" w:tplc="041A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124E7945"/>
    <w:multiLevelType w:val="hybridMultilevel"/>
    <w:tmpl w:val="5A72479A"/>
    <w:styleLink w:val="ImportedStyle5"/>
    <w:lvl w:ilvl="0" w:tplc="45AC530A">
      <w:start w:val="1"/>
      <w:numFmt w:val="bullet"/>
      <w:lvlText w:val="-"/>
      <w:lvlJc w:val="left"/>
      <w:pPr>
        <w:ind w:left="567" w:hanging="567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2FA2AE9C">
      <w:start w:val="1"/>
      <w:numFmt w:val="bullet"/>
      <w:lvlText w:val="o"/>
      <w:lvlJc w:val="left"/>
      <w:pPr>
        <w:ind w:left="720" w:hanging="696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07387194">
      <w:start w:val="1"/>
      <w:numFmt w:val="bullet"/>
      <w:lvlText w:val="▪"/>
      <w:lvlJc w:val="left"/>
      <w:pPr>
        <w:tabs>
          <w:tab w:val="left" w:pos="567"/>
        </w:tabs>
        <w:ind w:left="1440" w:hanging="684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B2645472">
      <w:start w:val="1"/>
      <w:numFmt w:val="bullet"/>
      <w:lvlText w:val="•"/>
      <w:lvlJc w:val="left"/>
      <w:pPr>
        <w:tabs>
          <w:tab w:val="left" w:pos="567"/>
        </w:tabs>
        <w:ind w:left="2160" w:hanging="672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11E6F7C2">
      <w:start w:val="1"/>
      <w:numFmt w:val="bullet"/>
      <w:lvlText w:val="o"/>
      <w:lvlJc w:val="left"/>
      <w:pPr>
        <w:tabs>
          <w:tab w:val="left" w:pos="567"/>
        </w:tabs>
        <w:ind w:left="2880" w:hanging="66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8DBCE228">
      <w:start w:val="1"/>
      <w:numFmt w:val="bullet"/>
      <w:lvlText w:val="▪"/>
      <w:lvlJc w:val="left"/>
      <w:pPr>
        <w:tabs>
          <w:tab w:val="left" w:pos="567"/>
        </w:tabs>
        <w:ind w:left="3600" w:hanging="648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9348C588">
      <w:start w:val="1"/>
      <w:numFmt w:val="bullet"/>
      <w:lvlText w:val="•"/>
      <w:lvlJc w:val="left"/>
      <w:pPr>
        <w:tabs>
          <w:tab w:val="left" w:pos="567"/>
        </w:tabs>
        <w:ind w:left="4320" w:hanging="636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8BFE01F0">
      <w:start w:val="1"/>
      <w:numFmt w:val="bullet"/>
      <w:lvlText w:val="o"/>
      <w:lvlJc w:val="left"/>
      <w:pPr>
        <w:tabs>
          <w:tab w:val="left" w:pos="567"/>
        </w:tabs>
        <w:ind w:left="5040" w:hanging="624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8E34FF3E">
      <w:start w:val="1"/>
      <w:numFmt w:val="bullet"/>
      <w:lvlText w:val="▪"/>
      <w:lvlJc w:val="left"/>
      <w:pPr>
        <w:tabs>
          <w:tab w:val="left" w:pos="567"/>
        </w:tabs>
        <w:ind w:left="5760" w:hanging="612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7" w15:restartNumberingAfterBreak="0">
    <w:nsid w:val="12F2093C"/>
    <w:multiLevelType w:val="hybridMultilevel"/>
    <w:tmpl w:val="D77E8FB4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4522F08"/>
    <w:multiLevelType w:val="hybridMultilevel"/>
    <w:tmpl w:val="12EAFE38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16B60165"/>
    <w:multiLevelType w:val="hybridMultilevel"/>
    <w:tmpl w:val="E786C24A"/>
    <w:lvl w:ilvl="0" w:tplc="041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2554057"/>
    <w:multiLevelType w:val="hybridMultilevel"/>
    <w:tmpl w:val="F01E735A"/>
    <w:lvl w:ilvl="0" w:tplc="CB1EF458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sz w:val="16"/>
        <w:szCs w:val="16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DD45CA9"/>
    <w:multiLevelType w:val="hybridMultilevel"/>
    <w:tmpl w:val="77FEBA92"/>
    <w:lvl w:ilvl="0" w:tplc="041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FA92803"/>
    <w:multiLevelType w:val="hybridMultilevel"/>
    <w:tmpl w:val="5D8E8A0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1C771C"/>
    <w:multiLevelType w:val="hybridMultilevel"/>
    <w:tmpl w:val="AADA21D4"/>
    <w:lvl w:ilvl="0" w:tplc="69E04EB8">
      <w:numFmt w:val="bullet"/>
      <w:lvlText w:val="-"/>
      <w:lvlJc w:val="left"/>
      <w:pPr>
        <w:ind w:left="360" w:hanging="360"/>
      </w:pPr>
      <w:rPr>
        <w:rFonts w:ascii="Cambria" w:eastAsia="Times New Roman" w:hAnsi="Cambria" w:cs="Aria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B32297F"/>
    <w:multiLevelType w:val="hybridMultilevel"/>
    <w:tmpl w:val="74904506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45517624"/>
    <w:multiLevelType w:val="hybridMultilevel"/>
    <w:tmpl w:val="13AAD000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49520238"/>
    <w:multiLevelType w:val="hybridMultilevel"/>
    <w:tmpl w:val="AB54220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CA5B06"/>
    <w:multiLevelType w:val="hybridMultilevel"/>
    <w:tmpl w:val="75687C90"/>
    <w:lvl w:ilvl="0" w:tplc="2A2A181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bCs/>
        <w:color w:val="1F497D" w:themeColor="text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3737CA"/>
    <w:multiLevelType w:val="hybridMultilevel"/>
    <w:tmpl w:val="17E4E5C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B51242"/>
    <w:multiLevelType w:val="hybridMultilevel"/>
    <w:tmpl w:val="3B2EE4A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D45D9C"/>
    <w:multiLevelType w:val="hybridMultilevel"/>
    <w:tmpl w:val="E5DCCC9C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5F574F47"/>
    <w:multiLevelType w:val="hybridMultilevel"/>
    <w:tmpl w:val="94D4FDF4"/>
    <w:lvl w:ilvl="0" w:tplc="041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 w15:restartNumberingAfterBreak="0">
    <w:nsid w:val="60D05B1A"/>
    <w:multiLevelType w:val="hybridMultilevel"/>
    <w:tmpl w:val="63C4D860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961B02"/>
    <w:multiLevelType w:val="hybridMultilevel"/>
    <w:tmpl w:val="B914CB0A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722F526A"/>
    <w:multiLevelType w:val="hybridMultilevel"/>
    <w:tmpl w:val="2B7EF73A"/>
    <w:lvl w:ilvl="0" w:tplc="041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624267B"/>
    <w:multiLevelType w:val="hybridMultilevel"/>
    <w:tmpl w:val="0FB26DCA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7712499B"/>
    <w:multiLevelType w:val="hybridMultilevel"/>
    <w:tmpl w:val="FE22EA70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D628D1"/>
    <w:multiLevelType w:val="hybridMultilevel"/>
    <w:tmpl w:val="380452D8"/>
    <w:lvl w:ilvl="0" w:tplc="041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7"/>
  </w:num>
  <w:num w:numId="4">
    <w:abstractNumId w:val="11"/>
  </w:num>
  <w:num w:numId="5">
    <w:abstractNumId w:val="24"/>
  </w:num>
  <w:num w:numId="6">
    <w:abstractNumId w:val="13"/>
  </w:num>
  <w:num w:numId="7">
    <w:abstractNumId w:val="27"/>
  </w:num>
  <w:num w:numId="8">
    <w:abstractNumId w:val="10"/>
  </w:num>
  <w:num w:numId="9">
    <w:abstractNumId w:val="9"/>
  </w:num>
  <w:num w:numId="10">
    <w:abstractNumId w:val="4"/>
  </w:num>
  <w:num w:numId="11">
    <w:abstractNumId w:val="26"/>
  </w:num>
  <w:num w:numId="12">
    <w:abstractNumId w:val="2"/>
  </w:num>
  <w:num w:numId="13">
    <w:abstractNumId w:val="19"/>
  </w:num>
  <w:num w:numId="14">
    <w:abstractNumId w:val="18"/>
  </w:num>
  <w:num w:numId="15">
    <w:abstractNumId w:val="22"/>
  </w:num>
  <w:num w:numId="16">
    <w:abstractNumId w:val="21"/>
  </w:num>
  <w:num w:numId="17">
    <w:abstractNumId w:val="12"/>
  </w:num>
  <w:num w:numId="18">
    <w:abstractNumId w:val="16"/>
  </w:num>
  <w:num w:numId="19">
    <w:abstractNumId w:val="20"/>
  </w:num>
  <w:num w:numId="20">
    <w:abstractNumId w:val="7"/>
  </w:num>
  <w:num w:numId="21">
    <w:abstractNumId w:val="15"/>
  </w:num>
  <w:num w:numId="22">
    <w:abstractNumId w:val="23"/>
  </w:num>
  <w:num w:numId="23">
    <w:abstractNumId w:val="8"/>
  </w:num>
  <w:num w:numId="24">
    <w:abstractNumId w:val="14"/>
  </w:num>
  <w:num w:numId="25">
    <w:abstractNumId w:val="3"/>
  </w:num>
  <w:num w:numId="26">
    <w:abstractNumId w:val="25"/>
  </w:num>
  <w:num w:numId="27">
    <w:abstractNumId w:val="5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GrammaticalErrors/>
  <w:documentProtection w:edit="trackedChanges" w:enforcement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0D2"/>
    <w:rsid w:val="000000DD"/>
    <w:rsid w:val="0000046D"/>
    <w:rsid w:val="000005A7"/>
    <w:rsid w:val="00000777"/>
    <w:rsid w:val="000010D7"/>
    <w:rsid w:val="00001959"/>
    <w:rsid w:val="000024C0"/>
    <w:rsid w:val="00002798"/>
    <w:rsid w:val="00002CEC"/>
    <w:rsid w:val="000034E9"/>
    <w:rsid w:val="0000422E"/>
    <w:rsid w:val="000044B1"/>
    <w:rsid w:val="00004B86"/>
    <w:rsid w:val="00004F56"/>
    <w:rsid w:val="00005127"/>
    <w:rsid w:val="00005630"/>
    <w:rsid w:val="0000594A"/>
    <w:rsid w:val="00005ABB"/>
    <w:rsid w:val="00005CDB"/>
    <w:rsid w:val="00005EC5"/>
    <w:rsid w:val="0000617A"/>
    <w:rsid w:val="00006407"/>
    <w:rsid w:val="00006E32"/>
    <w:rsid w:val="00006F38"/>
    <w:rsid w:val="00007E22"/>
    <w:rsid w:val="00010B3B"/>
    <w:rsid w:val="00010D4E"/>
    <w:rsid w:val="00010E17"/>
    <w:rsid w:val="0001183B"/>
    <w:rsid w:val="00011AE8"/>
    <w:rsid w:val="00011DFB"/>
    <w:rsid w:val="000127BB"/>
    <w:rsid w:val="00012D02"/>
    <w:rsid w:val="00012F98"/>
    <w:rsid w:val="00012FB4"/>
    <w:rsid w:val="0001305D"/>
    <w:rsid w:val="00013A58"/>
    <w:rsid w:val="00014033"/>
    <w:rsid w:val="00014B01"/>
    <w:rsid w:val="00015267"/>
    <w:rsid w:val="0001537B"/>
    <w:rsid w:val="000155D9"/>
    <w:rsid w:val="00015BB0"/>
    <w:rsid w:val="00015D47"/>
    <w:rsid w:val="000161E3"/>
    <w:rsid w:val="0001669F"/>
    <w:rsid w:val="00016DB7"/>
    <w:rsid w:val="00016F59"/>
    <w:rsid w:val="00017389"/>
    <w:rsid w:val="000174DD"/>
    <w:rsid w:val="0001781A"/>
    <w:rsid w:val="00017C0F"/>
    <w:rsid w:val="00017F49"/>
    <w:rsid w:val="00017F92"/>
    <w:rsid w:val="00021204"/>
    <w:rsid w:val="00021436"/>
    <w:rsid w:val="00021477"/>
    <w:rsid w:val="0002182F"/>
    <w:rsid w:val="00021BD4"/>
    <w:rsid w:val="00021E54"/>
    <w:rsid w:val="00022348"/>
    <w:rsid w:val="00022388"/>
    <w:rsid w:val="00022513"/>
    <w:rsid w:val="0002276C"/>
    <w:rsid w:val="00022E37"/>
    <w:rsid w:val="00022EA3"/>
    <w:rsid w:val="00022F2A"/>
    <w:rsid w:val="0002343A"/>
    <w:rsid w:val="00023472"/>
    <w:rsid w:val="0002467C"/>
    <w:rsid w:val="000247B8"/>
    <w:rsid w:val="000250D0"/>
    <w:rsid w:val="00025D25"/>
    <w:rsid w:val="0002639C"/>
    <w:rsid w:val="000264B2"/>
    <w:rsid w:val="00026E96"/>
    <w:rsid w:val="00026F33"/>
    <w:rsid w:val="00026FDF"/>
    <w:rsid w:val="0002751A"/>
    <w:rsid w:val="000275F7"/>
    <w:rsid w:val="00027901"/>
    <w:rsid w:val="0002797F"/>
    <w:rsid w:val="00030356"/>
    <w:rsid w:val="000306AA"/>
    <w:rsid w:val="00030F7E"/>
    <w:rsid w:val="000314F2"/>
    <w:rsid w:val="00031E3E"/>
    <w:rsid w:val="00031F8E"/>
    <w:rsid w:val="00032345"/>
    <w:rsid w:val="00032BCF"/>
    <w:rsid w:val="00032CE1"/>
    <w:rsid w:val="00033142"/>
    <w:rsid w:val="000339C5"/>
    <w:rsid w:val="00033D0C"/>
    <w:rsid w:val="00033E19"/>
    <w:rsid w:val="00034155"/>
    <w:rsid w:val="000342D6"/>
    <w:rsid w:val="00034580"/>
    <w:rsid w:val="00034A3C"/>
    <w:rsid w:val="00035C81"/>
    <w:rsid w:val="00035CEA"/>
    <w:rsid w:val="00036070"/>
    <w:rsid w:val="000362E6"/>
    <w:rsid w:val="00036E4E"/>
    <w:rsid w:val="000379DF"/>
    <w:rsid w:val="00037B28"/>
    <w:rsid w:val="000403DC"/>
    <w:rsid w:val="00040496"/>
    <w:rsid w:val="000405B6"/>
    <w:rsid w:val="00040C35"/>
    <w:rsid w:val="00040EBF"/>
    <w:rsid w:val="00042124"/>
    <w:rsid w:val="000423BD"/>
    <w:rsid w:val="00042593"/>
    <w:rsid w:val="00042B06"/>
    <w:rsid w:val="000432C3"/>
    <w:rsid w:val="000432F7"/>
    <w:rsid w:val="0004347F"/>
    <w:rsid w:val="000434BB"/>
    <w:rsid w:val="000437B6"/>
    <w:rsid w:val="000438F7"/>
    <w:rsid w:val="00043A42"/>
    <w:rsid w:val="00043FB7"/>
    <w:rsid w:val="00044246"/>
    <w:rsid w:val="00044598"/>
    <w:rsid w:val="00044773"/>
    <w:rsid w:val="000447A2"/>
    <w:rsid w:val="00044B46"/>
    <w:rsid w:val="0004538C"/>
    <w:rsid w:val="00045B9A"/>
    <w:rsid w:val="00045BE7"/>
    <w:rsid w:val="00045C6D"/>
    <w:rsid w:val="00045CAB"/>
    <w:rsid w:val="00046312"/>
    <w:rsid w:val="00047C88"/>
    <w:rsid w:val="00050129"/>
    <w:rsid w:val="000502DE"/>
    <w:rsid w:val="000507FA"/>
    <w:rsid w:val="00051661"/>
    <w:rsid w:val="0005170C"/>
    <w:rsid w:val="000518E4"/>
    <w:rsid w:val="00051D58"/>
    <w:rsid w:val="0005202C"/>
    <w:rsid w:val="000535BF"/>
    <w:rsid w:val="0005368E"/>
    <w:rsid w:val="00054C9B"/>
    <w:rsid w:val="00055723"/>
    <w:rsid w:val="00055EBC"/>
    <w:rsid w:val="00055FC9"/>
    <w:rsid w:val="00057531"/>
    <w:rsid w:val="00057748"/>
    <w:rsid w:val="00057A74"/>
    <w:rsid w:val="00057CC5"/>
    <w:rsid w:val="00057F17"/>
    <w:rsid w:val="00060337"/>
    <w:rsid w:val="000604C6"/>
    <w:rsid w:val="00060F33"/>
    <w:rsid w:val="00060FB7"/>
    <w:rsid w:val="00061AE4"/>
    <w:rsid w:val="00061B6C"/>
    <w:rsid w:val="00061BE2"/>
    <w:rsid w:val="000620CD"/>
    <w:rsid w:val="0006225E"/>
    <w:rsid w:val="000623FD"/>
    <w:rsid w:val="0006245E"/>
    <w:rsid w:val="00062F15"/>
    <w:rsid w:val="00063CEE"/>
    <w:rsid w:val="00063D0D"/>
    <w:rsid w:val="00063ECF"/>
    <w:rsid w:val="00063FA3"/>
    <w:rsid w:val="00064734"/>
    <w:rsid w:val="00064D65"/>
    <w:rsid w:val="00065045"/>
    <w:rsid w:val="000658A6"/>
    <w:rsid w:val="00065C2C"/>
    <w:rsid w:val="000666AB"/>
    <w:rsid w:val="00066980"/>
    <w:rsid w:val="00066CCB"/>
    <w:rsid w:val="00067704"/>
    <w:rsid w:val="00067795"/>
    <w:rsid w:val="00067BA0"/>
    <w:rsid w:val="000700D2"/>
    <w:rsid w:val="000702B6"/>
    <w:rsid w:val="0007090C"/>
    <w:rsid w:val="00070DD8"/>
    <w:rsid w:val="00072270"/>
    <w:rsid w:val="00072651"/>
    <w:rsid w:val="00072756"/>
    <w:rsid w:val="000734A4"/>
    <w:rsid w:val="000742F6"/>
    <w:rsid w:val="000746EE"/>
    <w:rsid w:val="00074E67"/>
    <w:rsid w:val="0007527F"/>
    <w:rsid w:val="00075329"/>
    <w:rsid w:val="000755DB"/>
    <w:rsid w:val="000757E8"/>
    <w:rsid w:val="000758A4"/>
    <w:rsid w:val="0007626A"/>
    <w:rsid w:val="00076967"/>
    <w:rsid w:val="00076A2B"/>
    <w:rsid w:val="00076E1C"/>
    <w:rsid w:val="0007718E"/>
    <w:rsid w:val="00080D49"/>
    <w:rsid w:val="00081255"/>
    <w:rsid w:val="000818D5"/>
    <w:rsid w:val="00081E2E"/>
    <w:rsid w:val="00081F5C"/>
    <w:rsid w:val="000822D7"/>
    <w:rsid w:val="000822DC"/>
    <w:rsid w:val="00082674"/>
    <w:rsid w:val="00082914"/>
    <w:rsid w:val="00082FC4"/>
    <w:rsid w:val="000832A8"/>
    <w:rsid w:val="000839CB"/>
    <w:rsid w:val="00083E78"/>
    <w:rsid w:val="00084114"/>
    <w:rsid w:val="000844AB"/>
    <w:rsid w:val="00084D3A"/>
    <w:rsid w:val="00084E76"/>
    <w:rsid w:val="00086DD1"/>
    <w:rsid w:val="00086E02"/>
    <w:rsid w:val="00086F33"/>
    <w:rsid w:val="00087D0B"/>
    <w:rsid w:val="00087FA4"/>
    <w:rsid w:val="00090157"/>
    <w:rsid w:val="00090464"/>
    <w:rsid w:val="0009067B"/>
    <w:rsid w:val="0009076E"/>
    <w:rsid w:val="000910F4"/>
    <w:rsid w:val="0009175F"/>
    <w:rsid w:val="00091BBB"/>
    <w:rsid w:val="00092F43"/>
    <w:rsid w:val="00093027"/>
    <w:rsid w:val="000930D7"/>
    <w:rsid w:val="00093284"/>
    <w:rsid w:val="000932D1"/>
    <w:rsid w:val="00093833"/>
    <w:rsid w:val="00093E6A"/>
    <w:rsid w:val="000942DD"/>
    <w:rsid w:val="00094691"/>
    <w:rsid w:val="000952FC"/>
    <w:rsid w:val="00095B78"/>
    <w:rsid w:val="000967D3"/>
    <w:rsid w:val="00096A7F"/>
    <w:rsid w:val="00096CB6"/>
    <w:rsid w:val="000973D6"/>
    <w:rsid w:val="00097BC9"/>
    <w:rsid w:val="00097D56"/>
    <w:rsid w:val="00097F6E"/>
    <w:rsid w:val="000A0186"/>
    <w:rsid w:val="000A04DB"/>
    <w:rsid w:val="000A0AA2"/>
    <w:rsid w:val="000A1102"/>
    <w:rsid w:val="000A1382"/>
    <w:rsid w:val="000A1389"/>
    <w:rsid w:val="000A17BE"/>
    <w:rsid w:val="000A19BE"/>
    <w:rsid w:val="000A1CC6"/>
    <w:rsid w:val="000A1D70"/>
    <w:rsid w:val="000A1F85"/>
    <w:rsid w:val="000A217B"/>
    <w:rsid w:val="000A2251"/>
    <w:rsid w:val="000A2265"/>
    <w:rsid w:val="000A2299"/>
    <w:rsid w:val="000A2539"/>
    <w:rsid w:val="000A324C"/>
    <w:rsid w:val="000A340E"/>
    <w:rsid w:val="000A3907"/>
    <w:rsid w:val="000A4B9D"/>
    <w:rsid w:val="000A503C"/>
    <w:rsid w:val="000A53A3"/>
    <w:rsid w:val="000A5A6C"/>
    <w:rsid w:val="000A668D"/>
    <w:rsid w:val="000A6BF9"/>
    <w:rsid w:val="000A6C44"/>
    <w:rsid w:val="000A7588"/>
    <w:rsid w:val="000A7BB7"/>
    <w:rsid w:val="000A7C0A"/>
    <w:rsid w:val="000B0232"/>
    <w:rsid w:val="000B1232"/>
    <w:rsid w:val="000B190D"/>
    <w:rsid w:val="000B1C44"/>
    <w:rsid w:val="000B2428"/>
    <w:rsid w:val="000B2F38"/>
    <w:rsid w:val="000B4BE2"/>
    <w:rsid w:val="000B556A"/>
    <w:rsid w:val="000B558C"/>
    <w:rsid w:val="000B5903"/>
    <w:rsid w:val="000B59DA"/>
    <w:rsid w:val="000B5F7E"/>
    <w:rsid w:val="000B5FE7"/>
    <w:rsid w:val="000B64B1"/>
    <w:rsid w:val="000B682C"/>
    <w:rsid w:val="000B6A52"/>
    <w:rsid w:val="000B6D8B"/>
    <w:rsid w:val="000B764C"/>
    <w:rsid w:val="000B7FF8"/>
    <w:rsid w:val="000C08AB"/>
    <w:rsid w:val="000C0995"/>
    <w:rsid w:val="000C12D1"/>
    <w:rsid w:val="000C1B0D"/>
    <w:rsid w:val="000C1DAC"/>
    <w:rsid w:val="000C246B"/>
    <w:rsid w:val="000C2BE0"/>
    <w:rsid w:val="000C3AB9"/>
    <w:rsid w:val="000C3FF1"/>
    <w:rsid w:val="000C4109"/>
    <w:rsid w:val="000C4226"/>
    <w:rsid w:val="000C4937"/>
    <w:rsid w:val="000C4E76"/>
    <w:rsid w:val="000C5870"/>
    <w:rsid w:val="000C5A39"/>
    <w:rsid w:val="000C5E73"/>
    <w:rsid w:val="000C61E6"/>
    <w:rsid w:val="000C623E"/>
    <w:rsid w:val="000C6425"/>
    <w:rsid w:val="000C6647"/>
    <w:rsid w:val="000C6BAD"/>
    <w:rsid w:val="000C7339"/>
    <w:rsid w:val="000D01B2"/>
    <w:rsid w:val="000D0599"/>
    <w:rsid w:val="000D073D"/>
    <w:rsid w:val="000D0A26"/>
    <w:rsid w:val="000D0D19"/>
    <w:rsid w:val="000D1201"/>
    <w:rsid w:val="000D14D5"/>
    <w:rsid w:val="000D15BD"/>
    <w:rsid w:val="000D1BAB"/>
    <w:rsid w:val="000D2076"/>
    <w:rsid w:val="000D2E90"/>
    <w:rsid w:val="000D3266"/>
    <w:rsid w:val="000D365B"/>
    <w:rsid w:val="000D4220"/>
    <w:rsid w:val="000D453C"/>
    <w:rsid w:val="000D4554"/>
    <w:rsid w:val="000D455B"/>
    <w:rsid w:val="000D45D8"/>
    <w:rsid w:val="000D4B97"/>
    <w:rsid w:val="000D53BE"/>
    <w:rsid w:val="000D54FC"/>
    <w:rsid w:val="000D5F3B"/>
    <w:rsid w:val="000D6365"/>
    <w:rsid w:val="000D64C3"/>
    <w:rsid w:val="000D662F"/>
    <w:rsid w:val="000D6F4C"/>
    <w:rsid w:val="000D719F"/>
    <w:rsid w:val="000D79A7"/>
    <w:rsid w:val="000D79F9"/>
    <w:rsid w:val="000E0FDA"/>
    <w:rsid w:val="000E12ED"/>
    <w:rsid w:val="000E1B72"/>
    <w:rsid w:val="000E1FA9"/>
    <w:rsid w:val="000E2B69"/>
    <w:rsid w:val="000E31FB"/>
    <w:rsid w:val="000E3A54"/>
    <w:rsid w:val="000E3B78"/>
    <w:rsid w:val="000E4314"/>
    <w:rsid w:val="000E550B"/>
    <w:rsid w:val="000E5726"/>
    <w:rsid w:val="000E64B0"/>
    <w:rsid w:val="000E666B"/>
    <w:rsid w:val="000E703B"/>
    <w:rsid w:val="000E70A6"/>
    <w:rsid w:val="000E71F2"/>
    <w:rsid w:val="000E7BEC"/>
    <w:rsid w:val="000E7D18"/>
    <w:rsid w:val="000E7F77"/>
    <w:rsid w:val="000F089E"/>
    <w:rsid w:val="000F0ACB"/>
    <w:rsid w:val="000F1110"/>
    <w:rsid w:val="000F1333"/>
    <w:rsid w:val="000F1B2E"/>
    <w:rsid w:val="000F2646"/>
    <w:rsid w:val="000F289C"/>
    <w:rsid w:val="000F2943"/>
    <w:rsid w:val="000F2D98"/>
    <w:rsid w:val="000F3116"/>
    <w:rsid w:val="000F339E"/>
    <w:rsid w:val="000F3419"/>
    <w:rsid w:val="000F364C"/>
    <w:rsid w:val="000F3897"/>
    <w:rsid w:val="000F3BEB"/>
    <w:rsid w:val="000F42FA"/>
    <w:rsid w:val="000F4C23"/>
    <w:rsid w:val="000F5025"/>
    <w:rsid w:val="000F5093"/>
    <w:rsid w:val="000F6675"/>
    <w:rsid w:val="000F69B6"/>
    <w:rsid w:val="000F78C9"/>
    <w:rsid w:val="000F7D7C"/>
    <w:rsid w:val="000F7EB9"/>
    <w:rsid w:val="00100110"/>
    <w:rsid w:val="00100255"/>
    <w:rsid w:val="001003C3"/>
    <w:rsid w:val="001005C8"/>
    <w:rsid w:val="00100615"/>
    <w:rsid w:val="00101531"/>
    <w:rsid w:val="00101A78"/>
    <w:rsid w:val="0010296A"/>
    <w:rsid w:val="00102A31"/>
    <w:rsid w:val="00102F90"/>
    <w:rsid w:val="00103BBA"/>
    <w:rsid w:val="00103EFA"/>
    <w:rsid w:val="00104475"/>
    <w:rsid w:val="0010470A"/>
    <w:rsid w:val="00104EC2"/>
    <w:rsid w:val="00104F9F"/>
    <w:rsid w:val="00106937"/>
    <w:rsid w:val="00106FA5"/>
    <w:rsid w:val="00106FBE"/>
    <w:rsid w:val="0010752F"/>
    <w:rsid w:val="001077B1"/>
    <w:rsid w:val="001078C6"/>
    <w:rsid w:val="00110210"/>
    <w:rsid w:val="00110509"/>
    <w:rsid w:val="00111942"/>
    <w:rsid w:val="00112EE4"/>
    <w:rsid w:val="00113BDB"/>
    <w:rsid w:val="00113CD8"/>
    <w:rsid w:val="00113D91"/>
    <w:rsid w:val="00113E56"/>
    <w:rsid w:val="00114455"/>
    <w:rsid w:val="001150DC"/>
    <w:rsid w:val="00115D65"/>
    <w:rsid w:val="001168F3"/>
    <w:rsid w:val="00117280"/>
    <w:rsid w:val="00117E10"/>
    <w:rsid w:val="00120099"/>
    <w:rsid w:val="00120D37"/>
    <w:rsid w:val="00121B48"/>
    <w:rsid w:val="00121B6F"/>
    <w:rsid w:val="00121C12"/>
    <w:rsid w:val="00121C2E"/>
    <w:rsid w:val="00121D48"/>
    <w:rsid w:val="001221B2"/>
    <w:rsid w:val="00122CB3"/>
    <w:rsid w:val="00122FE5"/>
    <w:rsid w:val="0012308D"/>
    <w:rsid w:val="0012328F"/>
    <w:rsid w:val="00123A38"/>
    <w:rsid w:val="00123E0F"/>
    <w:rsid w:val="001242B1"/>
    <w:rsid w:val="001245DF"/>
    <w:rsid w:val="00125CEE"/>
    <w:rsid w:val="00125F79"/>
    <w:rsid w:val="0012693F"/>
    <w:rsid w:val="001275CA"/>
    <w:rsid w:val="0012766C"/>
    <w:rsid w:val="0012772E"/>
    <w:rsid w:val="00127B19"/>
    <w:rsid w:val="00127BB3"/>
    <w:rsid w:val="001301E3"/>
    <w:rsid w:val="00130241"/>
    <w:rsid w:val="0013024F"/>
    <w:rsid w:val="0013073F"/>
    <w:rsid w:val="00131078"/>
    <w:rsid w:val="001312BE"/>
    <w:rsid w:val="00131C01"/>
    <w:rsid w:val="001324A0"/>
    <w:rsid w:val="00132CB1"/>
    <w:rsid w:val="00132D24"/>
    <w:rsid w:val="00132EA4"/>
    <w:rsid w:val="0013357F"/>
    <w:rsid w:val="001335B9"/>
    <w:rsid w:val="001335C4"/>
    <w:rsid w:val="001339DE"/>
    <w:rsid w:val="00134852"/>
    <w:rsid w:val="0013506A"/>
    <w:rsid w:val="00135281"/>
    <w:rsid w:val="001355DA"/>
    <w:rsid w:val="0013586E"/>
    <w:rsid w:val="00136310"/>
    <w:rsid w:val="001367D5"/>
    <w:rsid w:val="00136A9E"/>
    <w:rsid w:val="00136DA2"/>
    <w:rsid w:val="001400AD"/>
    <w:rsid w:val="001401F5"/>
    <w:rsid w:val="00140625"/>
    <w:rsid w:val="0014076F"/>
    <w:rsid w:val="0014085D"/>
    <w:rsid w:val="00140882"/>
    <w:rsid w:val="0014121D"/>
    <w:rsid w:val="00141819"/>
    <w:rsid w:val="00141F9E"/>
    <w:rsid w:val="00143033"/>
    <w:rsid w:val="001434FB"/>
    <w:rsid w:val="0014390A"/>
    <w:rsid w:val="00143CDE"/>
    <w:rsid w:val="00143D44"/>
    <w:rsid w:val="00143F79"/>
    <w:rsid w:val="0014456F"/>
    <w:rsid w:val="0014477B"/>
    <w:rsid w:val="00144E9A"/>
    <w:rsid w:val="00145031"/>
    <w:rsid w:val="0014522E"/>
    <w:rsid w:val="001457A8"/>
    <w:rsid w:val="00145B84"/>
    <w:rsid w:val="00146255"/>
    <w:rsid w:val="00146E82"/>
    <w:rsid w:val="001472AA"/>
    <w:rsid w:val="001472C3"/>
    <w:rsid w:val="00147304"/>
    <w:rsid w:val="0014748E"/>
    <w:rsid w:val="00147623"/>
    <w:rsid w:val="00147D08"/>
    <w:rsid w:val="00147F4E"/>
    <w:rsid w:val="00150AFA"/>
    <w:rsid w:val="00150D30"/>
    <w:rsid w:val="001517E0"/>
    <w:rsid w:val="001519CC"/>
    <w:rsid w:val="00151BB8"/>
    <w:rsid w:val="00152876"/>
    <w:rsid w:val="001530D5"/>
    <w:rsid w:val="00153D5C"/>
    <w:rsid w:val="001541DC"/>
    <w:rsid w:val="0015457B"/>
    <w:rsid w:val="001545ED"/>
    <w:rsid w:val="00154AA9"/>
    <w:rsid w:val="00154C4B"/>
    <w:rsid w:val="00154C5D"/>
    <w:rsid w:val="00154E13"/>
    <w:rsid w:val="0015509A"/>
    <w:rsid w:val="00155EA1"/>
    <w:rsid w:val="00156781"/>
    <w:rsid w:val="00156EEE"/>
    <w:rsid w:val="00157037"/>
    <w:rsid w:val="001571A9"/>
    <w:rsid w:val="0015765A"/>
    <w:rsid w:val="001576DA"/>
    <w:rsid w:val="00160C8B"/>
    <w:rsid w:val="00160CA0"/>
    <w:rsid w:val="00160F7E"/>
    <w:rsid w:val="00161532"/>
    <w:rsid w:val="001616B5"/>
    <w:rsid w:val="00161842"/>
    <w:rsid w:val="001618C5"/>
    <w:rsid w:val="00161F18"/>
    <w:rsid w:val="00162BE2"/>
    <w:rsid w:val="00162F05"/>
    <w:rsid w:val="00163801"/>
    <w:rsid w:val="00163901"/>
    <w:rsid w:val="0016458A"/>
    <w:rsid w:val="0016475B"/>
    <w:rsid w:val="0016491B"/>
    <w:rsid w:val="001651C4"/>
    <w:rsid w:val="00165479"/>
    <w:rsid w:val="00165733"/>
    <w:rsid w:val="00165A51"/>
    <w:rsid w:val="00166D6A"/>
    <w:rsid w:val="001678D9"/>
    <w:rsid w:val="00167DBE"/>
    <w:rsid w:val="001702C0"/>
    <w:rsid w:val="0017090B"/>
    <w:rsid w:val="00171374"/>
    <w:rsid w:val="00171C2C"/>
    <w:rsid w:val="00171FA6"/>
    <w:rsid w:val="00171FD5"/>
    <w:rsid w:val="00172285"/>
    <w:rsid w:val="00172662"/>
    <w:rsid w:val="001736B8"/>
    <w:rsid w:val="001738B1"/>
    <w:rsid w:val="00173E89"/>
    <w:rsid w:val="0017479F"/>
    <w:rsid w:val="00174814"/>
    <w:rsid w:val="00174A84"/>
    <w:rsid w:val="00174C61"/>
    <w:rsid w:val="00174D6B"/>
    <w:rsid w:val="00174EF8"/>
    <w:rsid w:val="001760ED"/>
    <w:rsid w:val="00176556"/>
    <w:rsid w:val="001768FD"/>
    <w:rsid w:val="00176D9B"/>
    <w:rsid w:val="00176E74"/>
    <w:rsid w:val="00177025"/>
    <w:rsid w:val="00177B78"/>
    <w:rsid w:val="001803D2"/>
    <w:rsid w:val="0018066B"/>
    <w:rsid w:val="00182022"/>
    <w:rsid w:val="0018294A"/>
    <w:rsid w:val="00182B07"/>
    <w:rsid w:val="0018314B"/>
    <w:rsid w:val="00183242"/>
    <w:rsid w:val="00183BA1"/>
    <w:rsid w:val="0018414F"/>
    <w:rsid w:val="00184708"/>
    <w:rsid w:val="00184741"/>
    <w:rsid w:val="00184E88"/>
    <w:rsid w:val="00185494"/>
    <w:rsid w:val="00185CD9"/>
    <w:rsid w:val="0018617D"/>
    <w:rsid w:val="0018632B"/>
    <w:rsid w:val="001868BD"/>
    <w:rsid w:val="00186D07"/>
    <w:rsid w:val="00186D81"/>
    <w:rsid w:val="00186FB6"/>
    <w:rsid w:val="00187183"/>
    <w:rsid w:val="00187AF1"/>
    <w:rsid w:val="00187D0A"/>
    <w:rsid w:val="00190250"/>
    <w:rsid w:val="001902A2"/>
    <w:rsid w:val="0019056E"/>
    <w:rsid w:val="001906B2"/>
    <w:rsid w:val="00190F16"/>
    <w:rsid w:val="00191528"/>
    <w:rsid w:val="00193089"/>
    <w:rsid w:val="00193482"/>
    <w:rsid w:val="0019358A"/>
    <w:rsid w:val="001936EB"/>
    <w:rsid w:val="00194AF8"/>
    <w:rsid w:val="00194D89"/>
    <w:rsid w:val="00195507"/>
    <w:rsid w:val="001957D4"/>
    <w:rsid w:val="00195CCE"/>
    <w:rsid w:val="0019603E"/>
    <w:rsid w:val="001966FD"/>
    <w:rsid w:val="00196903"/>
    <w:rsid w:val="00196E5C"/>
    <w:rsid w:val="00197A08"/>
    <w:rsid w:val="00197B14"/>
    <w:rsid w:val="00197FA2"/>
    <w:rsid w:val="001A0D24"/>
    <w:rsid w:val="001A0F20"/>
    <w:rsid w:val="001A111D"/>
    <w:rsid w:val="001A14AE"/>
    <w:rsid w:val="001A19C7"/>
    <w:rsid w:val="001A2137"/>
    <w:rsid w:val="001A2D1B"/>
    <w:rsid w:val="001A34A9"/>
    <w:rsid w:val="001A37DE"/>
    <w:rsid w:val="001A381B"/>
    <w:rsid w:val="001A3F0C"/>
    <w:rsid w:val="001A4D25"/>
    <w:rsid w:val="001A5AEF"/>
    <w:rsid w:val="001A5B3E"/>
    <w:rsid w:val="001A5BB0"/>
    <w:rsid w:val="001A5C5F"/>
    <w:rsid w:val="001A5E3F"/>
    <w:rsid w:val="001A763F"/>
    <w:rsid w:val="001A7755"/>
    <w:rsid w:val="001A7B8C"/>
    <w:rsid w:val="001B004F"/>
    <w:rsid w:val="001B00F6"/>
    <w:rsid w:val="001B0622"/>
    <w:rsid w:val="001B068C"/>
    <w:rsid w:val="001B133D"/>
    <w:rsid w:val="001B1A44"/>
    <w:rsid w:val="001B2FE9"/>
    <w:rsid w:val="001B34F3"/>
    <w:rsid w:val="001B3879"/>
    <w:rsid w:val="001B47E9"/>
    <w:rsid w:val="001B48F4"/>
    <w:rsid w:val="001B4A1B"/>
    <w:rsid w:val="001B5222"/>
    <w:rsid w:val="001B55B6"/>
    <w:rsid w:val="001B5E83"/>
    <w:rsid w:val="001B63EE"/>
    <w:rsid w:val="001B6496"/>
    <w:rsid w:val="001B649D"/>
    <w:rsid w:val="001B74EC"/>
    <w:rsid w:val="001B7F85"/>
    <w:rsid w:val="001C00AA"/>
    <w:rsid w:val="001C068C"/>
    <w:rsid w:val="001C0A6B"/>
    <w:rsid w:val="001C0B54"/>
    <w:rsid w:val="001C0EF5"/>
    <w:rsid w:val="001C16D5"/>
    <w:rsid w:val="001C1B6E"/>
    <w:rsid w:val="001C1BCB"/>
    <w:rsid w:val="001C22BB"/>
    <w:rsid w:val="001C26A8"/>
    <w:rsid w:val="001C387D"/>
    <w:rsid w:val="001C38F0"/>
    <w:rsid w:val="001C42CB"/>
    <w:rsid w:val="001C4882"/>
    <w:rsid w:val="001C4AAD"/>
    <w:rsid w:val="001C4B55"/>
    <w:rsid w:val="001C50F2"/>
    <w:rsid w:val="001C5338"/>
    <w:rsid w:val="001C5A8E"/>
    <w:rsid w:val="001C5BA2"/>
    <w:rsid w:val="001C5D53"/>
    <w:rsid w:val="001C5D9E"/>
    <w:rsid w:val="001C6684"/>
    <w:rsid w:val="001C7499"/>
    <w:rsid w:val="001C749B"/>
    <w:rsid w:val="001D0594"/>
    <w:rsid w:val="001D06BD"/>
    <w:rsid w:val="001D0816"/>
    <w:rsid w:val="001D0D90"/>
    <w:rsid w:val="001D10FC"/>
    <w:rsid w:val="001D1445"/>
    <w:rsid w:val="001D1B3D"/>
    <w:rsid w:val="001D1CC5"/>
    <w:rsid w:val="001D1F8E"/>
    <w:rsid w:val="001D2653"/>
    <w:rsid w:val="001D2890"/>
    <w:rsid w:val="001D3364"/>
    <w:rsid w:val="001D3B0D"/>
    <w:rsid w:val="001D40C0"/>
    <w:rsid w:val="001D497E"/>
    <w:rsid w:val="001D4C45"/>
    <w:rsid w:val="001D4EEB"/>
    <w:rsid w:val="001D58F4"/>
    <w:rsid w:val="001D5C6C"/>
    <w:rsid w:val="001D5DD9"/>
    <w:rsid w:val="001D6E88"/>
    <w:rsid w:val="001D6F34"/>
    <w:rsid w:val="001D7196"/>
    <w:rsid w:val="001D7520"/>
    <w:rsid w:val="001D7546"/>
    <w:rsid w:val="001D77D2"/>
    <w:rsid w:val="001D7C5F"/>
    <w:rsid w:val="001E001F"/>
    <w:rsid w:val="001E0233"/>
    <w:rsid w:val="001E02FE"/>
    <w:rsid w:val="001E0456"/>
    <w:rsid w:val="001E0E8B"/>
    <w:rsid w:val="001E0EB9"/>
    <w:rsid w:val="001E0EE6"/>
    <w:rsid w:val="001E0FD3"/>
    <w:rsid w:val="001E1404"/>
    <w:rsid w:val="001E17AD"/>
    <w:rsid w:val="001E2047"/>
    <w:rsid w:val="001E2791"/>
    <w:rsid w:val="001E2922"/>
    <w:rsid w:val="001E299F"/>
    <w:rsid w:val="001E29DF"/>
    <w:rsid w:val="001E2BC0"/>
    <w:rsid w:val="001E2C59"/>
    <w:rsid w:val="001E2D4D"/>
    <w:rsid w:val="001E3035"/>
    <w:rsid w:val="001E303A"/>
    <w:rsid w:val="001E34D3"/>
    <w:rsid w:val="001E3503"/>
    <w:rsid w:val="001E3559"/>
    <w:rsid w:val="001E444D"/>
    <w:rsid w:val="001E4C65"/>
    <w:rsid w:val="001E4CA9"/>
    <w:rsid w:val="001E557C"/>
    <w:rsid w:val="001E57DA"/>
    <w:rsid w:val="001E5FFF"/>
    <w:rsid w:val="001E62FD"/>
    <w:rsid w:val="001E641F"/>
    <w:rsid w:val="001E6A18"/>
    <w:rsid w:val="001E6C88"/>
    <w:rsid w:val="001E711B"/>
    <w:rsid w:val="001F06D1"/>
    <w:rsid w:val="001F0A99"/>
    <w:rsid w:val="001F1408"/>
    <w:rsid w:val="001F1791"/>
    <w:rsid w:val="001F205B"/>
    <w:rsid w:val="001F2345"/>
    <w:rsid w:val="001F2363"/>
    <w:rsid w:val="001F237F"/>
    <w:rsid w:val="001F2AB9"/>
    <w:rsid w:val="001F3097"/>
    <w:rsid w:val="001F3AD0"/>
    <w:rsid w:val="001F4D06"/>
    <w:rsid w:val="001F4D57"/>
    <w:rsid w:val="001F5A84"/>
    <w:rsid w:val="001F6771"/>
    <w:rsid w:val="001F6A55"/>
    <w:rsid w:val="001F7067"/>
    <w:rsid w:val="001F7074"/>
    <w:rsid w:val="001F7434"/>
    <w:rsid w:val="001F7534"/>
    <w:rsid w:val="001F7730"/>
    <w:rsid w:val="001F7732"/>
    <w:rsid w:val="001F7D74"/>
    <w:rsid w:val="0020077F"/>
    <w:rsid w:val="00201122"/>
    <w:rsid w:val="002017E6"/>
    <w:rsid w:val="00201C13"/>
    <w:rsid w:val="00202531"/>
    <w:rsid w:val="002025B9"/>
    <w:rsid w:val="002028AD"/>
    <w:rsid w:val="002028BF"/>
    <w:rsid w:val="00202AC0"/>
    <w:rsid w:val="002037BC"/>
    <w:rsid w:val="00203810"/>
    <w:rsid w:val="002038B0"/>
    <w:rsid w:val="00203F0B"/>
    <w:rsid w:val="002041F7"/>
    <w:rsid w:val="00204555"/>
    <w:rsid w:val="00204716"/>
    <w:rsid w:val="00204C4D"/>
    <w:rsid w:val="0020526A"/>
    <w:rsid w:val="0020530C"/>
    <w:rsid w:val="002054C5"/>
    <w:rsid w:val="00205510"/>
    <w:rsid w:val="0020571E"/>
    <w:rsid w:val="002058A2"/>
    <w:rsid w:val="002063D2"/>
    <w:rsid w:val="00206B23"/>
    <w:rsid w:val="00206F70"/>
    <w:rsid w:val="0020700A"/>
    <w:rsid w:val="002072ED"/>
    <w:rsid w:val="00207629"/>
    <w:rsid w:val="00210CBD"/>
    <w:rsid w:val="002111E2"/>
    <w:rsid w:val="002114CE"/>
    <w:rsid w:val="00211843"/>
    <w:rsid w:val="00212338"/>
    <w:rsid w:val="00212365"/>
    <w:rsid w:val="00212984"/>
    <w:rsid w:val="00212CFB"/>
    <w:rsid w:val="00212E4E"/>
    <w:rsid w:val="00212ECB"/>
    <w:rsid w:val="00212FC6"/>
    <w:rsid w:val="00213A86"/>
    <w:rsid w:val="00213BED"/>
    <w:rsid w:val="00213FE0"/>
    <w:rsid w:val="00214C43"/>
    <w:rsid w:val="00215488"/>
    <w:rsid w:val="00215BB0"/>
    <w:rsid w:val="00216266"/>
    <w:rsid w:val="0021656D"/>
    <w:rsid w:val="00217514"/>
    <w:rsid w:val="00217553"/>
    <w:rsid w:val="00217D68"/>
    <w:rsid w:val="00217D7C"/>
    <w:rsid w:val="00217F59"/>
    <w:rsid w:val="0022062C"/>
    <w:rsid w:val="00220C08"/>
    <w:rsid w:val="0022185A"/>
    <w:rsid w:val="00221A49"/>
    <w:rsid w:val="00222160"/>
    <w:rsid w:val="0022232F"/>
    <w:rsid w:val="0022252E"/>
    <w:rsid w:val="00222DE6"/>
    <w:rsid w:val="00222F1B"/>
    <w:rsid w:val="00222F3C"/>
    <w:rsid w:val="0022320D"/>
    <w:rsid w:val="00223497"/>
    <w:rsid w:val="00223AC0"/>
    <w:rsid w:val="00224326"/>
    <w:rsid w:val="002245B9"/>
    <w:rsid w:val="00225089"/>
    <w:rsid w:val="002250FD"/>
    <w:rsid w:val="002257A8"/>
    <w:rsid w:val="00225DA1"/>
    <w:rsid w:val="0022639C"/>
    <w:rsid w:val="00227BF2"/>
    <w:rsid w:val="0023014E"/>
    <w:rsid w:val="00230360"/>
    <w:rsid w:val="00230698"/>
    <w:rsid w:val="002307C9"/>
    <w:rsid w:val="00230921"/>
    <w:rsid w:val="00230973"/>
    <w:rsid w:val="002309AE"/>
    <w:rsid w:val="00230B34"/>
    <w:rsid w:val="00230F1A"/>
    <w:rsid w:val="002312C1"/>
    <w:rsid w:val="002314D1"/>
    <w:rsid w:val="00231C79"/>
    <w:rsid w:val="0023231E"/>
    <w:rsid w:val="00232612"/>
    <w:rsid w:val="0023270A"/>
    <w:rsid w:val="0023272F"/>
    <w:rsid w:val="00232D2E"/>
    <w:rsid w:val="0023347F"/>
    <w:rsid w:val="0023423A"/>
    <w:rsid w:val="002347B4"/>
    <w:rsid w:val="0023490E"/>
    <w:rsid w:val="00234A5A"/>
    <w:rsid w:val="00235144"/>
    <w:rsid w:val="002359CB"/>
    <w:rsid w:val="00235D3F"/>
    <w:rsid w:val="00235D82"/>
    <w:rsid w:val="00235EA9"/>
    <w:rsid w:val="00236245"/>
    <w:rsid w:val="00236485"/>
    <w:rsid w:val="002367D3"/>
    <w:rsid w:val="00236D2D"/>
    <w:rsid w:val="00237112"/>
    <w:rsid w:val="002372CC"/>
    <w:rsid w:val="002378B3"/>
    <w:rsid w:val="0024024A"/>
    <w:rsid w:val="00240485"/>
    <w:rsid w:val="002404FA"/>
    <w:rsid w:val="0024050A"/>
    <w:rsid w:val="00240597"/>
    <w:rsid w:val="00240870"/>
    <w:rsid w:val="00240934"/>
    <w:rsid w:val="00240EA4"/>
    <w:rsid w:val="00240F17"/>
    <w:rsid w:val="00241410"/>
    <w:rsid w:val="00241511"/>
    <w:rsid w:val="00241628"/>
    <w:rsid w:val="00241709"/>
    <w:rsid w:val="00241DAE"/>
    <w:rsid w:val="00241FC2"/>
    <w:rsid w:val="002420AA"/>
    <w:rsid w:val="00242151"/>
    <w:rsid w:val="002421F4"/>
    <w:rsid w:val="0024270C"/>
    <w:rsid w:val="0024273F"/>
    <w:rsid w:val="00242931"/>
    <w:rsid w:val="00242FCF"/>
    <w:rsid w:val="0024351C"/>
    <w:rsid w:val="0024419E"/>
    <w:rsid w:val="00244DD0"/>
    <w:rsid w:val="002459B1"/>
    <w:rsid w:val="00245C46"/>
    <w:rsid w:val="00245CB9"/>
    <w:rsid w:val="00246261"/>
    <w:rsid w:val="002466E3"/>
    <w:rsid w:val="002468B8"/>
    <w:rsid w:val="002468CD"/>
    <w:rsid w:val="00247019"/>
    <w:rsid w:val="002474F8"/>
    <w:rsid w:val="002506CB"/>
    <w:rsid w:val="002516BB"/>
    <w:rsid w:val="00252002"/>
    <w:rsid w:val="00252492"/>
    <w:rsid w:val="0025264A"/>
    <w:rsid w:val="00252EB8"/>
    <w:rsid w:val="00252F72"/>
    <w:rsid w:val="00253268"/>
    <w:rsid w:val="0025362A"/>
    <w:rsid w:val="0025477B"/>
    <w:rsid w:val="002548D0"/>
    <w:rsid w:val="00254C0E"/>
    <w:rsid w:val="00254FA1"/>
    <w:rsid w:val="002557D2"/>
    <w:rsid w:val="00256851"/>
    <w:rsid w:val="00256B99"/>
    <w:rsid w:val="00256DBC"/>
    <w:rsid w:val="00257559"/>
    <w:rsid w:val="00257BCE"/>
    <w:rsid w:val="00257F97"/>
    <w:rsid w:val="002606FE"/>
    <w:rsid w:val="0026179A"/>
    <w:rsid w:val="00261ED3"/>
    <w:rsid w:val="00261FB2"/>
    <w:rsid w:val="00261FC0"/>
    <w:rsid w:val="00262081"/>
    <w:rsid w:val="002635D3"/>
    <w:rsid w:val="00263AE2"/>
    <w:rsid w:val="00263FFB"/>
    <w:rsid w:val="00264BF9"/>
    <w:rsid w:val="002650BD"/>
    <w:rsid w:val="00265AE6"/>
    <w:rsid w:val="00265EAC"/>
    <w:rsid w:val="002666A6"/>
    <w:rsid w:val="00266D87"/>
    <w:rsid w:val="00267272"/>
    <w:rsid w:val="00267364"/>
    <w:rsid w:val="0026737F"/>
    <w:rsid w:val="00267584"/>
    <w:rsid w:val="002675CB"/>
    <w:rsid w:val="002678CD"/>
    <w:rsid w:val="00270193"/>
    <w:rsid w:val="002709FE"/>
    <w:rsid w:val="00270D9D"/>
    <w:rsid w:val="002710DD"/>
    <w:rsid w:val="002714E8"/>
    <w:rsid w:val="00272103"/>
    <w:rsid w:val="00272441"/>
    <w:rsid w:val="00273145"/>
    <w:rsid w:val="002734F6"/>
    <w:rsid w:val="0027383A"/>
    <w:rsid w:val="00273D2A"/>
    <w:rsid w:val="0027410B"/>
    <w:rsid w:val="0027463D"/>
    <w:rsid w:val="002750A2"/>
    <w:rsid w:val="00275340"/>
    <w:rsid w:val="00276308"/>
    <w:rsid w:val="00276A0C"/>
    <w:rsid w:val="00277C23"/>
    <w:rsid w:val="00277DDD"/>
    <w:rsid w:val="0028118D"/>
    <w:rsid w:val="00281BDD"/>
    <w:rsid w:val="00281E4D"/>
    <w:rsid w:val="0028200D"/>
    <w:rsid w:val="002828CF"/>
    <w:rsid w:val="00283051"/>
    <w:rsid w:val="002831F3"/>
    <w:rsid w:val="002836E3"/>
    <w:rsid w:val="00283EF4"/>
    <w:rsid w:val="002843D5"/>
    <w:rsid w:val="002847C3"/>
    <w:rsid w:val="002853B0"/>
    <w:rsid w:val="002853C1"/>
    <w:rsid w:val="00285760"/>
    <w:rsid w:val="002858C3"/>
    <w:rsid w:val="002866DA"/>
    <w:rsid w:val="00286F80"/>
    <w:rsid w:val="00287609"/>
    <w:rsid w:val="00290005"/>
    <w:rsid w:val="00290A22"/>
    <w:rsid w:val="00290FED"/>
    <w:rsid w:val="00291233"/>
    <w:rsid w:val="002912F8"/>
    <w:rsid w:val="00291433"/>
    <w:rsid w:val="002916D0"/>
    <w:rsid w:val="00291774"/>
    <w:rsid w:val="002921A2"/>
    <w:rsid w:val="00292543"/>
    <w:rsid w:val="002926F1"/>
    <w:rsid w:val="00292EDC"/>
    <w:rsid w:val="00292FF2"/>
    <w:rsid w:val="0029352A"/>
    <w:rsid w:val="00293D99"/>
    <w:rsid w:val="00294FF2"/>
    <w:rsid w:val="00296237"/>
    <w:rsid w:val="00296626"/>
    <w:rsid w:val="00296784"/>
    <w:rsid w:val="00296AD1"/>
    <w:rsid w:val="00296ADD"/>
    <w:rsid w:val="00296FEF"/>
    <w:rsid w:val="00297087"/>
    <w:rsid w:val="00297206"/>
    <w:rsid w:val="00297A34"/>
    <w:rsid w:val="002A0122"/>
    <w:rsid w:val="002A09E8"/>
    <w:rsid w:val="002A0EB6"/>
    <w:rsid w:val="002A0ECB"/>
    <w:rsid w:val="002A10CD"/>
    <w:rsid w:val="002A10E2"/>
    <w:rsid w:val="002A1329"/>
    <w:rsid w:val="002A188D"/>
    <w:rsid w:val="002A1EBE"/>
    <w:rsid w:val="002A2736"/>
    <w:rsid w:val="002A2CB9"/>
    <w:rsid w:val="002A2FD0"/>
    <w:rsid w:val="002A3351"/>
    <w:rsid w:val="002A36CF"/>
    <w:rsid w:val="002A398E"/>
    <w:rsid w:val="002A3D60"/>
    <w:rsid w:val="002A3F24"/>
    <w:rsid w:val="002A3F28"/>
    <w:rsid w:val="002A4317"/>
    <w:rsid w:val="002A45F4"/>
    <w:rsid w:val="002A4856"/>
    <w:rsid w:val="002A4ADA"/>
    <w:rsid w:val="002A4B85"/>
    <w:rsid w:val="002A4E70"/>
    <w:rsid w:val="002A5140"/>
    <w:rsid w:val="002A5257"/>
    <w:rsid w:val="002A58E0"/>
    <w:rsid w:val="002A59A6"/>
    <w:rsid w:val="002A5BA9"/>
    <w:rsid w:val="002A5F8C"/>
    <w:rsid w:val="002A5FE9"/>
    <w:rsid w:val="002A6035"/>
    <w:rsid w:val="002A607E"/>
    <w:rsid w:val="002A6615"/>
    <w:rsid w:val="002A6BD2"/>
    <w:rsid w:val="002A6E0C"/>
    <w:rsid w:val="002A6EC8"/>
    <w:rsid w:val="002A7394"/>
    <w:rsid w:val="002B009E"/>
    <w:rsid w:val="002B030E"/>
    <w:rsid w:val="002B033D"/>
    <w:rsid w:val="002B046B"/>
    <w:rsid w:val="002B1A51"/>
    <w:rsid w:val="002B1AA3"/>
    <w:rsid w:val="002B1D8E"/>
    <w:rsid w:val="002B1F5E"/>
    <w:rsid w:val="002B2343"/>
    <w:rsid w:val="002B279E"/>
    <w:rsid w:val="002B2C35"/>
    <w:rsid w:val="002B2CBB"/>
    <w:rsid w:val="002B31FE"/>
    <w:rsid w:val="002B37EE"/>
    <w:rsid w:val="002B4312"/>
    <w:rsid w:val="002B47CA"/>
    <w:rsid w:val="002B4C6E"/>
    <w:rsid w:val="002B53FE"/>
    <w:rsid w:val="002B5518"/>
    <w:rsid w:val="002B6371"/>
    <w:rsid w:val="002B662E"/>
    <w:rsid w:val="002B69C1"/>
    <w:rsid w:val="002B6AFA"/>
    <w:rsid w:val="002B7319"/>
    <w:rsid w:val="002B7F11"/>
    <w:rsid w:val="002C0562"/>
    <w:rsid w:val="002C05C2"/>
    <w:rsid w:val="002C08C6"/>
    <w:rsid w:val="002C1AD5"/>
    <w:rsid w:val="002C1C53"/>
    <w:rsid w:val="002C3160"/>
    <w:rsid w:val="002C38F5"/>
    <w:rsid w:val="002C427A"/>
    <w:rsid w:val="002C4B27"/>
    <w:rsid w:val="002C4B2A"/>
    <w:rsid w:val="002C4D2C"/>
    <w:rsid w:val="002C505D"/>
    <w:rsid w:val="002C5EEA"/>
    <w:rsid w:val="002C61E5"/>
    <w:rsid w:val="002C648E"/>
    <w:rsid w:val="002C6571"/>
    <w:rsid w:val="002C7877"/>
    <w:rsid w:val="002C7988"/>
    <w:rsid w:val="002C7CE1"/>
    <w:rsid w:val="002C7E18"/>
    <w:rsid w:val="002C7E6C"/>
    <w:rsid w:val="002C7FE7"/>
    <w:rsid w:val="002D0F95"/>
    <w:rsid w:val="002D1095"/>
    <w:rsid w:val="002D1572"/>
    <w:rsid w:val="002D1782"/>
    <w:rsid w:val="002D1A89"/>
    <w:rsid w:val="002D23EF"/>
    <w:rsid w:val="002D2BF2"/>
    <w:rsid w:val="002D2E78"/>
    <w:rsid w:val="002D321D"/>
    <w:rsid w:val="002D39BE"/>
    <w:rsid w:val="002D3CEA"/>
    <w:rsid w:val="002D3D1E"/>
    <w:rsid w:val="002D4BDD"/>
    <w:rsid w:val="002D4D51"/>
    <w:rsid w:val="002D4D62"/>
    <w:rsid w:val="002D586F"/>
    <w:rsid w:val="002D5FFA"/>
    <w:rsid w:val="002D611E"/>
    <w:rsid w:val="002D63FA"/>
    <w:rsid w:val="002D6814"/>
    <w:rsid w:val="002D68A7"/>
    <w:rsid w:val="002D6FAC"/>
    <w:rsid w:val="002D7156"/>
    <w:rsid w:val="002D7523"/>
    <w:rsid w:val="002E0519"/>
    <w:rsid w:val="002E0856"/>
    <w:rsid w:val="002E0CC4"/>
    <w:rsid w:val="002E1119"/>
    <w:rsid w:val="002E1F6C"/>
    <w:rsid w:val="002E22A5"/>
    <w:rsid w:val="002E23A3"/>
    <w:rsid w:val="002E2436"/>
    <w:rsid w:val="002E27B1"/>
    <w:rsid w:val="002E2B4F"/>
    <w:rsid w:val="002E332E"/>
    <w:rsid w:val="002E36E3"/>
    <w:rsid w:val="002E3978"/>
    <w:rsid w:val="002E417F"/>
    <w:rsid w:val="002E44ED"/>
    <w:rsid w:val="002E49CE"/>
    <w:rsid w:val="002E507B"/>
    <w:rsid w:val="002E5737"/>
    <w:rsid w:val="002E6008"/>
    <w:rsid w:val="002E6154"/>
    <w:rsid w:val="002E666B"/>
    <w:rsid w:val="002E66C3"/>
    <w:rsid w:val="002E6E1F"/>
    <w:rsid w:val="002E70D0"/>
    <w:rsid w:val="002F0176"/>
    <w:rsid w:val="002F02D6"/>
    <w:rsid w:val="002F059E"/>
    <w:rsid w:val="002F15B7"/>
    <w:rsid w:val="002F27E8"/>
    <w:rsid w:val="002F29E0"/>
    <w:rsid w:val="002F363E"/>
    <w:rsid w:val="002F3658"/>
    <w:rsid w:val="002F4580"/>
    <w:rsid w:val="002F4A8D"/>
    <w:rsid w:val="002F4F51"/>
    <w:rsid w:val="002F507C"/>
    <w:rsid w:val="002F5416"/>
    <w:rsid w:val="002F5A3A"/>
    <w:rsid w:val="002F6089"/>
    <w:rsid w:val="002F615E"/>
    <w:rsid w:val="002F6170"/>
    <w:rsid w:val="002F68F5"/>
    <w:rsid w:val="002F7193"/>
    <w:rsid w:val="003016C2"/>
    <w:rsid w:val="00301BE6"/>
    <w:rsid w:val="00301D50"/>
    <w:rsid w:val="00301D96"/>
    <w:rsid w:val="00301E3F"/>
    <w:rsid w:val="0030367A"/>
    <w:rsid w:val="00303EDD"/>
    <w:rsid w:val="00304C33"/>
    <w:rsid w:val="00304E15"/>
    <w:rsid w:val="003051A8"/>
    <w:rsid w:val="003051D1"/>
    <w:rsid w:val="0030521B"/>
    <w:rsid w:val="003057A3"/>
    <w:rsid w:val="003057BD"/>
    <w:rsid w:val="00305A08"/>
    <w:rsid w:val="00305D8B"/>
    <w:rsid w:val="003063BC"/>
    <w:rsid w:val="00306809"/>
    <w:rsid w:val="00306D30"/>
    <w:rsid w:val="00307EEF"/>
    <w:rsid w:val="003100C0"/>
    <w:rsid w:val="003114F2"/>
    <w:rsid w:val="00311813"/>
    <w:rsid w:val="003118BC"/>
    <w:rsid w:val="00312C37"/>
    <w:rsid w:val="003139F2"/>
    <w:rsid w:val="00313B17"/>
    <w:rsid w:val="003141DA"/>
    <w:rsid w:val="003144AD"/>
    <w:rsid w:val="00314BFC"/>
    <w:rsid w:val="00315002"/>
    <w:rsid w:val="00315154"/>
    <w:rsid w:val="00315470"/>
    <w:rsid w:val="003155AF"/>
    <w:rsid w:val="0031561B"/>
    <w:rsid w:val="0031584D"/>
    <w:rsid w:val="00315C34"/>
    <w:rsid w:val="00315D3E"/>
    <w:rsid w:val="003161CD"/>
    <w:rsid w:val="0031687E"/>
    <w:rsid w:val="00316A63"/>
    <w:rsid w:val="00316D5B"/>
    <w:rsid w:val="00316D70"/>
    <w:rsid w:val="00316F68"/>
    <w:rsid w:val="003175FA"/>
    <w:rsid w:val="00317668"/>
    <w:rsid w:val="003177E9"/>
    <w:rsid w:val="003201EA"/>
    <w:rsid w:val="003203E5"/>
    <w:rsid w:val="003203E7"/>
    <w:rsid w:val="00320F95"/>
    <w:rsid w:val="0032108E"/>
    <w:rsid w:val="00321572"/>
    <w:rsid w:val="003216CD"/>
    <w:rsid w:val="00321DD3"/>
    <w:rsid w:val="00321E1F"/>
    <w:rsid w:val="003223A4"/>
    <w:rsid w:val="0032271A"/>
    <w:rsid w:val="003228CD"/>
    <w:rsid w:val="00322C6B"/>
    <w:rsid w:val="0032324B"/>
    <w:rsid w:val="0032446E"/>
    <w:rsid w:val="00325A48"/>
    <w:rsid w:val="003260C2"/>
    <w:rsid w:val="00326D42"/>
    <w:rsid w:val="00326E78"/>
    <w:rsid w:val="003271FB"/>
    <w:rsid w:val="00327321"/>
    <w:rsid w:val="003275C4"/>
    <w:rsid w:val="00330031"/>
    <w:rsid w:val="00330371"/>
    <w:rsid w:val="003307C2"/>
    <w:rsid w:val="00330B86"/>
    <w:rsid w:val="003315BC"/>
    <w:rsid w:val="00331A8D"/>
    <w:rsid w:val="00331F7B"/>
    <w:rsid w:val="00332091"/>
    <w:rsid w:val="0033277D"/>
    <w:rsid w:val="00332798"/>
    <w:rsid w:val="003327ED"/>
    <w:rsid w:val="00332BDC"/>
    <w:rsid w:val="00332C3D"/>
    <w:rsid w:val="003334AB"/>
    <w:rsid w:val="00333AA7"/>
    <w:rsid w:val="003340E4"/>
    <w:rsid w:val="003345DF"/>
    <w:rsid w:val="00334754"/>
    <w:rsid w:val="00334CC5"/>
    <w:rsid w:val="0033501A"/>
    <w:rsid w:val="003351F6"/>
    <w:rsid w:val="003358BC"/>
    <w:rsid w:val="00335D4A"/>
    <w:rsid w:val="00336936"/>
    <w:rsid w:val="00337039"/>
    <w:rsid w:val="003370D0"/>
    <w:rsid w:val="0033711B"/>
    <w:rsid w:val="0034027D"/>
    <w:rsid w:val="003410A3"/>
    <w:rsid w:val="003413C6"/>
    <w:rsid w:val="00341B4B"/>
    <w:rsid w:val="00341C22"/>
    <w:rsid w:val="00342242"/>
    <w:rsid w:val="00342D42"/>
    <w:rsid w:val="00343643"/>
    <w:rsid w:val="003436E8"/>
    <w:rsid w:val="0034389B"/>
    <w:rsid w:val="00343D85"/>
    <w:rsid w:val="003444C6"/>
    <w:rsid w:val="00344502"/>
    <w:rsid w:val="0034464F"/>
    <w:rsid w:val="0034484F"/>
    <w:rsid w:val="00345272"/>
    <w:rsid w:val="0034601A"/>
    <w:rsid w:val="00346417"/>
    <w:rsid w:val="00346DF9"/>
    <w:rsid w:val="0034720B"/>
    <w:rsid w:val="0034725C"/>
    <w:rsid w:val="00347937"/>
    <w:rsid w:val="00347ED8"/>
    <w:rsid w:val="00350A05"/>
    <w:rsid w:val="00350C01"/>
    <w:rsid w:val="00350E6A"/>
    <w:rsid w:val="003517F5"/>
    <w:rsid w:val="00351B37"/>
    <w:rsid w:val="00352326"/>
    <w:rsid w:val="00352337"/>
    <w:rsid w:val="0035311B"/>
    <w:rsid w:val="00353B81"/>
    <w:rsid w:val="00353EFA"/>
    <w:rsid w:val="0035405E"/>
    <w:rsid w:val="00354A14"/>
    <w:rsid w:val="00354C2C"/>
    <w:rsid w:val="00355270"/>
    <w:rsid w:val="00355399"/>
    <w:rsid w:val="00355AD9"/>
    <w:rsid w:val="00355E2C"/>
    <w:rsid w:val="003560B2"/>
    <w:rsid w:val="00356CC8"/>
    <w:rsid w:val="00356D19"/>
    <w:rsid w:val="00356D3B"/>
    <w:rsid w:val="00356E97"/>
    <w:rsid w:val="00356FBD"/>
    <w:rsid w:val="00357224"/>
    <w:rsid w:val="0035734B"/>
    <w:rsid w:val="00357A9E"/>
    <w:rsid w:val="00357FE8"/>
    <w:rsid w:val="00360DC7"/>
    <w:rsid w:val="003612DF"/>
    <w:rsid w:val="00361714"/>
    <w:rsid w:val="00361C01"/>
    <w:rsid w:val="00361FCD"/>
    <w:rsid w:val="00362D02"/>
    <w:rsid w:val="003632D8"/>
    <w:rsid w:val="00363819"/>
    <w:rsid w:val="00363EA0"/>
    <w:rsid w:val="003641E7"/>
    <w:rsid w:val="0036469D"/>
    <w:rsid w:val="003649D8"/>
    <w:rsid w:val="00364CB8"/>
    <w:rsid w:val="00365925"/>
    <w:rsid w:val="003660BF"/>
    <w:rsid w:val="00366AD7"/>
    <w:rsid w:val="0036720B"/>
    <w:rsid w:val="003672F3"/>
    <w:rsid w:val="00370A44"/>
    <w:rsid w:val="00370C68"/>
    <w:rsid w:val="00370C8D"/>
    <w:rsid w:val="003711B7"/>
    <w:rsid w:val="00371D19"/>
    <w:rsid w:val="003725DF"/>
    <w:rsid w:val="00372F02"/>
    <w:rsid w:val="003732E1"/>
    <w:rsid w:val="00373904"/>
    <w:rsid w:val="00373A87"/>
    <w:rsid w:val="00374DAA"/>
    <w:rsid w:val="00374EEC"/>
    <w:rsid w:val="003751A3"/>
    <w:rsid w:val="003757D2"/>
    <w:rsid w:val="00375C37"/>
    <w:rsid w:val="00375D0B"/>
    <w:rsid w:val="00375E68"/>
    <w:rsid w:val="00375F13"/>
    <w:rsid w:val="0037632F"/>
    <w:rsid w:val="003764D5"/>
    <w:rsid w:val="00376723"/>
    <w:rsid w:val="003777D0"/>
    <w:rsid w:val="00380680"/>
    <w:rsid w:val="0038072D"/>
    <w:rsid w:val="00380736"/>
    <w:rsid w:val="00380AC1"/>
    <w:rsid w:val="00380BA5"/>
    <w:rsid w:val="00380C62"/>
    <w:rsid w:val="003815A3"/>
    <w:rsid w:val="00381714"/>
    <w:rsid w:val="0038248B"/>
    <w:rsid w:val="003825A1"/>
    <w:rsid w:val="003827AC"/>
    <w:rsid w:val="00383019"/>
    <w:rsid w:val="003843DF"/>
    <w:rsid w:val="00384446"/>
    <w:rsid w:val="0038471B"/>
    <w:rsid w:val="003851B7"/>
    <w:rsid w:val="003854F3"/>
    <w:rsid w:val="0038672F"/>
    <w:rsid w:val="00386AC0"/>
    <w:rsid w:val="0038707E"/>
    <w:rsid w:val="0038743F"/>
    <w:rsid w:val="00387492"/>
    <w:rsid w:val="00387603"/>
    <w:rsid w:val="0038774F"/>
    <w:rsid w:val="0039093F"/>
    <w:rsid w:val="003909A3"/>
    <w:rsid w:val="00390A92"/>
    <w:rsid w:val="00390CC2"/>
    <w:rsid w:val="003910E6"/>
    <w:rsid w:val="003918C1"/>
    <w:rsid w:val="00391E18"/>
    <w:rsid w:val="0039256C"/>
    <w:rsid w:val="00392774"/>
    <w:rsid w:val="00393716"/>
    <w:rsid w:val="00394C7D"/>
    <w:rsid w:val="00395D0A"/>
    <w:rsid w:val="00396F6C"/>
    <w:rsid w:val="00397065"/>
    <w:rsid w:val="0039726E"/>
    <w:rsid w:val="00397C88"/>
    <w:rsid w:val="003A0599"/>
    <w:rsid w:val="003A0A84"/>
    <w:rsid w:val="003A0ED8"/>
    <w:rsid w:val="003A1390"/>
    <w:rsid w:val="003A186F"/>
    <w:rsid w:val="003A1BD3"/>
    <w:rsid w:val="003A207F"/>
    <w:rsid w:val="003A2662"/>
    <w:rsid w:val="003A29A5"/>
    <w:rsid w:val="003A30C6"/>
    <w:rsid w:val="003A36BF"/>
    <w:rsid w:val="003A3AD0"/>
    <w:rsid w:val="003A3F78"/>
    <w:rsid w:val="003A45E7"/>
    <w:rsid w:val="003A5D4B"/>
    <w:rsid w:val="003A6252"/>
    <w:rsid w:val="003A6294"/>
    <w:rsid w:val="003A6329"/>
    <w:rsid w:val="003A6DB5"/>
    <w:rsid w:val="003A6F0C"/>
    <w:rsid w:val="003A71F1"/>
    <w:rsid w:val="003A7497"/>
    <w:rsid w:val="003B0068"/>
    <w:rsid w:val="003B0124"/>
    <w:rsid w:val="003B0170"/>
    <w:rsid w:val="003B036D"/>
    <w:rsid w:val="003B049A"/>
    <w:rsid w:val="003B1207"/>
    <w:rsid w:val="003B1755"/>
    <w:rsid w:val="003B1999"/>
    <w:rsid w:val="003B1C3C"/>
    <w:rsid w:val="003B1C80"/>
    <w:rsid w:val="003B1D6A"/>
    <w:rsid w:val="003B2410"/>
    <w:rsid w:val="003B28B9"/>
    <w:rsid w:val="003B2F58"/>
    <w:rsid w:val="003B3AF2"/>
    <w:rsid w:val="003B3F22"/>
    <w:rsid w:val="003B446C"/>
    <w:rsid w:val="003B4554"/>
    <w:rsid w:val="003B45DC"/>
    <w:rsid w:val="003B4BD7"/>
    <w:rsid w:val="003B4F26"/>
    <w:rsid w:val="003B55FB"/>
    <w:rsid w:val="003B58DE"/>
    <w:rsid w:val="003B5B3A"/>
    <w:rsid w:val="003B5EA4"/>
    <w:rsid w:val="003B60DB"/>
    <w:rsid w:val="003B6C13"/>
    <w:rsid w:val="003B7506"/>
    <w:rsid w:val="003B7719"/>
    <w:rsid w:val="003B77A5"/>
    <w:rsid w:val="003B78CE"/>
    <w:rsid w:val="003B7D27"/>
    <w:rsid w:val="003B7D3D"/>
    <w:rsid w:val="003B7E36"/>
    <w:rsid w:val="003C02CF"/>
    <w:rsid w:val="003C03D4"/>
    <w:rsid w:val="003C04E6"/>
    <w:rsid w:val="003C0902"/>
    <w:rsid w:val="003C0B85"/>
    <w:rsid w:val="003C2067"/>
    <w:rsid w:val="003C2462"/>
    <w:rsid w:val="003C271A"/>
    <w:rsid w:val="003C2B53"/>
    <w:rsid w:val="003C3225"/>
    <w:rsid w:val="003C384B"/>
    <w:rsid w:val="003C4130"/>
    <w:rsid w:val="003C487B"/>
    <w:rsid w:val="003C4D8F"/>
    <w:rsid w:val="003C564B"/>
    <w:rsid w:val="003C5713"/>
    <w:rsid w:val="003C5B3B"/>
    <w:rsid w:val="003C6697"/>
    <w:rsid w:val="003C7693"/>
    <w:rsid w:val="003C78D5"/>
    <w:rsid w:val="003C7A19"/>
    <w:rsid w:val="003C7FFC"/>
    <w:rsid w:val="003D0122"/>
    <w:rsid w:val="003D04FE"/>
    <w:rsid w:val="003D0834"/>
    <w:rsid w:val="003D08B2"/>
    <w:rsid w:val="003D195B"/>
    <w:rsid w:val="003D205E"/>
    <w:rsid w:val="003D22E7"/>
    <w:rsid w:val="003D2300"/>
    <w:rsid w:val="003D237F"/>
    <w:rsid w:val="003D24C0"/>
    <w:rsid w:val="003D2ABC"/>
    <w:rsid w:val="003D2F7B"/>
    <w:rsid w:val="003D4784"/>
    <w:rsid w:val="003D482B"/>
    <w:rsid w:val="003D4B42"/>
    <w:rsid w:val="003D4E21"/>
    <w:rsid w:val="003D5A3F"/>
    <w:rsid w:val="003D5B33"/>
    <w:rsid w:val="003D5C93"/>
    <w:rsid w:val="003D6060"/>
    <w:rsid w:val="003D63D4"/>
    <w:rsid w:val="003D6A8C"/>
    <w:rsid w:val="003D6ADB"/>
    <w:rsid w:val="003D7104"/>
    <w:rsid w:val="003D763D"/>
    <w:rsid w:val="003D7C17"/>
    <w:rsid w:val="003D7CE6"/>
    <w:rsid w:val="003E0935"/>
    <w:rsid w:val="003E0D15"/>
    <w:rsid w:val="003E11AC"/>
    <w:rsid w:val="003E202E"/>
    <w:rsid w:val="003E2553"/>
    <w:rsid w:val="003E27FD"/>
    <w:rsid w:val="003E395E"/>
    <w:rsid w:val="003E3A9B"/>
    <w:rsid w:val="003E3AE2"/>
    <w:rsid w:val="003E5942"/>
    <w:rsid w:val="003E5E45"/>
    <w:rsid w:val="003E60A9"/>
    <w:rsid w:val="003E614A"/>
    <w:rsid w:val="003E614F"/>
    <w:rsid w:val="003E7A6A"/>
    <w:rsid w:val="003F0139"/>
    <w:rsid w:val="003F0406"/>
    <w:rsid w:val="003F06EC"/>
    <w:rsid w:val="003F0732"/>
    <w:rsid w:val="003F106D"/>
    <w:rsid w:val="003F11F8"/>
    <w:rsid w:val="003F20CB"/>
    <w:rsid w:val="003F22D0"/>
    <w:rsid w:val="003F233B"/>
    <w:rsid w:val="003F28F7"/>
    <w:rsid w:val="003F2C4D"/>
    <w:rsid w:val="003F31E8"/>
    <w:rsid w:val="003F3D1E"/>
    <w:rsid w:val="003F3E24"/>
    <w:rsid w:val="003F3EA6"/>
    <w:rsid w:val="003F4866"/>
    <w:rsid w:val="003F4AAA"/>
    <w:rsid w:val="003F4EB5"/>
    <w:rsid w:val="003F5022"/>
    <w:rsid w:val="003F5170"/>
    <w:rsid w:val="003F5558"/>
    <w:rsid w:val="003F5688"/>
    <w:rsid w:val="003F5890"/>
    <w:rsid w:val="003F628E"/>
    <w:rsid w:val="003F62BB"/>
    <w:rsid w:val="003F66D4"/>
    <w:rsid w:val="003F6DC9"/>
    <w:rsid w:val="003F73BB"/>
    <w:rsid w:val="003F794E"/>
    <w:rsid w:val="003F7E13"/>
    <w:rsid w:val="00400234"/>
    <w:rsid w:val="00400678"/>
    <w:rsid w:val="004011E0"/>
    <w:rsid w:val="00401747"/>
    <w:rsid w:val="004019E4"/>
    <w:rsid w:val="00402AFE"/>
    <w:rsid w:val="00402DB9"/>
    <w:rsid w:val="004034C7"/>
    <w:rsid w:val="004047FE"/>
    <w:rsid w:val="00404B2A"/>
    <w:rsid w:val="00404F2B"/>
    <w:rsid w:val="00404F44"/>
    <w:rsid w:val="00406064"/>
    <w:rsid w:val="00406864"/>
    <w:rsid w:val="00406A31"/>
    <w:rsid w:val="00406A91"/>
    <w:rsid w:val="00406C67"/>
    <w:rsid w:val="004072B2"/>
    <w:rsid w:val="00407759"/>
    <w:rsid w:val="00407A33"/>
    <w:rsid w:val="00407E86"/>
    <w:rsid w:val="004104B2"/>
    <w:rsid w:val="00410CB1"/>
    <w:rsid w:val="00410D67"/>
    <w:rsid w:val="00411628"/>
    <w:rsid w:val="00411D8F"/>
    <w:rsid w:val="0041212D"/>
    <w:rsid w:val="0041224E"/>
    <w:rsid w:val="004135A0"/>
    <w:rsid w:val="004136F6"/>
    <w:rsid w:val="004138D3"/>
    <w:rsid w:val="00413A0C"/>
    <w:rsid w:val="00413D85"/>
    <w:rsid w:val="0041467D"/>
    <w:rsid w:val="004147FD"/>
    <w:rsid w:val="00414913"/>
    <w:rsid w:val="004149AF"/>
    <w:rsid w:val="00414E75"/>
    <w:rsid w:val="0041607E"/>
    <w:rsid w:val="004169CD"/>
    <w:rsid w:val="00416D83"/>
    <w:rsid w:val="00417E1E"/>
    <w:rsid w:val="004215B6"/>
    <w:rsid w:val="00421730"/>
    <w:rsid w:val="00421FC6"/>
    <w:rsid w:val="00422AB3"/>
    <w:rsid w:val="00422C2D"/>
    <w:rsid w:val="00422EE7"/>
    <w:rsid w:val="004236FC"/>
    <w:rsid w:val="00423AD4"/>
    <w:rsid w:val="00423E5A"/>
    <w:rsid w:val="004242E7"/>
    <w:rsid w:val="0042439D"/>
    <w:rsid w:val="00424F99"/>
    <w:rsid w:val="0042552A"/>
    <w:rsid w:val="0042596B"/>
    <w:rsid w:val="00426B1D"/>
    <w:rsid w:val="00426C9B"/>
    <w:rsid w:val="004271C5"/>
    <w:rsid w:val="00427534"/>
    <w:rsid w:val="004277D5"/>
    <w:rsid w:val="00427FEB"/>
    <w:rsid w:val="00430474"/>
    <w:rsid w:val="00430A15"/>
    <w:rsid w:val="00430E1F"/>
    <w:rsid w:val="00430FD9"/>
    <w:rsid w:val="004317F9"/>
    <w:rsid w:val="004319D2"/>
    <w:rsid w:val="00432192"/>
    <w:rsid w:val="004324F1"/>
    <w:rsid w:val="00432EF5"/>
    <w:rsid w:val="00433737"/>
    <w:rsid w:val="004337D6"/>
    <w:rsid w:val="00433839"/>
    <w:rsid w:val="004340E1"/>
    <w:rsid w:val="00434A44"/>
    <w:rsid w:val="00435CFF"/>
    <w:rsid w:val="00435DC6"/>
    <w:rsid w:val="00435EEE"/>
    <w:rsid w:val="00435F3D"/>
    <w:rsid w:val="004369BB"/>
    <w:rsid w:val="004373C6"/>
    <w:rsid w:val="004373D6"/>
    <w:rsid w:val="0043744F"/>
    <w:rsid w:val="00437772"/>
    <w:rsid w:val="004377F8"/>
    <w:rsid w:val="004379B5"/>
    <w:rsid w:val="004401A9"/>
    <w:rsid w:val="00440981"/>
    <w:rsid w:val="00440B31"/>
    <w:rsid w:val="00441005"/>
    <w:rsid w:val="00441357"/>
    <w:rsid w:val="004415CB"/>
    <w:rsid w:val="00441EA5"/>
    <w:rsid w:val="00442465"/>
    <w:rsid w:val="00442CFA"/>
    <w:rsid w:val="00443132"/>
    <w:rsid w:val="00444091"/>
    <w:rsid w:val="00444125"/>
    <w:rsid w:val="00444998"/>
    <w:rsid w:val="0044516C"/>
    <w:rsid w:val="004451DD"/>
    <w:rsid w:val="004453FD"/>
    <w:rsid w:val="004457CD"/>
    <w:rsid w:val="004458B5"/>
    <w:rsid w:val="00446398"/>
    <w:rsid w:val="004463BF"/>
    <w:rsid w:val="004466AE"/>
    <w:rsid w:val="00446AD0"/>
    <w:rsid w:val="00446BB0"/>
    <w:rsid w:val="00446F40"/>
    <w:rsid w:val="0044718D"/>
    <w:rsid w:val="00447229"/>
    <w:rsid w:val="00447828"/>
    <w:rsid w:val="00447FD0"/>
    <w:rsid w:val="00450022"/>
    <w:rsid w:val="004503C8"/>
    <w:rsid w:val="00450760"/>
    <w:rsid w:val="00450FE6"/>
    <w:rsid w:val="0045139D"/>
    <w:rsid w:val="0045183B"/>
    <w:rsid w:val="00451B37"/>
    <w:rsid w:val="00451C2C"/>
    <w:rsid w:val="00452B36"/>
    <w:rsid w:val="004536A8"/>
    <w:rsid w:val="00453848"/>
    <w:rsid w:val="00453A20"/>
    <w:rsid w:val="00453B2A"/>
    <w:rsid w:val="00453E24"/>
    <w:rsid w:val="004547CD"/>
    <w:rsid w:val="004547EB"/>
    <w:rsid w:val="00454BB7"/>
    <w:rsid w:val="00454E40"/>
    <w:rsid w:val="00454F82"/>
    <w:rsid w:val="004551B1"/>
    <w:rsid w:val="004558F8"/>
    <w:rsid w:val="004558F9"/>
    <w:rsid w:val="0045650D"/>
    <w:rsid w:val="00457051"/>
    <w:rsid w:val="00457EE4"/>
    <w:rsid w:val="00460459"/>
    <w:rsid w:val="00460508"/>
    <w:rsid w:val="004605E4"/>
    <w:rsid w:val="00460D03"/>
    <w:rsid w:val="004611A7"/>
    <w:rsid w:val="00461F23"/>
    <w:rsid w:val="004624C2"/>
    <w:rsid w:val="00462D06"/>
    <w:rsid w:val="00462D5E"/>
    <w:rsid w:val="00462E05"/>
    <w:rsid w:val="00462FEE"/>
    <w:rsid w:val="004637F9"/>
    <w:rsid w:val="00463B33"/>
    <w:rsid w:val="004640AA"/>
    <w:rsid w:val="004643A3"/>
    <w:rsid w:val="0046497A"/>
    <w:rsid w:val="00464B22"/>
    <w:rsid w:val="004659D8"/>
    <w:rsid w:val="00465F1C"/>
    <w:rsid w:val="0046685D"/>
    <w:rsid w:val="00466C44"/>
    <w:rsid w:val="00467506"/>
    <w:rsid w:val="00467EC9"/>
    <w:rsid w:val="004701F1"/>
    <w:rsid w:val="004704BF"/>
    <w:rsid w:val="004706A4"/>
    <w:rsid w:val="00471001"/>
    <w:rsid w:val="00471171"/>
    <w:rsid w:val="004715B6"/>
    <w:rsid w:val="004716E2"/>
    <w:rsid w:val="00471C4D"/>
    <w:rsid w:val="00471FB2"/>
    <w:rsid w:val="004721BE"/>
    <w:rsid w:val="004722A7"/>
    <w:rsid w:val="00472487"/>
    <w:rsid w:val="00473374"/>
    <w:rsid w:val="00473684"/>
    <w:rsid w:val="00473719"/>
    <w:rsid w:val="0047372A"/>
    <w:rsid w:val="0047380F"/>
    <w:rsid w:val="004739E1"/>
    <w:rsid w:val="00474279"/>
    <w:rsid w:val="00474D4B"/>
    <w:rsid w:val="00474F45"/>
    <w:rsid w:val="00475900"/>
    <w:rsid w:val="00475A7B"/>
    <w:rsid w:val="00475B26"/>
    <w:rsid w:val="00475EDE"/>
    <w:rsid w:val="00476897"/>
    <w:rsid w:val="004775F0"/>
    <w:rsid w:val="00477798"/>
    <w:rsid w:val="004777A9"/>
    <w:rsid w:val="00477F60"/>
    <w:rsid w:val="004801C7"/>
    <w:rsid w:val="00480353"/>
    <w:rsid w:val="00480A17"/>
    <w:rsid w:val="00480F27"/>
    <w:rsid w:val="0048112A"/>
    <w:rsid w:val="0048119B"/>
    <w:rsid w:val="00481311"/>
    <w:rsid w:val="004817BA"/>
    <w:rsid w:val="00482041"/>
    <w:rsid w:val="004827A4"/>
    <w:rsid w:val="00482CFB"/>
    <w:rsid w:val="00483714"/>
    <w:rsid w:val="00483861"/>
    <w:rsid w:val="004839B2"/>
    <w:rsid w:val="00484E6E"/>
    <w:rsid w:val="00484F7E"/>
    <w:rsid w:val="0048571C"/>
    <w:rsid w:val="00485C50"/>
    <w:rsid w:val="00486B12"/>
    <w:rsid w:val="00487048"/>
    <w:rsid w:val="0048730C"/>
    <w:rsid w:val="004902EA"/>
    <w:rsid w:val="00491200"/>
    <w:rsid w:val="0049141F"/>
    <w:rsid w:val="00491929"/>
    <w:rsid w:val="00491A02"/>
    <w:rsid w:val="00491D98"/>
    <w:rsid w:val="00491F7D"/>
    <w:rsid w:val="00492286"/>
    <w:rsid w:val="004925A1"/>
    <w:rsid w:val="00492659"/>
    <w:rsid w:val="00493146"/>
    <w:rsid w:val="004932E9"/>
    <w:rsid w:val="00493374"/>
    <w:rsid w:val="0049375C"/>
    <w:rsid w:val="00493A66"/>
    <w:rsid w:val="00493C70"/>
    <w:rsid w:val="0049442A"/>
    <w:rsid w:val="00495738"/>
    <w:rsid w:val="00495B02"/>
    <w:rsid w:val="00495B0C"/>
    <w:rsid w:val="00495CE2"/>
    <w:rsid w:val="00496261"/>
    <w:rsid w:val="004962E1"/>
    <w:rsid w:val="00496D1B"/>
    <w:rsid w:val="004975A5"/>
    <w:rsid w:val="00497B5A"/>
    <w:rsid w:val="004A0171"/>
    <w:rsid w:val="004A0937"/>
    <w:rsid w:val="004A0F31"/>
    <w:rsid w:val="004A1599"/>
    <w:rsid w:val="004A2787"/>
    <w:rsid w:val="004A27EE"/>
    <w:rsid w:val="004A283F"/>
    <w:rsid w:val="004A2BAD"/>
    <w:rsid w:val="004A2BFE"/>
    <w:rsid w:val="004A2D2A"/>
    <w:rsid w:val="004A3637"/>
    <w:rsid w:val="004A37AC"/>
    <w:rsid w:val="004A4563"/>
    <w:rsid w:val="004A46C9"/>
    <w:rsid w:val="004A49F8"/>
    <w:rsid w:val="004A58C5"/>
    <w:rsid w:val="004A5E35"/>
    <w:rsid w:val="004A60E8"/>
    <w:rsid w:val="004A6981"/>
    <w:rsid w:val="004A70F8"/>
    <w:rsid w:val="004A7A4F"/>
    <w:rsid w:val="004B05ED"/>
    <w:rsid w:val="004B09AE"/>
    <w:rsid w:val="004B09DE"/>
    <w:rsid w:val="004B0B02"/>
    <w:rsid w:val="004B0F75"/>
    <w:rsid w:val="004B0F92"/>
    <w:rsid w:val="004B1E8E"/>
    <w:rsid w:val="004B203B"/>
    <w:rsid w:val="004B2544"/>
    <w:rsid w:val="004B294A"/>
    <w:rsid w:val="004B2CF0"/>
    <w:rsid w:val="004B3046"/>
    <w:rsid w:val="004B3526"/>
    <w:rsid w:val="004B371E"/>
    <w:rsid w:val="004B3D87"/>
    <w:rsid w:val="004B4724"/>
    <w:rsid w:val="004B51F0"/>
    <w:rsid w:val="004B5508"/>
    <w:rsid w:val="004B582D"/>
    <w:rsid w:val="004B59FC"/>
    <w:rsid w:val="004B5B87"/>
    <w:rsid w:val="004B6188"/>
    <w:rsid w:val="004B61F1"/>
    <w:rsid w:val="004B6397"/>
    <w:rsid w:val="004B673E"/>
    <w:rsid w:val="004B6A65"/>
    <w:rsid w:val="004B6AD5"/>
    <w:rsid w:val="004B6E92"/>
    <w:rsid w:val="004B7B28"/>
    <w:rsid w:val="004B7DAA"/>
    <w:rsid w:val="004B7E74"/>
    <w:rsid w:val="004C0C67"/>
    <w:rsid w:val="004C11D3"/>
    <w:rsid w:val="004C1B0B"/>
    <w:rsid w:val="004C1B81"/>
    <w:rsid w:val="004C20DD"/>
    <w:rsid w:val="004C2F95"/>
    <w:rsid w:val="004C3256"/>
    <w:rsid w:val="004C3733"/>
    <w:rsid w:val="004C3912"/>
    <w:rsid w:val="004C3BAA"/>
    <w:rsid w:val="004C4368"/>
    <w:rsid w:val="004C4527"/>
    <w:rsid w:val="004C47E6"/>
    <w:rsid w:val="004C4C46"/>
    <w:rsid w:val="004C58BD"/>
    <w:rsid w:val="004C5C2C"/>
    <w:rsid w:val="004C5E7E"/>
    <w:rsid w:val="004C5FF8"/>
    <w:rsid w:val="004C6308"/>
    <w:rsid w:val="004C6BEC"/>
    <w:rsid w:val="004C7589"/>
    <w:rsid w:val="004C7C95"/>
    <w:rsid w:val="004C7D71"/>
    <w:rsid w:val="004D13E4"/>
    <w:rsid w:val="004D1593"/>
    <w:rsid w:val="004D1A4E"/>
    <w:rsid w:val="004D1BBB"/>
    <w:rsid w:val="004D1D11"/>
    <w:rsid w:val="004D1EFB"/>
    <w:rsid w:val="004D2149"/>
    <w:rsid w:val="004D22CF"/>
    <w:rsid w:val="004D23F3"/>
    <w:rsid w:val="004D33C5"/>
    <w:rsid w:val="004D3994"/>
    <w:rsid w:val="004D3EB3"/>
    <w:rsid w:val="004D4575"/>
    <w:rsid w:val="004D4E2D"/>
    <w:rsid w:val="004D4E34"/>
    <w:rsid w:val="004D51DD"/>
    <w:rsid w:val="004D6000"/>
    <w:rsid w:val="004D6294"/>
    <w:rsid w:val="004D635E"/>
    <w:rsid w:val="004D6A8A"/>
    <w:rsid w:val="004D7BC1"/>
    <w:rsid w:val="004D7FDA"/>
    <w:rsid w:val="004E0994"/>
    <w:rsid w:val="004E1147"/>
    <w:rsid w:val="004E123B"/>
    <w:rsid w:val="004E1B28"/>
    <w:rsid w:val="004E1EC0"/>
    <w:rsid w:val="004E2B33"/>
    <w:rsid w:val="004E2DF4"/>
    <w:rsid w:val="004E2ED2"/>
    <w:rsid w:val="004E2F54"/>
    <w:rsid w:val="004E31F9"/>
    <w:rsid w:val="004E4ACF"/>
    <w:rsid w:val="004E4B0F"/>
    <w:rsid w:val="004E4CB7"/>
    <w:rsid w:val="004E4F8C"/>
    <w:rsid w:val="004E52EE"/>
    <w:rsid w:val="004E5523"/>
    <w:rsid w:val="004E62F7"/>
    <w:rsid w:val="004E6B4D"/>
    <w:rsid w:val="004E739F"/>
    <w:rsid w:val="004E76A1"/>
    <w:rsid w:val="004E7716"/>
    <w:rsid w:val="004E7D4C"/>
    <w:rsid w:val="004F046C"/>
    <w:rsid w:val="004F0BA4"/>
    <w:rsid w:val="004F13CE"/>
    <w:rsid w:val="004F1ECD"/>
    <w:rsid w:val="004F25A5"/>
    <w:rsid w:val="004F2850"/>
    <w:rsid w:val="004F2D86"/>
    <w:rsid w:val="004F30E3"/>
    <w:rsid w:val="004F3329"/>
    <w:rsid w:val="004F36EC"/>
    <w:rsid w:val="004F38F2"/>
    <w:rsid w:val="004F3BFF"/>
    <w:rsid w:val="004F3D26"/>
    <w:rsid w:val="004F407C"/>
    <w:rsid w:val="004F4538"/>
    <w:rsid w:val="004F4A67"/>
    <w:rsid w:val="004F555A"/>
    <w:rsid w:val="004F599F"/>
    <w:rsid w:val="004F5B43"/>
    <w:rsid w:val="004F5B63"/>
    <w:rsid w:val="004F5E8C"/>
    <w:rsid w:val="004F66E9"/>
    <w:rsid w:val="004F69FA"/>
    <w:rsid w:val="004F6A6F"/>
    <w:rsid w:val="004F6CEA"/>
    <w:rsid w:val="004F6DF2"/>
    <w:rsid w:val="004F715E"/>
    <w:rsid w:val="004F737D"/>
    <w:rsid w:val="004F75A2"/>
    <w:rsid w:val="004F79B3"/>
    <w:rsid w:val="005000DD"/>
    <w:rsid w:val="00500382"/>
    <w:rsid w:val="00500BCB"/>
    <w:rsid w:val="00500E29"/>
    <w:rsid w:val="0050128A"/>
    <w:rsid w:val="00501575"/>
    <w:rsid w:val="0050161B"/>
    <w:rsid w:val="00501ECA"/>
    <w:rsid w:val="00502A85"/>
    <w:rsid w:val="005030AB"/>
    <w:rsid w:val="0050355E"/>
    <w:rsid w:val="00503F81"/>
    <w:rsid w:val="00504CB0"/>
    <w:rsid w:val="00504E1A"/>
    <w:rsid w:val="00505466"/>
    <w:rsid w:val="00506B06"/>
    <w:rsid w:val="00506BB2"/>
    <w:rsid w:val="00506BEB"/>
    <w:rsid w:val="005075BC"/>
    <w:rsid w:val="005076BF"/>
    <w:rsid w:val="0050774B"/>
    <w:rsid w:val="00507830"/>
    <w:rsid w:val="005114D0"/>
    <w:rsid w:val="0051209B"/>
    <w:rsid w:val="005120D2"/>
    <w:rsid w:val="00512210"/>
    <w:rsid w:val="00512A86"/>
    <w:rsid w:val="00512BE5"/>
    <w:rsid w:val="00512CC2"/>
    <w:rsid w:val="005131EF"/>
    <w:rsid w:val="005133C5"/>
    <w:rsid w:val="0051373D"/>
    <w:rsid w:val="005139E6"/>
    <w:rsid w:val="00513BF3"/>
    <w:rsid w:val="00513CA7"/>
    <w:rsid w:val="00513D7F"/>
    <w:rsid w:val="00513DB3"/>
    <w:rsid w:val="00513E96"/>
    <w:rsid w:val="00513F7A"/>
    <w:rsid w:val="00514493"/>
    <w:rsid w:val="00514572"/>
    <w:rsid w:val="0051496E"/>
    <w:rsid w:val="00515022"/>
    <w:rsid w:val="00515BD2"/>
    <w:rsid w:val="00515F29"/>
    <w:rsid w:val="00516C5E"/>
    <w:rsid w:val="00517254"/>
    <w:rsid w:val="005174E4"/>
    <w:rsid w:val="00517A20"/>
    <w:rsid w:val="00517A38"/>
    <w:rsid w:val="00520897"/>
    <w:rsid w:val="0052118E"/>
    <w:rsid w:val="005212A8"/>
    <w:rsid w:val="00522918"/>
    <w:rsid w:val="00522A69"/>
    <w:rsid w:val="00522E41"/>
    <w:rsid w:val="0052343C"/>
    <w:rsid w:val="0052358F"/>
    <w:rsid w:val="00523E13"/>
    <w:rsid w:val="00524203"/>
    <w:rsid w:val="005242A2"/>
    <w:rsid w:val="005247B4"/>
    <w:rsid w:val="00525AA1"/>
    <w:rsid w:val="00525B05"/>
    <w:rsid w:val="00525FAA"/>
    <w:rsid w:val="00526756"/>
    <w:rsid w:val="005271B3"/>
    <w:rsid w:val="005273BB"/>
    <w:rsid w:val="00527602"/>
    <w:rsid w:val="00527675"/>
    <w:rsid w:val="00527C66"/>
    <w:rsid w:val="0053046B"/>
    <w:rsid w:val="00530652"/>
    <w:rsid w:val="005306DD"/>
    <w:rsid w:val="00530E4B"/>
    <w:rsid w:val="00531342"/>
    <w:rsid w:val="00531357"/>
    <w:rsid w:val="0053149D"/>
    <w:rsid w:val="00531786"/>
    <w:rsid w:val="005321A8"/>
    <w:rsid w:val="0053265E"/>
    <w:rsid w:val="00533631"/>
    <w:rsid w:val="00533B63"/>
    <w:rsid w:val="00533B75"/>
    <w:rsid w:val="00533DFA"/>
    <w:rsid w:val="00534108"/>
    <w:rsid w:val="00535048"/>
    <w:rsid w:val="00535ADD"/>
    <w:rsid w:val="00535B45"/>
    <w:rsid w:val="00535C69"/>
    <w:rsid w:val="00535E8B"/>
    <w:rsid w:val="00536728"/>
    <w:rsid w:val="0053684D"/>
    <w:rsid w:val="00536A1E"/>
    <w:rsid w:val="00536E4B"/>
    <w:rsid w:val="005371FC"/>
    <w:rsid w:val="00537A40"/>
    <w:rsid w:val="00537AF8"/>
    <w:rsid w:val="00537E67"/>
    <w:rsid w:val="005402F9"/>
    <w:rsid w:val="0054089D"/>
    <w:rsid w:val="0054093F"/>
    <w:rsid w:val="0054096B"/>
    <w:rsid w:val="00541337"/>
    <w:rsid w:val="0054134E"/>
    <w:rsid w:val="00541440"/>
    <w:rsid w:val="005415CB"/>
    <w:rsid w:val="00541EAD"/>
    <w:rsid w:val="00542197"/>
    <w:rsid w:val="00542466"/>
    <w:rsid w:val="0054265E"/>
    <w:rsid w:val="00542C15"/>
    <w:rsid w:val="005441C0"/>
    <w:rsid w:val="00544434"/>
    <w:rsid w:val="00545B2A"/>
    <w:rsid w:val="0054672C"/>
    <w:rsid w:val="00546A36"/>
    <w:rsid w:val="00546B84"/>
    <w:rsid w:val="0054716A"/>
    <w:rsid w:val="0055015B"/>
    <w:rsid w:val="00550E8D"/>
    <w:rsid w:val="00550FE9"/>
    <w:rsid w:val="005513E4"/>
    <w:rsid w:val="00551440"/>
    <w:rsid w:val="00551967"/>
    <w:rsid w:val="00551AAB"/>
    <w:rsid w:val="00551F3C"/>
    <w:rsid w:val="005520A4"/>
    <w:rsid w:val="005528AF"/>
    <w:rsid w:val="005529E8"/>
    <w:rsid w:val="00552BE7"/>
    <w:rsid w:val="005533E9"/>
    <w:rsid w:val="00553593"/>
    <w:rsid w:val="0055363F"/>
    <w:rsid w:val="005538F2"/>
    <w:rsid w:val="00553C77"/>
    <w:rsid w:val="00553E56"/>
    <w:rsid w:val="00553E99"/>
    <w:rsid w:val="00554345"/>
    <w:rsid w:val="005550F8"/>
    <w:rsid w:val="005551AB"/>
    <w:rsid w:val="0055553F"/>
    <w:rsid w:val="00555B3D"/>
    <w:rsid w:val="00555F01"/>
    <w:rsid w:val="00556A16"/>
    <w:rsid w:val="00556A45"/>
    <w:rsid w:val="00556B74"/>
    <w:rsid w:val="005573A6"/>
    <w:rsid w:val="0055751E"/>
    <w:rsid w:val="00557CAE"/>
    <w:rsid w:val="00557D3F"/>
    <w:rsid w:val="00560424"/>
    <w:rsid w:val="005604EC"/>
    <w:rsid w:val="00560FFB"/>
    <w:rsid w:val="00561208"/>
    <w:rsid w:val="00561624"/>
    <w:rsid w:val="005617C0"/>
    <w:rsid w:val="00561DB6"/>
    <w:rsid w:val="005621C5"/>
    <w:rsid w:val="0056245A"/>
    <w:rsid w:val="0056256C"/>
    <w:rsid w:val="00562645"/>
    <w:rsid w:val="00562EB7"/>
    <w:rsid w:val="00563082"/>
    <w:rsid w:val="005646D2"/>
    <w:rsid w:val="0056471E"/>
    <w:rsid w:val="00564A8F"/>
    <w:rsid w:val="0056500F"/>
    <w:rsid w:val="00566F50"/>
    <w:rsid w:val="00567A1A"/>
    <w:rsid w:val="00567A2F"/>
    <w:rsid w:val="00570239"/>
    <w:rsid w:val="005702F0"/>
    <w:rsid w:val="005703AA"/>
    <w:rsid w:val="00570637"/>
    <w:rsid w:val="00570679"/>
    <w:rsid w:val="0057071B"/>
    <w:rsid w:val="00570A8F"/>
    <w:rsid w:val="00570D0F"/>
    <w:rsid w:val="0057153D"/>
    <w:rsid w:val="00571CC0"/>
    <w:rsid w:val="00571EF2"/>
    <w:rsid w:val="005725C2"/>
    <w:rsid w:val="00573C0C"/>
    <w:rsid w:val="00573C3B"/>
    <w:rsid w:val="00575127"/>
    <w:rsid w:val="00575763"/>
    <w:rsid w:val="005762BD"/>
    <w:rsid w:val="00577210"/>
    <w:rsid w:val="0057745E"/>
    <w:rsid w:val="00577CC2"/>
    <w:rsid w:val="00577E38"/>
    <w:rsid w:val="00577E72"/>
    <w:rsid w:val="005807FF"/>
    <w:rsid w:val="00580832"/>
    <w:rsid w:val="0058175F"/>
    <w:rsid w:val="00581C0A"/>
    <w:rsid w:val="005825B5"/>
    <w:rsid w:val="005827A8"/>
    <w:rsid w:val="0058280B"/>
    <w:rsid w:val="00582C84"/>
    <w:rsid w:val="00582CDB"/>
    <w:rsid w:val="0058351E"/>
    <w:rsid w:val="005836C3"/>
    <w:rsid w:val="0058373F"/>
    <w:rsid w:val="0058380F"/>
    <w:rsid w:val="005839A3"/>
    <w:rsid w:val="00584027"/>
    <w:rsid w:val="00584CDE"/>
    <w:rsid w:val="00584DCD"/>
    <w:rsid w:val="00585595"/>
    <w:rsid w:val="00586437"/>
    <w:rsid w:val="0058657B"/>
    <w:rsid w:val="00586593"/>
    <w:rsid w:val="005872C0"/>
    <w:rsid w:val="0058734F"/>
    <w:rsid w:val="005874C5"/>
    <w:rsid w:val="005876EF"/>
    <w:rsid w:val="005903D4"/>
    <w:rsid w:val="0059040F"/>
    <w:rsid w:val="00591241"/>
    <w:rsid w:val="005914FD"/>
    <w:rsid w:val="0059158B"/>
    <w:rsid w:val="00591708"/>
    <w:rsid w:val="00592744"/>
    <w:rsid w:val="00592821"/>
    <w:rsid w:val="00592C74"/>
    <w:rsid w:val="00592CA1"/>
    <w:rsid w:val="00592D3F"/>
    <w:rsid w:val="00592D98"/>
    <w:rsid w:val="00592F89"/>
    <w:rsid w:val="00593EAA"/>
    <w:rsid w:val="00593FA6"/>
    <w:rsid w:val="0059414C"/>
    <w:rsid w:val="0059446B"/>
    <w:rsid w:val="00594CD9"/>
    <w:rsid w:val="00594D2E"/>
    <w:rsid w:val="00594F4A"/>
    <w:rsid w:val="00595686"/>
    <w:rsid w:val="005971D6"/>
    <w:rsid w:val="005974BF"/>
    <w:rsid w:val="00597758"/>
    <w:rsid w:val="005A09E0"/>
    <w:rsid w:val="005A0D9E"/>
    <w:rsid w:val="005A13D5"/>
    <w:rsid w:val="005A21A3"/>
    <w:rsid w:val="005A2353"/>
    <w:rsid w:val="005A241C"/>
    <w:rsid w:val="005A25B0"/>
    <w:rsid w:val="005A27A0"/>
    <w:rsid w:val="005A3184"/>
    <w:rsid w:val="005A37A0"/>
    <w:rsid w:val="005A3ACA"/>
    <w:rsid w:val="005A3C4B"/>
    <w:rsid w:val="005A42BD"/>
    <w:rsid w:val="005A43BC"/>
    <w:rsid w:val="005A45B3"/>
    <w:rsid w:val="005A461C"/>
    <w:rsid w:val="005A4D99"/>
    <w:rsid w:val="005A4F2E"/>
    <w:rsid w:val="005A50DE"/>
    <w:rsid w:val="005A5159"/>
    <w:rsid w:val="005A594D"/>
    <w:rsid w:val="005A60C4"/>
    <w:rsid w:val="005A6364"/>
    <w:rsid w:val="005A6753"/>
    <w:rsid w:val="005A7088"/>
    <w:rsid w:val="005A74A1"/>
    <w:rsid w:val="005A74A6"/>
    <w:rsid w:val="005A7782"/>
    <w:rsid w:val="005B0168"/>
    <w:rsid w:val="005B01F5"/>
    <w:rsid w:val="005B03E1"/>
    <w:rsid w:val="005B0B08"/>
    <w:rsid w:val="005B0D8D"/>
    <w:rsid w:val="005B193F"/>
    <w:rsid w:val="005B21D6"/>
    <w:rsid w:val="005B223D"/>
    <w:rsid w:val="005B253E"/>
    <w:rsid w:val="005B2F4A"/>
    <w:rsid w:val="005B3BCA"/>
    <w:rsid w:val="005B4099"/>
    <w:rsid w:val="005B49D9"/>
    <w:rsid w:val="005B57B4"/>
    <w:rsid w:val="005B5D57"/>
    <w:rsid w:val="005B5F26"/>
    <w:rsid w:val="005B6403"/>
    <w:rsid w:val="005B710D"/>
    <w:rsid w:val="005B7D9C"/>
    <w:rsid w:val="005B7DAE"/>
    <w:rsid w:val="005C0B8D"/>
    <w:rsid w:val="005C0C65"/>
    <w:rsid w:val="005C1105"/>
    <w:rsid w:val="005C130A"/>
    <w:rsid w:val="005C1635"/>
    <w:rsid w:val="005C21DC"/>
    <w:rsid w:val="005C2B11"/>
    <w:rsid w:val="005C2C50"/>
    <w:rsid w:val="005C3329"/>
    <w:rsid w:val="005C33AA"/>
    <w:rsid w:val="005C370B"/>
    <w:rsid w:val="005C396C"/>
    <w:rsid w:val="005C3CFF"/>
    <w:rsid w:val="005C3D1F"/>
    <w:rsid w:val="005C4C54"/>
    <w:rsid w:val="005C5210"/>
    <w:rsid w:val="005C586D"/>
    <w:rsid w:val="005C58C3"/>
    <w:rsid w:val="005C6620"/>
    <w:rsid w:val="005C6650"/>
    <w:rsid w:val="005C6987"/>
    <w:rsid w:val="005C69ED"/>
    <w:rsid w:val="005C6B76"/>
    <w:rsid w:val="005C7485"/>
    <w:rsid w:val="005C7C19"/>
    <w:rsid w:val="005D0704"/>
    <w:rsid w:val="005D0C23"/>
    <w:rsid w:val="005D1857"/>
    <w:rsid w:val="005D213B"/>
    <w:rsid w:val="005D2934"/>
    <w:rsid w:val="005D2B48"/>
    <w:rsid w:val="005D4813"/>
    <w:rsid w:val="005D4D63"/>
    <w:rsid w:val="005D4E14"/>
    <w:rsid w:val="005D5155"/>
    <w:rsid w:val="005D5C48"/>
    <w:rsid w:val="005D6BD4"/>
    <w:rsid w:val="005D6D7A"/>
    <w:rsid w:val="005D74A6"/>
    <w:rsid w:val="005D76FA"/>
    <w:rsid w:val="005D7712"/>
    <w:rsid w:val="005D796A"/>
    <w:rsid w:val="005D7DFD"/>
    <w:rsid w:val="005D7FD2"/>
    <w:rsid w:val="005E0576"/>
    <w:rsid w:val="005E07F5"/>
    <w:rsid w:val="005E07F7"/>
    <w:rsid w:val="005E0F2F"/>
    <w:rsid w:val="005E192B"/>
    <w:rsid w:val="005E1F50"/>
    <w:rsid w:val="005E260A"/>
    <w:rsid w:val="005E263C"/>
    <w:rsid w:val="005E267B"/>
    <w:rsid w:val="005E2808"/>
    <w:rsid w:val="005E286B"/>
    <w:rsid w:val="005E2F92"/>
    <w:rsid w:val="005E2FB4"/>
    <w:rsid w:val="005E3032"/>
    <w:rsid w:val="005E38C7"/>
    <w:rsid w:val="005E3A91"/>
    <w:rsid w:val="005E3EF1"/>
    <w:rsid w:val="005E3F4A"/>
    <w:rsid w:val="005E4047"/>
    <w:rsid w:val="005E47FC"/>
    <w:rsid w:val="005E4A10"/>
    <w:rsid w:val="005E51C8"/>
    <w:rsid w:val="005E51FC"/>
    <w:rsid w:val="005E556B"/>
    <w:rsid w:val="005E6E2D"/>
    <w:rsid w:val="005F0386"/>
    <w:rsid w:val="005F095A"/>
    <w:rsid w:val="005F0AF9"/>
    <w:rsid w:val="005F13C2"/>
    <w:rsid w:val="005F17E1"/>
    <w:rsid w:val="005F1835"/>
    <w:rsid w:val="005F185D"/>
    <w:rsid w:val="005F18A7"/>
    <w:rsid w:val="005F1A6C"/>
    <w:rsid w:val="005F22D7"/>
    <w:rsid w:val="005F2A46"/>
    <w:rsid w:val="005F2CF1"/>
    <w:rsid w:val="005F2D70"/>
    <w:rsid w:val="005F32DF"/>
    <w:rsid w:val="005F356B"/>
    <w:rsid w:val="005F362F"/>
    <w:rsid w:val="005F3835"/>
    <w:rsid w:val="005F38E7"/>
    <w:rsid w:val="005F4093"/>
    <w:rsid w:val="005F41B5"/>
    <w:rsid w:val="005F41DA"/>
    <w:rsid w:val="005F4336"/>
    <w:rsid w:val="005F4D35"/>
    <w:rsid w:val="005F4E0C"/>
    <w:rsid w:val="005F4F08"/>
    <w:rsid w:val="005F650A"/>
    <w:rsid w:val="005F6890"/>
    <w:rsid w:val="005F6F6A"/>
    <w:rsid w:val="005F6FDE"/>
    <w:rsid w:val="005F715B"/>
    <w:rsid w:val="005F7785"/>
    <w:rsid w:val="005F785D"/>
    <w:rsid w:val="005F7929"/>
    <w:rsid w:val="005F7F77"/>
    <w:rsid w:val="00600032"/>
    <w:rsid w:val="00601045"/>
    <w:rsid w:val="006012A1"/>
    <w:rsid w:val="00601676"/>
    <w:rsid w:val="00601771"/>
    <w:rsid w:val="00601B56"/>
    <w:rsid w:val="00601D4E"/>
    <w:rsid w:val="0060234F"/>
    <w:rsid w:val="00602947"/>
    <w:rsid w:val="00602C2E"/>
    <w:rsid w:val="00602E44"/>
    <w:rsid w:val="00603014"/>
    <w:rsid w:val="00603B81"/>
    <w:rsid w:val="00603D64"/>
    <w:rsid w:val="00604727"/>
    <w:rsid w:val="00604E75"/>
    <w:rsid w:val="00604F24"/>
    <w:rsid w:val="00605011"/>
    <w:rsid w:val="00606388"/>
    <w:rsid w:val="006065AD"/>
    <w:rsid w:val="006072B2"/>
    <w:rsid w:val="00607743"/>
    <w:rsid w:val="00607EA1"/>
    <w:rsid w:val="0061010C"/>
    <w:rsid w:val="00610119"/>
    <w:rsid w:val="0061156B"/>
    <w:rsid w:val="00611750"/>
    <w:rsid w:val="006118E3"/>
    <w:rsid w:val="00611E09"/>
    <w:rsid w:val="0061248B"/>
    <w:rsid w:val="00612913"/>
    <w:rsid w:val="00612A4B"/>
    <w:rsid w:val="00612D24"/>
    <w:rsid w:val="00612F2F"/>
    <w:rsid w:val="0061309C"/>
    <w:rsid w:val="0061318A"/>
    <w:rsid w:val="00613343"/>
    <w:rsid w:val="00613938"/>
    <w:rsid w:val="00614072"/>
    <w:rsid w:val="006140D9"/>
    <w:rsid w:val="0061441C"/>
    <w:rsid w:val="00614541"/>
    <w:rsid w:val="00614E82"/>
    <w:rsid w:val="00614FC9"/>
    <w:rsid w:val="006157CE"/>
    <w:rsid w:val="00616512"/>
    <w:rsid w:val="006165AE"/>
    <w:rsid w:val="00616EB7"/>
    <w:rsid w:val="00617B3D"/>
    <w:rsid w:val="00620056"/>
    <w:rsid w:val="006204E5"/>
    <w:rsid w:val="00620EB3"/>
    <w:rsid w:val="00621196"/>
    <w:rsid w:val="0062129B"/>
    <w:rsid w:val="006212AA"/>
    <w:rsid w:val="00621EEB"/>
    <w:rsid w:val="006226CD"/>
    <w:rsid w:val="0062299C"/>
    <w:rsid w:val="00622E32"/>
    <w:rsid w:val="0062347D"/>
    <w:rsid w:val="00623AA6"/>
    <w:rsid w:val="00624350"/>
    <w:rsid w:val="006244A2"/>
    <w:rsid w:val="00624614"/>
    <w:rsid w:val="00624953"/>
    <w:rsid w:val="00624C45"/>
    <w:rsid w:val="00624D3D"/>
    <w:rsid w:val="006250DF"/>
    <w:rsid w:val="00625912"/>
    <w:rsid w:val="00625CBC"/>
    <w:rsid w:val="00625D30"/>
    <w:rsid w:val="006266E0"/>
    <w:rsid w:val="006267AD"/>
    <w:rsid w:val="006267FC"/>
    <w:rsid w:val="00626981"/>
    <w:rsid w:val="00626E42"/>
    <w:rsid w:val="00626F6A"/>
    <w:rsid w:val="006270D5"/>
    <w:rsid w:val="00627155"/>
    <w:rsid w:val="00630C8D"/>
    <w:rsid w:val="00630D16"/>
    <w:rsid w:val="00630FA2"/>
    <w:rsid w:val="006312FB"/>
    <w:rsid w:val="00631618"/>
    <w:rsid w:val="00631792"/>
    <w:rsid w:val="00631C75"/>
    <w:rsid w:val="00631F18"/>
    <w:rsid w:val="00632671"/>
    <w:rsid w:val="00632FE2"/>
    <w:rsid w:val="0063317B"/>
    <w:rsid w:val="0063331B"/>
    <w:rsid w:val="0063377D"/>
    <w:rsid w:val="00633AEB"/>
    <w:rsid w:val="00634534"/>
    <w:rsid w:val="0063461D"/>
    <w:rsid w:val="00634827"/>
    <w:rsid w:val="00634946"/>
    <w:rsid w:val="00634BA1"/>
    <w:rsid w:val="00634D45"/>
    <w:rsid w:val="00634E91"/>
    <w:rsid w:val="006353B0"/>
    <w:rsid w:val="0063544B"/>
    <w:rsid w:val="00635B66"/>
    <w:rsid w:val="00635E7E"/>
    <w:rsid w:val="00635EF4"/>
    <w:rsid w:val="006363E2"/>
    <w:rsid w:val="0063678E"/>
    <w:rsid w:val="006367E4"/>
    <w:rsid w:val="006370CB"/>
    <w:rsid w:val="006371DD"/>
    <w:rsid w:val="00637607"/>
    <w:rsid w:val="00637788"/>
    <w:rsid w:val="00637840"/>
    <w:rsid w:val="00637CEF"/>
    <w:rsid w:val="0064004F"/>
    <w:rsid w:val="00640691"/>
    <w:rsid w:val="0064089B"/>
    <w:rsid w:val="00640925"/>
    <w:rsid w:val="00640DD4"/>
    <w:rsid w:val="00640F8C"/>
    <w:rsid w:val="00641366"/>
    <w:rsid w:val="006415F3"/>
    <w:rsid w:val="00641802"/>
    <w:rsid w:val="00641A44"/>
    <w:rsid w:val="00641AAA"/>
    <w:rsid w:val="00641C20"/>
    <w:rsid w:val="0064258B"/>
    <w:rsid w:val="0064290E"/>
    <w:rsid w:val="00642EA1"/>
    <w:rsid w:val="00642F41"/>
    <w:rsid w:val="00643A24"/>
    <w:rsid w:val="00644491"/>
    <w:rsid w:val="0064455B"/>
    <w:rsid w:val="00644DC9"/>
    <w:rsid w:val="00645513"/>
    <w:rsid w:val="00645538"/>
    <w:rsid w:val="006457D8"/>
    <w:rsid w:val="00645C17"/>
    <w:rsid w:val="00645C90"/>
    <w:rsid w:val="00646697"/>
    <w:rsid w:val="00646931"/>
    <w:rsid w:val="00646FBE"/>
    <w:rsid w:val="00647152"/>
    <w:rsid w:val="00647880"/>
    <w:rsid w:val="00647AFC"/>
    <w:rsid w:val="0065028B"/>
    <w:rsid w:val="0065066E"/>
    <w:rsid w:val="00650CF5"/>
    <w:rsid w:val="006511E4"/>
    <w:rsid w:val="00652034"/>
    <w:rsid w:val="006524B7"/>
    <w:rsid w:val="006524F9"/>
    <w:rsid w:val="00652D35"/>
    <w:rsid w:val="00653775"/>
    <w:rsid w:val="00653DFE"/>
    <w:rsid w:val="00653EA9"/>
    <w:rsid w:val="00654275"/>
    <w:rsid w:val="00654952"/>
    <w:rsid w:val="00655291"/>
    <w:rsid w:val="0065530D"/>
    <w:rsid w:val="0065573E"/>
    <w:rsid w:val="006559D0"/>
    <w:rsid w:val="00655BF8"/>
    <w:rsid w:val="00655F1A"/>
    <w:rsid w:val="00656491"/>
    <w:rsid w:val="006566A9"/>
    <w:rsid w:val="00656BFD"/>
    <w:rsid w:val="0065706F"/>
    <w:rsid w:val="0065718C"/>
    <w:rsid w:val="00657449"/>
    <w:rsid w:val="006578F2"/>
    <w:rsid w:val="00657A4A"/>
    <w:rsid w:val="00657C12"/>
    <w:rsid w:val="00657C2C"/>
    <w:rsid w:val="00660148"/>
    <w:rsid w:val="00660452"/>
    <w:rsid w:val="00660D8A"/>
    <w:rsid w:val="0066229E"/>
    <w:rsid w:val="00662383"/>
    <w:rsid w:val="006623A0"/>
    <w:rsid w:val="00662863"/>
    <w:rsid w:val="00663046"/>
    <w:rsid w:val="006635DE"/>
    <w:rsid w:val="00663974"/>
    <w:rsid w:val="00663A0D"/>
    <w:rsid w:val="00663BF2"/>
    <w:rsid w:val="00663F5A"/>
    <w:rsid w:val="00663F6C"/>
    <w:rsid w:val="006642F4"/>
    <w:rsid w:val="0066498F"/>
    <w:rsid w:val="006650A9"/>
    <w:rsid w:val="00665801"/>
    <w:rsid w:val="00665BFA"/>
    <w:rsid w:val="00665C19"/>
    <w:rsid w:val="006669BD"/>
    <w:rsid w:val="00666FCE"/>
    <w:rsid w:val="006671A0"/>
    <w:rsid w:val="006671B4"/>
    <w:rsid w:val="0066741F"/>
    <w:rsid w:val="00667950"/>
    <w:rsid w:val="00667D41"/>
    <w:rsid w:val="006703C6"/>
    <w:rsid w:val="00670430"/>
    <w:rsid w:val="00670CCC"/>
    <w:rsid w:val="00671F86"/>
    <w:rsid w:val="00672516"/>
    <w:rsid w:val="006727C5"/>
    <w:rsid w:val="00672993"/>
    <w:rsid w:val="00673B49"/>
    <w:rsid w:val="00674B5C"/>
    <w:rsid w:val="00674FDC"/>
    <w:rsid w:val="0067544B"/>
    <w:rsid w:val="00676477"/>
    <w:rsid w:val="006764F6"/>
    <w:rsid w:val="00676686"/>
    <w:rsid w:val="00676813"/>
    <w:rsid w:val="006769DF"/>
    <w:rsid w:val="00676B96"/>
    <w:rsid w:val="00680AE5"/>
    <w:rsid w:val="00680B33"/>
    <w:rsid w:val="00681293"/>
    <w:rsid w:val="00681B96"/>
    <w:rsid w:val="00681D08"/>
    <w:rsid w:val="00681D74"/>
    <w:rsid w:val="00682B3C"/>
    <w:rsid w:val="00682C04"/>
    <w:rsid w:val="00683357"/>
    <w:rsid w:val="006835DC"/>
    <w:rsid w:val="00683F54"/>
    <w:rsid w:val="0068451D"/>
    <w:rsid w:val="00684676"/>
    <w:rsid w:val="00684934"/>
    <w:rsid w:val="0068688F"/>
    <w:rsid w:val="00687086"/>
    <w:rsid w:val="0068710B"/>
    <w:rsid w:val="006876BF"/>
    <w:rsid w:val="0068797D"/>
    <w:rsid w:val="00687C1E"/>
    <w:rsid w:val="00687DB2"/>
    <w:rsid w:val="006901F0"/>
    <w:rsid w:val="00690A22"/>
    <w:rsid w:val="00690AD6"/>
    <w:rsid w:val="00690F7A"/>
    <w:rsid w:val="006912D4"/>
    <w:rsid w:val="00691368"/>
    <w:rsid w:val="006916D1"/>
    <w:rsid w:val="006918A9"/>
    <w:rsid w:val="006919B7"/>
    <w:rsid w:val="006922D7"/>
    <w:rsid w:val="00692A92"/>
    <w:rsid w:val="00693C70"/>
    <w:rsid w:val="00693C78"/>
    <w:rsid w:val="00693CF8"/>
    <w:rsid w:val="006940CC"/>
    <w:rsid w:val="006941C2"/>
    <w:rsid w:val="0069451E"/>
    <w:rsid w:val="006947AD"/>
    <w:rsid w:val="00694981"/>
    <w:rsid w:val="00695B3C"/>
    <w:rsid w:val="00695C41"/>
    <w:rsid w:val="00695C98"/>
    <w:rsid w:val="0069613E"/>
    <w:rsid w:val="00696988"/>
    <w:rsid w:val="00697088"/>
    <w:rsid w:val="006971C3"/>
    <w:rsid w:val="00697461"/>
    <w:rsid w:val="00697A9F"/>
    <w:rsid w:val="006A0F0B"/>
    <w:rsid w:val="006A1B20"/>
    <w:rsid w:val="006A1DFE"/>
    <w:rsid w:val="006A27A3"/>
    <w:rsid w:val="006A2AA9"/>
    <w:rsid w:val="006A2ECC"/>
    <w:rsid w:val="006A33E6"/>
    <w:rsid w:val="006A3942"/>
    <w:rsid w:val="006A396E"/>
    <w:rsid w:val="006A39F1"/>
    <w:rsid w:val="006A3D8D"/>
    <w:rsid w:val="006A3D8E"/>
    <w:rsid w:val="006A41BC"/>
    <w:rsid w:val="006A426D"/>
    <w:rsid w:val="006A4508"/>
    <w:rsid w:val="006A480F"/>
    <w:rsid w:val="006A4EBA"/>
    <w:rsid w:val="006A4F38"/>
    <w:rsid w:val="006A58D6"/>
    <w:rsid w:val="006A5E19"/>
    <w:rsid w:val="006A61E5"/>
    <w:rsid w:val="006A6423"/>
    <w:rsid w:val="006A69B5"/>
    <w:rsid w:val="006A79BE"/>
    <w:rsid w:val="006A7ABB"/>
    <w:rsid w:val="006A7EE6"/>
    <w:rsid w:val="006A7F42"/>
    <w:rsid w:val="006B142F"/>
    <w:rsid w:val="006B1921"/>
    <w:rsid w:val="006B1B91"/>
    <w:rsid w:val="006B22A9"/>
    <w:rsid w:val="006B247A"/>
    <w:rsid w:val="006B2534"/>
    <w:rsid w:val="006B25D4"/>
    <w:rsid w:val="006B2E0F"/>
    <w:rsid w:val="006B4151"/>
    <w:rsid w:val="006B4961"/>
    <w:rsid w:val="006B52CD"/>
    <w:rsid w:val="006B53DE"/>
    <w:rsid w:val="006B6B83"/>
    <w:rsid w:val="006B7091"/>
    <w:rsid w:val="006B7174"/>
    <w:rsid w:val="006B75CF"/>
    <w:rsid w:val="006B7A63"/>
    <w:rsid w:val="006B7F2C"/>
    <w:rsid w:val="006C035B"/>
    <w:rsid w:val="006C041D"/>
    <w:rsid w:val="006C0519"/>
    <w:rsid w:val="006C0BCE"/>
    <w:rsid w:val="006C0F82"/>
    <w:rsid w:val="006C180B"/>
    <w:rsid w:val="006C1A02"/>
    <w:rsid w:val="006C1D72"/>
    <w:rsid w:val="006C2120"/>
    <w:rsid w:val="006C365D"/>
    <w:rsid w:val="006C3970"/>
    <w:rsid w:val="006C4720"/>
    <w:rsid w:val="006C5339"/>
    <w:rsid w:val="006C53A4"/>
    <w:rsid w:val="006C58E0"/>
    <w:rsid w:val="006C5E77"/>
    <w:rsid w:val="006C63D5"/>
    <w:rsid w:val="006C6714"/>
    <w:rsid w:val="006C69D0"/>
    <w:rsid w:val="006C6C06"/>
    <w:rsid w:val="006C6DD7"/>
    <w:rsid w:val="006C6FCD"/>
    <w:rsid w:val="006C70B1"/>
    <w:rsid w:val="006C71A9"/>
    <w:rsid w:val="006C7D82"/>
    <w:rsid w:val="006D0684"/>
    <w:rsid w:val="006D116D"/>
    <w:rsid w:val="006D1346"/>
    <w:rsid w:val="006D167F"/>
    <w:rsid w:val="006D19E8"/>
    <w:rsid w:val="006D2E1E"/>
    <w:rsid w:val="006D2F11"/>
    <w:rsid w:val="006D2F32"/>
    <w:rsid w:val="006D30B1"/>
    <w:rsid w:val="006D30E0"/>
    <w:rsid w:val="006D31D1"/>
    <w:rsid w:val="006D343A"/>
    <w:rsid w:val="006D3AAF"/>
    <w:rsid w:val="006D3FF8"/>
    <w:rsid w:val="006D426B"/>
    <w:rsid w:val="006D5834"/>
    <w:rsid w:val="006D5CC3"/>
    <w:rsid w:val="006D5D3B"/>
    <w:rsid w:val="006D78C4"/>
    <w:rsid w:val="006D799A"/>
    <w:rsid w:val="006D7E9E"/>
    <w:rsid w:val="006E07E8"/>
    <w:rsid w:val="006E0885"/>
    <w:rsid w:val="006E0BE1"/>
    <w:rsid w:val="006E14B2"/>
    <w:rsid w:val="006E1553"/>
    <w:rsid w:val="006E1596"/>
    <w:rsid w:val="006E16FB"/>
    <w:rsid w:val="006E1D0B"/>
    <w:rsid w:val="006E2617"/>
    <w:rsid w:val="006E2BC1"/>
    <w:rsid w:val="006E2F2B"/>
    <w:rsid w:val="006E36F5"/>
    <w:rsid w:val="006E3CB2"/>
    <w:rsid w:val="006E481B"/>
    <w:rsid w:val="006E4F2C"/>
    <w:rsid w:val="006E51E9"/>
    <w:rsid w:val="006E61A1"/>
    <w:rsid w:val="006E6602"/>
    <w:rsid w:val="006E6B27"/>
    <w:rsid w:val="006E6F14"/>
    <w:rsid w:val="006E75E4"/>
    <w:rsid w:val="006E7A65"/>
    <w:rsid w:val="006E7AA2"/>
    <w:rsid w:val="006E7B0A"/>
    <w:rsid w:val="006E7C6E"/>
    <w:rsid w:val="006E7DBB"/>
    <w:rsid w:val="006F0558"/>
    <w:rsid w:val="006F0B76"/>
    <w:rsid w:val="006F0C15"/>
    <w:rsid w:val="006F0E73"/>
    <w:rsid w:val="006F128A"/>
    <w:rsid w:val="006F13D1"/>
    <w:rsid w:val="006F161B"/>
    <w:rsid w:val="006F1771"/>
    <w:rsid w:val="006F1972"/>
    <w:rsid w:val="006F1B1D"/>
    <w:rsid w:val="006F1E54"/>
    <w:rsid w:val="006F2C8A"/>
    <w:rsid w:val="006F2D7B"/>
    <w:rsid w:val="006F3540"/>
    <w:rsid w:val="006F362A"/>
    <w:rsid w:val="006F3770"/>
    <w:rsid w:val="006F3BD9"/>
    <w:rsid w:val="006F41F2"/>
    <w:rsid w:val="006F4384"/>
    <w:rsid w:val="006F47A2"/>
    <w:rsid w:val="006F481B"/>
    <w:rsid w:val="006F4845"/>
    <w:rsid w:val="006F4A34"/>
    <w:rsid w:val="006F4AF8"/>
    <w:rsid w:val="006F50FA"/>
    <w:rsid w:val="006F52D0"/>
    <w:rsid w:val="006F55D2"/>
    <w:rsid w:val="006F57FA"/>
    <w:rsid w:val="006F5823"/>
    <w:rsid w:val="006F60EF"/>
    <w:rsid w:val="006F627C"/>
    <w:rsid w:val="006F679C"/>
    <w:rsid w:val="006F73A8"/>
    <w:rsid w:val="006F7A7C"/>
    <w:rsid w:val="006F7C45"/>
    <w:rsid w:val="007003EE"/>
    <w:rsid w:val="0070099E"/>
    <w:rsid w:val="00700C91"/>
    <w:rsid w:val="00701436"/>
    <w:rsid w:val="007018D9"/>
    <w:rsid w:val="00702260"/>
    <w:rsid w:val="00702E29"/>
    <w:rsid w:val="00703675"/>
    <w:rsid w:val="00703765"/>
    <w:rsid w:val="007037D6"/>
    <w:rsid w:val="00703C4B"/>
    <w:rsid w:val="007042FC"/>
    <w:rsid w:val="007049FE"/>
    <w:rsid w:val="00704C3E"/>
    <w:rsid w:val="00704FF9"/>
    <w:rsid w:val="00705015"/>
    <w:rsid w:val="007057B0"/>
    <w:rsid w:val="007060FE"/>
    <w:rsid w:val="007066D9"/>
    <w:rsid w:val="007068BB"/>
    <w:rsid w:val="00706D6D"/>
    <w:rsid w:val="00706ECB"/>
    <w:rsid w:val="00706FEC"/>
    <w:rsid w:val="00707694"/>
    <w:rsid w:val="007076A4"/>
    <w:rsid w:val="00707BB9"/>
    <w:rsid w:val="007102C9"/>
    <w:rsid w:val="00711167"/>
    <w:rsid w:val="00711505"/>
    <w:rsid w:val="007115D2"/>
    <w:rsid w:val="00711C27"/>
    <w:rsid w:val="007122E1"/>
    <w:rsid w:val="00712676"/>
    <w:rsid w:val="007130B0"/>
    <w:rsid w:val="0071317C"/>
    <w:rsid w:val="007138B2"/>
    <w:rsid w:val="00713A4D"/>
    <w:rsid w:val="00714627"/>
    <w:rsid w:val="00714771"/>
    <w:rsid w:val="0071486E"/>
    <w:rsid w:val="00714A62"/>
    <w:rsid w:val="00715000"/>
    <w:rsid w:val="00715605"/>
    <w:rsid w:val="007158BC"/>
    <w:rsid w:val="007161B0"/>
    <w:rsid w:val="00716466"/>
    <w:rsid w:val="00716F90"/>
    <w:rsid w:val="00717469"/>
    <w:rsid w:val="0071753D"/>
    <w:rsid w:val="00717882"/>
    <w:rsid w:val="0072018C"/>
    <w:rsid w:val="007205DB"/>
    <w:rsid w:val="00721158"/>
    <w:rsid w:val="007215AC"/>
    <w:rsid w:val="00721E05"/>
    <w:rsid w:val="00723125"/>
    <w:rsid w:val="0072391F"/>
    <w:rsid w:val="00723E3B"/>
    <w:rsid w:val="00724A4E"/>
    <w:rsid w:val="00724E61"/>
    <w:rsid w:val="00724EE9"/>
    <w:rsid w:val="00725295"/>
    <w:rsid w:val="00725751"/>
    <w:rsid w:val="00725D38"/>
    <w:rsid w:val="007263DF"/>
    <w:rsid w:val="007267FF"/>
    <w:rsid w:val="00726A47"/>
    <w:rsid w:val="00726B75"/>
    <w:rsid w:val="00726EC0"/>
    <w:rsid w:val="00726EEA"/>
    <w:rsid w:val="007277ED"/>
    <w:rsid w:val="00727A51"/>
    <w:rsid w:val="00727D43"/>
    <w:rsid w:val="00727DED"/>
    <w:rsid w:val="007302A2"/>
    <w:rsid w:val="00730966"/>
    <w:rsid w:val="00730B85"/>
    <w:rsid w:val="00730D23"/>
    <w:rsid w:val="00731229"/>
    <w:rsid w:val="00731636"/>
    <w:rsid w:val="00731845"/>
    <w:rsid w:val="0073219C"/>
    <w:rsid w:val="0073229B"/>
    <w:rsid w:val="00732789"/>
    <w:rsid w:val="00733261"/>
    <w:rsid w:val="00733ADB"/>
    <w:rsid w:val="00733C2E"/>
    <w:rsid w:val="00734091"/>
    <w:rsid w:val="007344D5"/>
    <w:rsid w:val="00734ABC"/>
    <w:rsid w:val="00734E1E"/>
    <w:rsid w:val="007351EB"/>
    <w:rsid w:val="00735ADB"/>
    <w:rsid w:val="00736E58"/>
    <w:rsid w:val="00737118"/>
    <w:rsid w:val="00740233"/>
    <w:rsid w:val="00740746"/>
    <w:rsid w:val="00740F4A"/>
    <w:rsid w:val="007413C0"/>
    <w:rsid w:val="00741987"/>
    <w:rsid w:val="0074232E"/>
    <w:rsid w:val="00742332"/>
    <w:rsid w:val="0074247E"/>
    <w:rsid w:val="00742621"/>
    <w:rsid w:val="00742773"/>
    <w:rsid w:val="00742F55"/>
    <w:rsid w:val="00743342"/>
    <w:rsid w:val="0074355A"/>
    <w:rsid w:val="00743DA4"/>
    <w:rsid w:val="00743E3C"/>
    <w:rsid w:val="007444C8"/>
    <w:rsid w:val="00744831"/>
    <w:rsid w:val="00744B7C"/>
    <w:rsid w:val="00744E21"/>
    <w:rsid w:val="00745CEF"/>
    <w:rsid w:val="00746010"/>
    <w:rsid w:val="007461D5"/>
    <w:rsid w:val="00746679"/>
    <w:rsid w:val="00746A33"/>
    <w:rsid w:val="00746B8C"/>
    <w:rsid w:val="00747694"/>
    <w:rsid w:val="0074786E"/>
    <w:rsid w:val="00747A79"/>
    <w:rsid w:val="00750801"/>
    <w:rsid w:val="00750A04"/>
    <w:rsid w:val="00750A08"/>
    <w:rsid w:val="0075230C"/>
    <w:rsid w:val="0075244B"/>
    <w:rsid w:val="00752563"/>
    <w:rsid w:val="0075286F"/>
    <w:rsid w:val="0075294E"/>
    <w:rsid w:val="00752AA7"/>
    <w:rsid w:val="00753487"/>
    <w:rsid w:val="00754A09"/>
    <w:rsid w:val="00754D63"/>
    <w:rsid w:val="0075617D"/>
    <w:rsid w:val="007562C0"/>
    <w:rsid w:val="00756323"/>
    <w:rsid w:val="007568BE"/>
    <w:rsid w:val="00756D96"/>
    <w:rsid w:val="00757FBB"/>
    <w:rsid w:val="00761064"/>
    <w:rsid w:val="0076137A"/>
    <w:rsid w:val="007615F7"/>
    <w:rsid w:val="007616CD"/>
    <w:rsid w:val="0076192A"/>
    <w:rsid w:val="00761B37"/>
    <w:rsid w:val="00761B74"/>
    <w:rsid w:val="0076260A"/>
    <w:rsid w:val="00762C16"/>
    <w:rsid w:val="007633D2"/>
    <w:rsid w:val="007634A7"/>
    <w:rsid w:val="007637D8"/>
    <w:rsid w:val="00763C00"/>
    <w:rsid w:val="00763F88"/>
    <w:rsid w:val="007640AA"/>
    <w:rsid w:val="0076455F"/>
    <w:rsid w:val="007649AA"/>
    <w:rsid w:val="00764BA7"/>
    <w:rsid w:val="00764FBF"/>
    <w:rsid w:val="0076542D"/>
    <w:rsid w:val="007654F9"/>
    <w:rsid w:val="007667AC"/>
    <w:rsid w:val="00766A77"/>
    <w:rsid w:val="00766DEE"/>
    <w:rsid w:val="00767109"/>
    <w:rsid w:val="00767A25"/>
    <w:rsid w:val="00767AA7"/>
    <w:rsid w:val="00767CDE"/>
    <w:rsid w:val="00767E0A"/>
    <w:rsid w:val="00770192"/>
    <w:rsid w:val="00770FE9"/>
    <w:rsid w:val="00772914"/>
    <w:rsid w:val="00773711"/>
    <w:rsid w:val="007737D2"/>
    <w:rsid w:val="00774512"/>
    <w:rsid w:val="00774521"/>
    <w:rsid w:val="00774CCD"/>
    <w:rsid w:val="0077502D"/>
    <w:rsid w:val="00775814"/>
    <w:rsid w:val="00775DB4"/>
    <w:rsid w:val="0077670B"/>
    <w:rsid w:val="007769A5"/>
    <w:rsid w:val="00776ACC"/>
    <w:rsid w:val="00776E84"/>
    <w:rsid w:val="00777079"/>
    <w:rsid w:val="007777BE"/>
    <w:rsid w:val="00777A70"/>
    <w:rsid w:val="00777D52"/>
    <w:rsid w:val="00777E79"/>
    <w:rsid w:val="00780360"/>
    <w:rsid w:val="00780883"/>
    <w:rsid w:val="0078092B"/>
    <w:rsid w:val="00780957"/>
    <w:rsid w:val="00780A44"/>
    <w:rsid w:val="00781336"/>
    <w:rsid w:val="00781426"/>
    <w:rsid w:val="00781BBA"/>
    <w:rsid w:val="00782424"/>
    <w:rsid w:val="0078268A"/>
    <w:rsid w:val="00782D4E"/>
    <w:rsid w:val="00782EDA"/>
    <w:rsid w:val="00782F67"/>
    <w:rsid w:val="00783A50"/>
    <w:rsid w:val="00783D3F"/>
    <w:rsid w:val="007842BB"/>
    <w:rsid w:val="007844AC"/>
    <w:rsid w:val="0078485B"/>
    <w:rsid w:val="00784E2C"/>
    <w:rsid w:val="00784E9D"/>
    <w:rsid w:val="007869E7"/>
    <w:rsid w:val="00786FC8"/>
    <w:rsid w:val="0078735B"/>
    <w:rsid w:val="00787788"/>
    <w:rsid w:val="007917A5"/>
    <w:rsid w:val="00791D03"/>
    <w:rsid w:val="00791D3C"/>
    <w:rsid w:val="007920EB"/>
    <w:rsid w:val="00792442"/>
    <w:rsid w:val="00792C08"/>
    <w:rsid w:val="00792C33"/>
    <w:rsid w:val="00792D0D"/>
    <w:rsid w:val="00793308"/>
    <w:rsid w:val="007937E5"/>
    <w:rsid w:val="007941D6"/>
    <w:rsid w:val="00794B20"/>
    <w:rsid w:val="00795379"/>
    <w:rsid w:val="007962D5"/>
    <w:rsid w:val="007964C4"/>
    <w:rsid w:val="00796639"/>
    <w:rsid w:val="00796969"/>
    <w:rsid w:val="00796EE7"/>
    <w:rsid w:val="00796F56"/>
    <w:rsid w:val="00797136"/>
    <w:rsid w:val="0079744D"/>
    <w:rsid w:val="00797988"/>
    <w:rsid w:val="007A09E5"/>
    <w:rsid w:val="007A1039"/>
    <w:rsid w:val="007A136F"/>
    <w:rsid w:val="007A194A"/>
    <w:rsid w:val="007A1BBF"/>
    <w:rsid w:val="007A21D3"/>
    <w:rsid w:val="007A2B42"/>
    <w:rsid w:val="007A2C60"/>
    <w:rsid w:val="007A30A0"/>
    <w:rsid w:val="007A3234"/>
    <w:rsid w:val="007A3908"/>
    <w:rsid w:val="007A3CB5"/>
    <w:rsid w:val="007A4A48"/>
    <w:rsid w:val="007A53C6"/>
    <w:rsid w:val="007A5799"/>
    <w:rsid w:val="007A5893"/>
    <w:rsid w:val="007A5B50"/>
    <w:rsid w:val="007A6074"/>
    <w:rsid w:val="007A6214"/>
    <w:rsid w:val="007A67F2"/>
    <w:rsid w:val="007A7200"/>
    <w:rsid w:val="007A777F"/>
    <w:rsid w:val="007A7AC8"/>
    <w:rsid w:val="007A7ACD"/>
    <w:rsid w:val="007A7DD4"/>
    <w:rsid w:val="007B0002"/>
    <w:rsid w:val="007B06BD"/>
    <w:rsid w:val="007B0E8E"/>
    <w:rsid w:val="007B0F9E"/>
    <w:rsid w:val="007B1475"/>
    <w:rsid w:val="007B19B9"/>
    <w:rsid w:val="007B1ADF"/>
    <w:rsid w:val="007B1B70"/>
    <w:rsid w:val="007B2019"/>
    <w:rsid w:val="007B2030"/>
    <w:rsid w:val="007B2319"/>
    <w:rsid w:val="007B24D5"/>
    <w:rsid w:val="007B27A3"/>
    <w:rsid w:val="007B2D33"/>
    <w:rsid w:val="007B2E18"/>
    <w:rsid w:val="007B4C2D"/>
    <w:rsid w:val="007B4C77"/>
    <w:rsid w:val="007B4E5E"/>
    <w:rsid w:val="007B5082"/>
    <w:rsid w:val="007B5444"/>
    <w:rsid w:val="007B5C94"/>
    <w:rsid w:val="007B6780"/>
    <w:rsid w:val="007B6AF2"/>
    <w:rsid w:val="007B700F"/>
    <w:rsid w:val="007B71AA"/>
    <w:rsid w:val="007B7618"/>
    <w:rsid w:val="007B7B78"/>
    <w:rsid w:val="007C090A"/>
    <w:rsid w:val="007C09A7"/>
    <w:rsid w:val="007C0A43"/>
    <w:rsid w:val="007C1142"/>
    <w:rsid w:val="007C1448"/>
    <w:rsid w:val="007C1524"/>
    <w:rsid w:val="007C1D28"/>
    <w:rsid w:val="007C1D4D"/>
    <w:rsid w:val="007C1E0D"/>
    <w:rsid w:val="007C1F34"/>
    <w:rsid w:val="007C207A"/>
    <w:rsid w:val="007C23E6"/>
    <w:rsid w:val="007C244F"/>
    <w:rsid w:val="007C3612"/>
    <w:rsid w:val="007C3E8E"/>
    <w:rsid w:val="007C46E8"/>
    <w:rsid w:val="007C4CBE"/>
    <w:rsid w:val="007C53AF"/>
    <w:rsid w:val="007C5DE8"/>
    <w:rsid w:val="007C6444"/>
    <w:rsid w:val="007C6BFC"/>
    <w:rsid w:val="007C6CA5"/>
    <w:rsid w:val="007D017D"/>
    <w:rsid w:val="007D0786"/>
    <w:rsid w:val="007D0C28"/>
    <w:rsid w:val="007D100C"/>
    <w:rsid w:val="007D1ECB"/>
    <w:rsid w:val="007D2A93"/>
    <w:rsid w:val="007D30F4"/>
    <w:rsid w:val="007D32D0"/>
    <w:rsid w:val="007D3DDD"/>
    <w:rsid w:val="007D40B5"/>
    <w:rsid w:val="007D4366"/>
    <w:rsid w:val="007D4E27"/>
    <w:rsid w:val="007D4EC1"/>
    <w:rsid w:val="007D53FD"/>
    <w:rsid w:val="007D5A4A"/>
    <w:rsid w:val="007D5E06"/>
    <w:rsid w:val="007D5EEA"/>
    <w:rsid w:val="007D5F5A"/>
    <w:rsid w:val="007D655B"/>
    <w:rsid w:val="007D65F9"/>
    <w:rsid w:val="007D6E82"/>
    <w:rsid w:val="007D7217"/>
    <w:rsid w:val="007D7B6B"/>
    <w:rsid w:val="007E06C6"/>
    <w:rsid w:val="007E17AC"/>
    <w:rsid w:val="007E1857"/>
    <w:rsid w:val="007E1B34"/>
    <w:rsid w:val="007E1CA6"/>
    <w:rsid w:val="007E1E0D"/>
    <w:rsid w:val="007E224E"/>
    <w:rsid w:val="007E2568"/>
    <w:rsid w:val="007E25A2"/>
    <w:rsid w:val="007E2956"/>
    <w:rsid w:val="007E2BBE"/>
    <w:rsid w:val="007E2E6F"/>
    <w:rsid w:val="007E2EFD"/>
    <w:rsid w:val="007E3939"/>
    <w:rsid w:val="007E3F27"/>
    <w:rsid w:val="007E4B4A"/>
    <w:rsid w:val="007E676F"/>
    <w:rsid w:val="007E7EB8"/>
    <w:rsid w:val="007F01CE"/>
    <w:rsid w:val="007F0B65"/>
    <w:rsid w:val="007F0BBE"/>
    <w:rsid w:val="007F0C21"/>
    <w:rsid w:val="007F0EB6"/>
    <w:rsid w:val="007F13F9"/>
    <w:rsid w:val="007F1B80"/>
    <w:rsid w:val="007F1FF4"/>
    <w:rsid w:val="007F2213"/>
    <w:rsid w:val="007F29F6"/>
    <w:rsid w:val="007F2BD5"/>
    <w:rsid w:val="007F2C3F"/>
    <w:rsid w:val="007F2CE2"/>
    <w:rsid w:val="007F2D45"/>
    <w:rsid w:val="007F2FA1"/>
    <w:rsid w:val="007F3213"/>
    <w:rsid w:val="007F3300"/>
    <w:rsid w:val="007F33DC"/>
    <w:rsid w:val="007F37C6"/>
    <w:rsid w:val="007F38C1"/>
    <w:rsid w:val="007F3CF7"/>
    <w:rsid w:val="007F3ED2"/>
    <w:rsid w:val="007F4542"/>
    <w:rsid w:val="007F47C0"/>
    <w:rsid w:val="007F4C6B"/>
    <w:rsid w:val="007F4D5B"/>
    <w:rsid w:val="007F4F9E"/>
    <w:rsid w:val="007F501E"/>
    <w:rsid w:val="007F5172"/>
    <w:rsid w:val="007F5565"/>
    <w:rsid w:val="007F5E8F"/>
    <w:rsid w:val="007F606C"/>
    <w:rsid w:val="007F66BD"/>
    <w:rsid w:val="007F673A"/>
    <w:rsid w:val="007F675F"/>
    <w:rsid w:val="007F6A22"/>
    <w:rsid w:val="007F6A3C"/>
    <w:rsid w:val="007F6AA6"/>
    <w:rsid w:val="007F7080"/>
    <w:rsid w:val="007F7827"/>
    <w:rsid w:val="00800060"/>
    <w:rsid w:val="00800198"/>
    <w:rsid w:val="00800BBE"/>
    <w:rsid w:val="008011FD"/>
    <w:rsid w:val="0080190F"/>
    <w:rsid w:val="00801A46"/>
    <w:rsid w:val="008026A9"/>
    <w:rsid w:val="00802B47"/>
    <w:rsid w:val="00803525"/>
    <w:rsid w:val="008035B9"/>
    <w:rsid w:val="00803791"/>
    <w:rsid w:val="00803956"/>
    <w:rsid w:val="00804016"/>
    <w:rsid w:val="00804884"/>
    <w:rsid w:val="00804B62"/>
    <w:rsid w:val="00805458"/>
    <w:rsid w:val="00805761"/>
    <w:rsid w:val="0080580B"/>
    <w:rsid w:val="00805FE0"/>
    <w:rsid w:val="0080625D"/>
    <w:rsid w:val="00806957"/>
    <w:rsid w:val="00806C1C"/>
    <w:rsid w:val="008073E0"/>
    <w:rsid w:val="0081006C"/>
    <w:rsid w:val="00810182"/>
    <w:rsid w:val="00810578"/>
    <w:rsid w:val="00810CEA"/>
    <w:rsid w:val="00811A07"/>
    <w:rsid w:val="00811E00"/>
    <w:rsid w:val="008121FA"/>
    <w:rsid w:val="00812EA1"/>
    <w:rsid w:val="0081355B"/>
    <w:rsid w:val="00813E90"/>
    <w:rsid w:val="0081412A"/>
    <w:rsid w:val="008152F1"/>
    <w:rsid w:val="00815589"/>
    <w:rsid w:val="00815C82"/>
    <w:rsid w:val="00815F7C"/>
    <w:rsid w:val="00816D00"/>
    <w:rsid w:val="00816DD0"/>
    <w:rsid w:val="0081705A"/>
    <w:rsid w:val="00817073"/>
    <w:rsid w:val="008173BA"/>
    <w:rsid w:val="00817879"/>
    <w:rsid w:val="00817F46"/>
    <w:rsid w:val="0082058F"/>
    <w:rsid w:val="00821010"/>
    <w:rsid w:val="00821379"/>
    <w:rsid w:val="008213E8"/>
    <w:rsid w:val="00821968"/>
    <w:rsid w:val="00821CD1"/>
    <w:rsid w:val="008226D7"/>
    <w:rsid w:val="00822757"/>
    <w:rsid w:val="00822970"/>
    <w:rsid w:val="00823263"/>
    <w:rsid w:val="00823468"/>
    <w:rsid w:val="008235EB"/>
    <w:rsid w:val="00823BD6"/>
    <w:rsid w:val="00824100"/>
    <w:rsid w:val="00824537"/>
    <w:rsid w:val="0082497A"/>
    <w:rsid w:val="008249BB"/>
    <w:rsid w:val="00824B1E"/>
    <w:rsid w:val="00824FE8"/>
    <w:rsid w:val="00825491"/>
    <w:rsid w:val="0082624F"/>
    <w:rsid w:val="008263EF"/>
    <w:rsid w:val="00826688"/>
    <w:rsid w:val="00827144"/>
    <w:rsid w:val="008271AD"/>
    <w:rsid w:val="00827DE7"/>
    <w:rsid w:val="00830ACF"/>
    <w:rsid w:val="0083125A"/>
    <w:rsid w:val="0083128E"/>
    <w:rsid w:val="00831317"/>
    <w:rsid w:val="0083137F"/>
    <w:rsid w:val="00831D35"/>
    <w:rsid w:val="00832F7A"/>
    <w:rsid w:val="00833017"/>
    <w:rsid w:val="008336B8"/>
    <w:rsid w:val="008336BA"/>
    <w:rsid w:val="008339F0"/>
    <w:rsid w:val="00833B58"/>
    <w:rsid w:val="00833DDB"/>
    <w:rsid w:val="00833ED0"/>
    <w:rsid w:val="00834573"/>
    <w:rsid w:val="00834A7D"/>
    <w:rsid w:val="008358C3"/>
    <w:rsid w:val="00835CF2"/>
    <w:rsid w:val="00835F1B"/>
    <w:rsid w:val="00836066"/>
    <w:rsid w:val="0083645A"/>
    <w:rsid w:val="008364F9"/>
    <w:rsid w:val="00836C7C"/>
    <w:rsid w:val="00836F3E"/>
    <w:rsid w:val="0083769C"/>
    <w:rsid w:val="00837AA9"/>
    <w:rsid w:val="00837EBC"/>
    <w:rsid w:val="00837FA1"/>
    <w:rsid w:val="00841EB7"/>
    <w:rsid w:val="00841EE4"/>
    <w:rsid w:val="0084426B"/>
    <w:rsid w:val="008451CC"/>
    <w:rsid w:val="00845FC8"/>
    <w:rsid w:val="008465BD"/>
    <w:rsid w:val="008465DA"/>
    <w:rsid w:val="008465F9"/>
    <w:rsid w:val="0084675A"/>
    <w:rsid w:val="0084683E"/>
    <w:rsid w:val="00846BA1"/>
    <w:rsid w:val="008470BD"/>
    <w:rsid w:val="00847177"/>
    <w:rsid w:val="008479A2"/>
    <w:rsid w:val="0085013A"/>
    <w:rsid w:val="00850BEF"/>
    <w:rsid w:val="008515D4"/>
    <w:rsid w:val="00851DFF"/>
    <w:rsid w:val="00852102"/>
    <w:rsid w:val="008524A0"/>
    <w:rsid w:val="008526CB"/>
    <w:rsid w:val="008528DD"/>
    <w:rsid w:val="00852B7E"/>
    <w:rsid w:val="00853813"/>
    <w:rsid w:val="00853F7D"/>
    <w:rsid w:val="00854191"/>
    <w:rsid w:val="00854C97"/>
    <w:rsid w:val="00854CDD"/>
    <w:rsid w:val="00854CEE"/>
    <w:rsid w:val="00854E6F"/>
    <w:rsid w:val="0085516E"/>
    <w:rsid w:val="0085517C"/>
    <w:rsid w:val="00855F77"/>
    <w:rsid w:val="00856B06"/>
    <w:rsid w:val="00856F5B"/>
    <w:rsid w:val="0085778C"/>
    <w:rsid w:val="008578CB"/>
    <w:rsid w:val="00857EA4"/>
    <w:rsid w:val="00857F83"/>
    <w:rsid w:val="00860797"/>
    <w:rsid w:val="0086148E"/>
    <w:rsid w:val="00861A11"/>
    <w:rsid w:val="008628D8"/>
    <w:rsid w:val="00862E46"/>
    <w:rsid w:val="0086334F"/>
    <w:rsid w:val="00864567"/>
    <w:rsid w:val="008649EB"/>
    <w:rsid w:val="00864A0F"/>
    <w:rsid w:val="00865545"/>
    <w:rsid w:val="0086644A"/>
    <w:rsid w:val="008666C3"/>
    <w:rsid w:val="00866D28"/>
    <w:rsid w:val="00866E99"/>
    <w:rsid w:val="00866FF5"/>
    <w:rsid w:val="00867134"/>
    <w:rsid w:val="0086732D"/>
    <w:rsid w:val="00867609"/>
    <w:rsid w:val="00867CB9"/>
    <w:rsid w:val="00870BE0"/>
    <w:rsid w:val="0087104F"/>
    <w:rsid w:val="0087116B"/>
    <w:rsid w:val="008713E6"/>
    <w:rsid w:val="008714B5"/>
    <w:rsid w:val="0087222C"/>
    <w:rsid w:val="0087225C"/>
    <w:rsid w:val="0087227D"/>
    <w:rsid w:val="00872528"/>
    <w:rsid w:val="00872561"/>
    <w:rsid w:val="00872C55"/>
    <w:rsid w:val="008730B8"/>
    <w:rsid w:val="00873876"/>
    <w:rsid w:val="008738B1"/>
    <w:rsid w:val="00873B65"/>
    <w:rsid w:val="00873BC6"/>
    <w:rsid w:val="00873F2C"/>
    <w:rsid w:val="00873F36"/>
    <w:rsid w:val="00874EF5"/>
    <w:rsid w:val="008758C3"/>
    <w:rsid w:val="00875ECB"/>
    <w:rsid w:val="00875F6D"/>
    <w:rsid w:val="00875FF0"/>
    <w:rsid w:val="00876B2C"/>
    <w:rsid w:val="00876C2F"/>
    <w:rsid w:val="00876C5E"/>
    <w:rsid w:val="00876EB8"/>
    <w:rsid w:val="00876FC4"/>
    <w:rsid w:val="0088148C"/>
    <w:rsid w:val="00881FDE"/>
    <w:rsid w:val="00882169"/>
    <w:rsid w:val="00882954"/>
    <w:rsid w:val="00882CF5"/>
    <w:rsid w:val="0088557C"/>
    <w:rsid w:val="008856E7"/>
    <w:rsid w:val="00885C82"/>
    <w:rsid w:val="00885FBC"/>
    <w:rsid w:val="00886DA7"/>
    <w:rsid w:val="00886FC0"/>
    <w:rsid w:val="00887625"/>
    <w:rsid w:val="00887765"/>
    <w:rsid w:val="00887878"/>
    <w:rsid w:val="008908DA"/>
    <w:rsid w:val="00890BEE"/>
    <w:rsid w:val="00890C2F"/>
    <w:rsid w:val="00890F34"/>
    <w:rsid w:val="0089146B"/>
    <w:rsid w:val="0089176F"/>
    <w:rsid w:val="00891F80"/>
    <w:rsid w:val="00892D15"/>
    <w:rsid w:val="00893A48"/>
    <w:rsid w:val="00894287"/>
    <w:rsid w:val="00894606"/>
    <w:rsid w:val="008949B6"/>
    <w:rsid w:val="008950D3"/>
    <w:rsid w:val="008956DB"/>
    <w:rsid w:val="00895723"/>
    <w:rsid w:val="00895925"/>
    <w:rsid w:val="008960AF"/>
    <w:rsid w:val="008960B7"/>
    <w:rsid w:val="008976F3"/>
    <w:rsid w:val="00897743"/>
    <w:rsid w:val="00897DB0"/>
    <w:rsid w:val="008A03AC"/>
    <w:rsid w:val="008A090B"/>
    <w:rsid w:val="008A10BB"/>
    <w:rsid w:val="008A115E"/>
    <w:rsid w:val="008A1815"/>
    <w:rsid w:val="008A27C3"/>
    <w:rsid w:val="008A2CEE"/>
    <w:rsid w:val="008A4B47"/>
    <w:rsid w:val="008A62F2"/>
    <w:rsid w:val="008A640F"/>
    <w:rsid w:val="008A69F8"/>
    <w:rsid w:val="008A6B8E"/>
    <w:rsid w:val="008A73AF"/>
    <w:rsid w:val="008A7A31"/>
    <w:rsid w:val="008A7ACC"/>
    <w:rsid w:val="008B0A68"/>
    <w:rsid w:val="008B0BCD"/>
    <w:rsid w:val="008B0D9F"/>
    <w:rsid w:val="008B0E7C"/>
    <w:rsid w:val="008B0ECC"/>
    <w:rsid w:val="008B131D"/>
    <w:rsid w:val="008B1C1E"/>
    <w:rsid w:val="008B1D98"/>
    <w:rsid w:val="008B1F52"/>
    <w:rsid w:val="008B2472"/>
    <w:rsid w:val="008B3790"/>
    <w:rsid w:val="008B4085"/>
    <w:rsid w:val="008B4723"/>
    <w:rsid w:val="008B5122"/>
    <w:rsid w:val="008B5169"/>
    <w:rsid w:val="008B56DC"/>
    <w:rsid w:val="008B5887"/>
    <w:rsid w:val="008B5A8F"/>
    <w:rsid w:val="008B5DB9"/>
    <w:rsid w:val="008B5DBC"/>
    <w:rsid w:val="008B5F4F"/>
    <w:rsid w:val="008B755C"/>
    <w:rsid w:val="008B789B"/>
    <w:rsid w:val="008B7BB7"/>
    <w:rsid w:val="008B7BF4"/>
    <w:rsid w:val="008B7C36"/>
    <w:rsid w:val="008B7EFF"/>
    <w:rsid w:val="008C0254"/>
    <w:rsid w:val="008C1079"/>
    <w:rsid w:val="008C1D51"/>
    <w:rsid w:val="008C20F5"/>
    <w:rsid w:val="008C223F"/>
    <w:rsid w:val="008C36B4"/>
    <w:rsid w:val="008C3F1A"/>
    <w:rsid w:val="008C43CB"/>
    <w:rsid w:val="008C4584"/>
    <w:rsid w:val="008C4986"/>
    <w:rsid w:val="008C4B32"/>
    <w:rsid w:val="008C58CF"/>
    <w:rsid w:val="008C5AE9"/>
    <w:rsid w:val="008C6EDA"/>
    <w:rsid w:val="008C70CF"/>
    <w:rsid w:val="008C73CB"/>
    <w:rsid w:val="008C7413"/>
    <w:rsid w:val="008C751E"/>
    <w:rsid w:val="008D037E"/>
    <w:rsid w:val="008D0556"/>
    <w:rsid w:val="008D0604"/>
    <w:rsid w:val="008D0FE3"/>
    <w:rsid w:val="008D177C"/>
    <w:rsid w:val="008D17D1"/>
    <w:rsid w:val="008D25D9"/>
    <w:rsid w:val="008D2688"/>
    <w:rsid w:val="008D272E"/>
    <w:rsid w:val="008D313F"/>
    <w:rsid w:val="008D3384"/>
    <w:rsid w:val="008D35BC"/>
    <w:rsid w:val="008D36EE"/>
    <w:rsid w:val="008D3CAF"/>
    <w:rsid w:val="008D3F09"/>
    <w:rsid w:val="008D48EF"/>
    <w:rsid w:val="008D57EA"/>
    <w:rsid w:val="008D5AF8"/>
    <w:rsid w:val="008D607C"/>
    <w:rsid w:val="008D62BE"/>
    <w:rsid w:val="008D6804"/>
    <w:rsid w:val="008D6ABE"/>
    <w:rsid w:val="008D6ACB"/>
    <w:rsid w:val="008D6F1F"/>
    <w:rsid w:val="008D747C"/>
    <w:rsid w:val="008E001F"/>
    <w:rsid w:val="008E1437"/>
    <w:rsid w:val="008E1616"/>
    <w:rsid w:val="008E1CCC"/>
    <w:rsid w:val="008E1D63"/>
    <w:rsid w:val="008E2917"/>
    <w:rsid w:val="008E2B44"/>
    <w:rsid w:val="008E2CEC"/>
    <w:rsid w:val="008E2F00"/>
    <w:rsid w:val="008E399C"/>
    <w:rsid w:val="008E3B13"/>
    <w:rsid w:val="008E3FDF"/>
    <w:rsid w:val="008E4AF8"/>
    <w:rsid w:val="008E5205"/>
    <w:rsid w:val="008E6692"/>
    <w:rsid w:val="008E6E21"/>
    <w:rsid w:val="008E6F06"/>
    <w:rsid w:val="008E773C"/>
    <w:rsid w:val="008E779A"/>
    <w:rsid w:val="008E7A22"/>
    <w:rsid w:val="008F0DEE"/>
    <w:rsid w:val="008F111C"/>
    <w:rsid w:val="008F159D"/>
    <w:rsid w:val="008F1ED9"/>
    <w:rsid w:val="008F2605"/>
    <w:rsid w:val="008F27DC"/>
    <w:rsid w:val="008F2BCD"/>
    <w:rsid w:val="008F3B96"/>
    <w:rsid w:val="008F4148"/>
    <w:rsid w:val="008F4464"/>
    <w:rsid w:val="008F46BE"/>
    <w:rsid w:val="008F4D48"/>
    <w:rsid w:val="008F50AA"/>
    <w:rsid w:val="008F53ED"/>
    <w:rsid w:val="008F6140"/>
    <w:rsid w:val="008F6340"/>
    <w:rsid w:val="008F65A8"/>
    <w:rsid w:val="008F75B0"/>
    <w:rsid w:val="008F79A7"/>
    <w:rsid w:val="008F7A48"/>
    <w:rsid w:val="00900CFD"/>
    <w:rsid w:val="00901431"/>
    <w:rsid w:val="00901909"/>
    <w:rsid w:val="0090200E"/>
    <w:rsid w:val="00902967"/>
    <w:rsid w:val="0090359C"/>
    <w:rsid w:val="00903AC2"/>
    <w:rsid w:val="00903EAC"/>
    <w:rsid w:val="009049AA"/>
    <w:rsid w:val="00904FAF"/>
    <w:rsid w:val="00905230"/>
    <w:rsid w:val="009053E0"/>
    <w:rsid w:val="00905455"/>
    <w:rsid w:val="00905605"/>
    <w:rsid w:val="009061F0"/>
    <w:rsid w:val="0090693A"/>
    <w:rsid w:val="00906960"/>
    <w:rsid w:val="009069CD"/>
    <w:rsid w:val="00906F38"/>
    <w:rsid w:val="00906FA3"/>
    <w:rsid w:val="0090732F"/>
    <w:rsid w:val="00907D2B"/>
    <w:rsid w:val="00910366"/>
    <w:rsid w:val="009106AB"/>
    <w:rsid w:val="00910756"/>
    <w:rsid w:val="0091076C"/>
    <w:rsid w:val="009107FD"/>
    <w:rsid w:val="00910D2E"/>
    <w:rsid w:val="00910EDC"/>
    <w:rsid w:val="009113B3"/>
    <w:rsid w:val="0091194B"/>
    <w:rsid w:val="00911DC1"/>
    <w:rsid w:val="0091280D"/>
    <w:rsid w:val="0091348E"/>
    <w:rsid w:val="0091424C"/>
    <w:rsid w:val="009144C3"/>
    <w:rsid w:val="00914B26"/>
    <w:rsid w:val="00914F8E"/>
    <w:rsid w:val="00915D85"/>
    <w:rsid w:val="00916559"/>
    <w:rsid w:val="009169D7"/>
    <w:rsid w:val="00916A2C"/>
    <w:rsid w:val="00916AC7"/>
    <w:rsid w:val="00916DD0"/>
    <w:rsid w:val="0091738B"/>
    <w:rsid w:val="009173DC"/>
    <w:rsid w:val="00917AA6"/>
    <w:rsid w:val="00917ED9"/>
    <w:rsid w:val="009208F8"/>
    <w:rsid w:val="009209CA"/>
    <w:rsid w:val="00920B15"/>
    <w:rsid w:val="0092142C"/>
    <w:rsid w:val="00922C7D"/>
    <w:rsid w:val="00923C76"/>
    <w:rsid w:val="00924074"/>
    <w:rsid w:val="009243B4"/>
    <w:rsid w:val="00924E67"/>
    <w:rsid w:val="00925C92"/>
    <w:rsid w:val="00926058"/>
    <w:rsid w:val="00926375"/>
    <w:rsid w:val="0092669F"/>
    <w:rsid w:val="00926730"/>
    <w:rsid w:val="00926806"/>
    <w:rsid w:val="009276C0"/>
    <w:rsid w:val="00927B52"/>
    <w:rsid w:val="00927C76"/>
    <w:rsid w:val="00930273"/>
    <w:rsid w:val="009302CA"/>
    <w:rsid w:val="0093075F"/>
    <w:rsid w:val="00931467"/>
    <w:rsid w:val="00931679"/>
    <w:rsid w:val="00931BCB"/>
    <w:rsid w:val="00931CCE"/>
    <w:rsid w:val="00932AA8"/>
    <w:rsid w:val="00932BFF"/>
    <w:rsid w:val="00933703"/>
    <w:rsid w:val="00933BD5"/>
    <w:rsid w:val="00933E67"/>
    <w:rsid w:val="0093458C"/>
    <w:rsid w:val="00934878"/>
    <w:rsid w:val="00934FC0"/>
    <w:rsid w:val="00935361"/>
    <w:rsid w:val="009357A9"/>
    <w:rsid w:val="0093580D"/>
    <w:rsid w:val="009358FF"/>
    <w:rsid w:val="00935E1C"/>
    <w:rsid w:val="0093640F"/>
    <w:rsid w:val="00936BDE"/>
    <w:rsid w:val="00937D01"/>
    <w:rsid w:val="009405E1"/>
    <w:rsid w:val="00940D9A"/>
    <w:rsid w:val="00941A27"/>
    <w:rsid w:val="0094235C"/>
    <w:rsid w:val="009431CA"/>
    <w:rsid w:val="00943736"/>
    <w:rsid w:val="00943B3F"/>
    <w:rsid w:val="00944377"/>
    <w:rsid w:val="009455B7"/>
    <w:rsid w:val="00945AE7"/>
    <w:rsid w:val="00945C95"/>
    <w:rsid w:val="00946715"/>
    <w:rsid w:val="00947A8B"/>
    <w:rsid w:val="00947AC3"/>
    <w:rsid w:val="009502F1"/>
    <w:rsid w:val="00950559"/>
    <w:rsid w:val="0095085A"/>
    <w:rsid w:val="00950B20"/>
    <w:rsid w:val="00950E79"/>
    <w:rsid w:val="0095148E"/>
    <w:rsid w:val="00951683"/>
    <w:rsid w:val="0095226A"/>
    <w:rsid w:val="00952CE0"/>
    <w:rsid w:val="009536C8"/>
    <w:rsid w:val="00954FEE"/>
    <w:rsid w:val="00955A40"/>
    <w:rsid w:val="00955D82"/>
    <w:rsid w:val="0095641C"/>
    <w:rsid w:val="00956A64"/>
    <w:rsid w:val="00956ABC"/>
    <w:rsid w:val="00956AE0"/>
    <w:rsid w:val="009577C8"/>
    <w:rsid w:val="0095789D"/>
    <w:rsid w:val="00957989"/>
    <w:rsid w:val="00957E0D"/>
    <w:rsid w:val="00957E2A"/>
    <w:rsid w:val="00960DC0"/>
    <w:rsid w:val="00961243"/>
    <w:rsid w:val="00961F0D"/>
    <w:rsid w:val="009628DF"/>
    <w:rsid w:val="009629FD"/>
    <w:rsid w:val="00962C76"/>
    <w:rsid w:val="0096321F"/>
    <w:rsid w:val="009632F6"/>
    <w:rsid w:val="00963AC6"/>
    <w:rsid w:val="00963E78"/>
    <w:rsid w:val="009642C9"/>
    <w:rsid w:val="0096498B"/>
    <w:rsid w:val="0096528A"/>
    <w:rsid w:val="00965439"/>
    <w:rsid w:val="009659E8"/>
    <w:rsid w:val="00965D50"/>
    <w:rsid w:val="009661CB"/>
    <w:rsid w:val="00966BB3"/>
    <w:rsid w:val="00970297"/>
    <w:rsid w:val="00970B51"/>
    <w:rsid w:val="009711FA"/>
    <w:rsid w:val="009717E1"/>
    <w:rsid w:val="00971937"/>
    <w:rsid w:val="00971AA9"/>
    <w:rsid w:val="0097229D"/>
    <w:rsid w:val="00972E66"/>
    <w:rsid w:val="00972F03"/>
    <w:rsid w:val="009730C0"/>
    <w:rsid w:val="00973887"/>
    <w:rsid w:val="00973B93"/>
    <w:rsid w:val="00973EE3"/>
    <w:rsid w:val="009741BE"/>
    <w:rsid w:val="009746BB"/>
    <w:rsid w:val="00974A7A"/>
    <w:rsid w:val="00974EBE"/>
    <w:rsid w:val="00974FB1"/>
    <w:rsid w:val="00975DDE"/>
    <w:rsid w:val="00975F5F"/>
    <w:rsid w:val="00976DE1"/>
    <w:rsid w:val="0097763F"/>
    <w:rsid w:val="00977738"/>
    <w:rsid w:val="00977798"/>
    <w:rsid w:val="009777CE"/>
    <w:rsid w:val="00977A18"/>
    <w:rsid w:val="00980E37"/>
    <w:rsid w:val="009812D1"/>
    <w:rsid w:val="0098165C"/>
    <w:rsid w:val="009817F4"/>
    <w:rsid w:val="00983098"/>
    <w:rsid w:val="00983A5D"/>
    <w:rsid w:val="00983BD2"/>
    <w:rsid w:val="00983D0B"/>
    <w:rsid w:val="00984159"/>
    <w:rsid w:val="009841C9"/>
    <w:rsid w:val="0098460A"/>
    <w:rsid w:val="0098466D"/>
    <w:rsid w:val="00984E8B"/>
    <w:rsid w:val="00985084"/>
    <w:rsid w:val="009853D5"/>
    <w:rsid w:val="00985674"/>
    <w:rsid w:val="00985F39"/>
    <w:rsid w:val="00986404"/>
    <w:rsid w:val="00987768"/>
    <w:rsid w:val="00987C27"/>
    <w:rsid w:val="0099036E"/>
    <w:rsid w:val="00990477"/>
    <w:rsid w:val="00991586"/>
    <w:rsid w:val="00991774"/>
    <w:rsid w:val="00991A25"/>
    <w:rsid w:val="00991BD4"/>
    <w:rsid w:val="0099200B"/>
    <w:rsid w:val="009925DB"/>
    <w:rsid w:val="0099289B"/>
    <w:rsid w:val="009930AB"/>
    <w:rsid w:val="009932F8"/>
    <w:rsid w:val="009935F3"/>
    <w:rsid w:val="00993F1B"/>
    <w:rsid w:val="00995A26"/>
    <w:rsid w:val="00995E56"/>
    <w:rsid w:val="00996056"/>
    <w:rsid w:val="009966E2"/>
    <w:rsid w:val="0099729E"/>
    <w:rsid w:val="00997C86"/>
    <w:rsid w:val="00997D39"/>
    <w:rsid w:val="00997E42"/>
    <w:rsid w:val="009A004F"/>
    <w:rsid w:val="009A0800"/>
    <w:rsid w:val="009A0E26"/>
    <w:rsid w:val="009A153A"/>
    <w:rsid w:val="009A15BE"/>
    <w:rsid w:val="009A1AB3"/>
    <w:rsid w:val="009A252E"/>
    <w:rsid w:val="009A2586"/>
    <w:rsid w:val="009A28C1"/>
    <w:rsid w:val="009A3692"/>
    <w:rsid w:val="009A6715"/>
    <w:rsid w:val="009A708C"/>
    <w:rsid w:val="009A72B4"/>
    <w:rsid w:val="009A75E9"/>
    <w:rsid w:val="009A7826"/>
    <w:rsid w:val="009B0193"/>
    <w:rsid w:val="009B07D9"/>
    <w:rsid w:val="009B1917"/>
    <w:rsid w:val="009B1B5C"/>
    <w:rsid w:val="009B2A6C"/>
    <w:rsid w:val="009B2A79"/>
    <w:rsid w:val="009B2BA3"/>
    <w:rsid w:val="009B2E6E"/>
    <w:rsid w:val="009B370F"/>
    <w:rsid w:val="009B3785"/>
    <w:rsid w:val="009B406D"/>
    <w:rsid w:val="009B490E"/>
    <w:rsid w:val="009B4CE9"/>
    <w:rsid w:val="009B5013"/>
    <w:rsid w:val="009B647C"/>
    <w:rsid w:val="009B6621"/>
    <w:rsid w:val="009B6A07"/>
    <w:rsid w:val="009B6BAE"/>
    <w:rsid w:val="009B6CF1"/>
    <w:rsid w:val="009B731D"/>
    <w:rsid w:val="009B790C"/>
    <w:rsid w:val="009B7D67"/>
    <w:rsid w:val="009C04F7"/>
    <w:rsid w:val="009C08CC"/>
    <w:rsid w:val="009C10A6"/>
    <w:rsid w:val="009C1307"/>
    <w:rsid w:val="009C157F"/>
    <w:rsid w:val="009C1991"/>
    <w:rsid w:val="009C297A"/>
    <w:rsid w:val="009C37F1"/>
    <w:rsid w:val="009C3AC4"/>
    <w:rsid w:val="009C417F"/>
    <w:rsid w:val="009C4495"/>
    <w:rsid w:val="009C4520"/>
    <w:rsid w:val="009C5D00"/>
    <w:rsid w:val="009C6116"/>
    <w:rsid w:val="009C65FA"/>
    <w:rsid w:val="009C71E7"/>
    <w:rsid w:val="009C7FFA"/>
    <w:rsid w:val="009D0175"/>
    <w:rsid w:val="009D09DC"/>
    <w:rsid w:val="009D0F9E"/>
    <w:rsid w:val="009D0FCA"/>
    <w:rsid w:val="009D13A8"/>
    <w:rsid w:val="009D13C2"/>
    <w:rsid w:val="009D21D4"/>
    <w:rsid w:val="009D224B"/>
    <w:rsid w:val="009D22EB"/>
    <w:rsid w:val="009D2BDF"/>
    <w:rsid w:val="009D35AA"/>
    <w:rsid w:val="009D3700"/>
    <w:rsid w:val="009D39C7"/>
    <w:rsid w:val="009D3F56"/>
    <w:rsid w:val="009D44E1"/>
    <w:rsid w:val="009D4D12"/>
    <w:rsid w:val="009D5542"/>
    <w:rsid w:val="009D5608"/>
    <w:rsid w:val="009D5E4D"/>
    <w:rsid w:val="009D774D"/>
    <w:rsid w:val="009E115E"/>
    <w:rsid w:val="009E24F3"/>
    <w:rsid w:val="009E2B22"/>
    <w:rsid w:val="009E326E"/>
    <w:rsid w:val="009E3CBB"/>
    <w:rsid w:val="009E441C"/>
    <w:rsid w:val="009E4900"/>
    <w:rsid w:val="009E5700"/>
    <w:rsid w:val="009E5D31"/>
    <w:rsid w:val="009E6E58"/>
    <w:rsid w:val="009E6FA6"/>
    <w:rsid w:val="009E7136"/>
    <w:rsid w:val="009E75E7"/>
    <w:rsid w:val="009E7A72"/>
    <w:rsid w:val="009F0110"/>
    <w:rsid w:val="009F0566"/>
    <w:rsid w:val="009F069E"/>
    <w:rsid w:val="009F080A"/>
    <w:rsid w:val="009F0DD5"/>
    <w:rsid w:val="009F10A2"/>
    <w:rsid w:val="009F2708"/>
    <w:rsid w:val="009F2922"/>
    <w:rsid w:val="009F2D1B"/>
    <w:rsid w:val="009F2E5A"/>
    <w:rsid w:val="009F32DA"/>
    <w:rsid w:val="009F35AB"/>
    <w:rsid w:val="009F3AD1"/>
    <w:rsid w:val="009F48E7"/>
    <w:rsid w:val="009F4D9D"/>
    <w:rsid w:val="009F5281"/>
    <w:rsid w:val="009F594A"/>
    <w:rsid w:val="009F65EB"/>
    <w:rsid w:val="009F694D"/>
    <w:rsid w:val="009F6A28"/>
    <w:rsid w:val="009F6EF1"/>
    <w:rsid w:val="009F7492"/>
    <w:rsid w:val="009F74FB"/>
    <w:rsid w:val="009F75EA"/>
    <w:rsid w:val="009F7664"/>
    <w:rsid w:val="009F78FB"/>
    <w:rsid w:val="009F793B"/>
    <w:rsid w:val="00A00193"/>
    <w:rsid w:val="00A00A9E"/>
    <w:rsid w:val="00A00CE4"/>
    <w:rsid w:val="00A00E57"/>
    <w:rsid w:val="00A01693"/>
    <w:rsid w:val="00A01821"/>
    <w:rsid w:val="00A021FF"/>
    <w:rsid w:val="00A02434"/>
    <w:rsid w:val="00A02BAA"/>
    <w:rsid w:val="00A02D7F"/>
    <w:rsid w:val="00A03068"/>
    <w:rsid w:val="00A031C6"/>
    <w:rsid w:val="00A03773"/>
    <w:rsid w:val="00A03B19"/>
    <w:rsid w:val="00A03CF7"/>
    <w:rsid w:val="00A046B0"/>
    <w:rsid w:val="00A0478F"/>
    <w:rsid w:val="00A04AEC"/>
    <w:rsid w:val="00A05091"/>
    <w:rsid w:val="00A06676"/>
    <w:rsid w:val="00A06BE4"/>
    <w:rsid w:val="00A0701D"/>
    <w:rsid w:val="00A07184"/>
    <w:rsid w:val="00A108A9"/>
    <w:rsid w:val="00A12624"/>
    <w:rsid w:val="00A12B57"/>
    <w:rsid w:val="00A12D33"/>
    <w:rsid w:val="00A14963"/>
    <w:rsid w:val="00A14CFD"/>
    <w:rsid w:val="00A14DA8"/>
    <w:rsid w:val="00A14F38"/>
    <w:rsid w:val="00A150B3"/>
    <w:rsid w:val="00A164D5"/>
    <w:rsid w:val="00A1680B"/>
    <w:rsid w:val="00A169F9"/>
    <w:rsid w:val="00A17652"/>
    <w:rsid w:val="00A2087E"/>
    <w:rsid w:val="00A20CAD"/>
    <w:rsid w:val="00A21168"/>
    <w:rsid w:val="00A219CC"/>
    <w:rsid w:val="00A21BF4"/>
    <w:rsid w:val="00A22782"/>
    <w:rsid w:val="00A228CF"/>
    <w:rsid w:val="00A22A3A"/>
    <w:rsid w:val="00A22D74"/>
    <w:rsid w:val="00A22F46"/>
    <w:rsid w:val="00A24070"/>
    <w:rsid w:val="00A24827"/>
    <w:rsid w:val="00A24A0B"/>
    <w:rsid w:val="00A24E1E"/>
    <w:rsid w:val="00A251FE"/>
    <w:rsid w:val="00A252B7"/>
    <w:rsid w:val="00A270EA"/>
    <w:rsid w:val="00A272D8"/>
    <w:rsid w:val="00A273D8"/>
    <w:rsid w:val="00A27AA9"/>
    <w:rsid w:val="00A30165"/>
    <w:rsid w:val="00A30280"/>
    <w:rsid w:val="00A304E5"/>
    <w:rsid w:val="00A3094B"/>
    <w:rsid w:val="00A30BCF"/>
    <w:rsid w:val="00A30C2E"/>
    <w:rsid w:val="00A30C8A"/>
    <w:rsid w:val="00A30E0E"/>
    <w:rsid w:val="00A30EF9"/>
    <w:rsid w:val="00A30F16"/>
    <w:rsid w:val="00A31284"/>
    <w:rsid w:val="00A3155A"/>
    <w:rsid w:val="00A31639"/>
    <w:rsid w:val="00A31853"/>
    <w:rsid w:val="00A31BE6"/>
    <w:rsid w:val="00A31C1D"/>
    <w:rsid w:val="00A328D4"/>
    <w:rsid w:val="00A32B41"/>
    <w:rsid w:val="00A3320C"/>
    <w:rsid w:val="00A33511"/>
    <w:rsid w:val="00A335AB"/>
    <w:rsid w:val="00A35750"/>
    <w:rsid w:val="00A357F6"/>
    <w:rsid w:val="00A360D2"/>
    <w:rsid w:val="00A3674B"/>
    <w:rsid w:val="00A3691F"/>
    <w:rsid w:val="00A37007"/>
    <w:rsid w:val="00A37495"/>
    <w:rsid w:val="00A37915"/>
    <w:rsid w:val="00A40EFF"/>
    <w:rsid w:val="00A42512"/>
    <w:rsid w:val="00A427F6"/>
    <w:rsid w:val="00A431D8"/>
    <w:rsid w:val="00A4382D"/>
    <w:rsid w:val="00A440E7"/>
    <w:rsid w:val="00A443FE"/>
    <w:rsid w:val="00A4496A"/>
    <w:rsid w:val="00A44CFE"/>
    <w:rsid w:val="00A45040"/>
    <w:rsid w:val="00A45517"/>
    <w:rsid w:val="00A46963"/>
    <w:rsid w:val="00A46B41"/>
    <w:rsid w:val="00A46BD7"/>
    <w:rsid w:val="00A46CEF"/>
    <w:rsid w:val="00A46E71"/>
    <w:rsid w:val="00A46EE6"/>
    <w:rsid w:val="00A47F3B"/>
    <w:rsid w:val="00A50374"/>
    <w:rsid w:val="00A50A94"/>
    <w:rsid w:val="00A50DF6"/>
    <w:rsid w:val="00A50EFD"/>
    <w:rsid w:val="00A510C3"/>
    <w:rsid w:val="00A5164F"/>
    <w:rsid w:val="00A51D98"/>
    <w:rsid w:val="00A51DC2"/>
    <w:rsid w:val="00A51E4F"/>
    <w:rsid w:val="00A52F0E"/>
    <w:rsid w:val="00A52F1D"/>
    <w:rsid w:val="00A54796"/>
    <w:rsid w:val="00A55270"/>
    <w:rsid w:val="00A555F4"/>
    <w:rsid w:val="00A56A46"/>
    <w:rsid w:val="00A56B1C"/>
    <w:rsid w:val="00A56EBC"/>
    <w:rsid w:val="00A57449"/>
    <w:rsid w:val="00A60B5E"/>
    <w:rsid w:val="00A60ED8"/>
    <w:rsid w:val="00A617E0"/>
    <w:rsid w:val="00A62663"/>
    <w:rsid w:val="00A63486"/>
    <w:rsid w:val="00A63552"/>
    <w:rsid w:val="00A63EF6"/>
    <w:rsid w:val="00A63F6B"/>
    <w:rsid w:val="00A640A4"/>
    <w:rsid w:val="00A6472A"/>
    <w:rsid w:val="00A64775"/>
    <w:rsid w:val="00A65502"/>
    <w:rsid w:val="00A6551D"/>
    <w:rsid w:val="00A65A35"/>
    <w:rsid w:val="00A6619C"/>
    <w:rsid w:val="00A66326"/>
    <w:rsid w:val="00A67080"/>
    <w:rsid w:val="00A674D0"/>
    <w:rsid w:val="00A678CE"/>
    <w:rsid w:val="00A67D24"/>
    <w:rsid w:val="00A67F6A"/>
    <w:rsid w:val="00A7088F"/>
    <w:rsid w:val="00A708D5"/>
    <w:rsid w:val="00A70B72"/>
    <w:rsid w:val="00A70C0F"/>
    <w:rsid w:val="00A70D69"/>
    <w:rsid w:val="00A71464"/>
    <w:rsid w:val="00A715E8"/>
    <w:rsid w:val="00A71F79"/>
    <w:rsid w:val="00A72046"/>
    <w:rsid w:val="00A72679"/>
    <w:rsid w:val="00A7269D"/>
    <w:rsid w:val="00A72A97"/>
    <w:rsid w:val="00A72BAC"/>
    <w:rsid w:val="00A73352"/>
    <w:rsid w:val="00A739AA"/>
    <w:rsid w:val="00A73CED"/>
    <w:rsid w:val="00A73D76"/>
    <w:rsid w:val="00A73F17"/>
    <w:rsid w:val="00A746B9"/>
    <w:rsid w:val="00A74C03"/>
    <w:rsid w:val="00A74FB7"/>
    <w:rsid w:val="00A75413"/>
    <w:rsid w:val="00A7670A"/>
    <w:rsid w:val="00A7687D"/>
    <w:rsid w:val="00A76A5D"/>
    <w:rsid w:val="00A7725A"/>
    <w:rsid w:val="00A77B92"/>
    <w:rsid w:val="00A80806"/>
    <w:rsid w:val="00A809A8"/>
    <w:rsid w:val="00A81A3B"/>
    <w:rsid w:val="00A81B05"/>
    <w:rsid w:val="00A821C5"/>
    <w:rsid w:val="00A82EE0"/>
    <w:rsid w:val="00A82F1A"/>
    <w:rsid w:val="00A831E7"/>
    <w:rsid w:val="00A83214"/>
    <w:rsid w:val="00A836B1"/>
    <w:rsid w:val="00A836FD"/>
    <w:rsid w:val="00A837B3"/>
    <w:rsid w:val="00A83ED3"/>
    <w:rsid w:val="00A841E5"/>
    <w:rsid w:val="00A8451E"/>
    <w:rsid w:val="00A84F0E"/>
    <w:rsid w:val="00A8526E"/>
    <w:rsid w:val="00A85783"/>
    <w:rsid w:val="00A8589A"/>
    <w:rsid w:val="00A85929"/>
    <w:rsid w:val="00A85A81"/>
    <w:rsid w:val="00A8623C"/>
    <w:rsid w:val="00A86B6A"/>
    <w:rsid w:val="00A86E14"/>
    <w:rsid w:val="00A8703E"/>
    <w:rsid w:val="00A873E9"/>
    <w:rsid w:val="00A87A55"/>
    <w:rsid w:val="00A9030B"/>
    <w:rsid w:val="00A90563"/>
    <w:rsid w:val="00A90662"/>
    <w:rsid w:val="00A90740"/>
    <w:rsid w:val="00A90851"/>
    <w:rsid w:val="00A91878"/>
    <w:rsid w:val="00A9193E"/>
    <w:rsid w:val="00A91AAE"/>
    <w:rsid w:val="00A92187"/>
    <w:rsid w:val="00A9262D"/>
    <w:rsid w:val="00A9277D"/>
    <w:rsid w:val="00A92A35"/>
    <w:rsid w:val="00A92BD3"/>
    <w:rsid w:val="00A92E0A"/>
    <w:rsid w:val="00A92E3C"/>
    <w:rsid w:val="00A93414"/>
    <w:rsid w:val="00A94595"/>
    <w:rsid w:val="00A9481D"/>
    <w:rsid w:val="00A94AEE"/>
    <w:rsid w:val="00A94B1D"/>
    <w:rsid w:val="00A9539E"/>
    <w:rsid w:val="00A956F3"/>
    <w:rsid w:val="00A9694E"/>
    <w:rsid w:val="00A96A77"/>
    <w:rsid w:val="00A97437"/>
    <w:rsid w:val="00A97676"/>
    <w:rsid w:val="00A9773A"/>
    <w:rsid w:val="00A97CD2"/>
    <w:rsid w:val="00AA053E"/>
    <w:rsid w:val="00AA0664"/>
    <w:rsid w:val="00AA091A"/>
    <w:rsid w:val="00AA0D37"/>
    <w:rsid w:val="00AA10DD"/>
    <w:rsid w:val="00AA11E9"/>
    <w:rsid w:val="00AA175A"/>
    <w:rsid w:val="00AA244B"/>
    <w:rsid w:val="00AA2A13"/>
    <w:rsid w:val="00AA2C15"/>
    <w:rsid w:val="00AA2DD9"/>
    <w:rsid w:val="00AA3223"/>
    <w:rsid w:val="00AA433B"/>
    <w:rsid w:val="00AA4EA3"/>
    <w:rsid w:val="00AA5529"/>
    <w:rsid w:val="00AA5611"/>
    <w:rsid w:val="00AA57AA"/>
    <w:rsid w:val="00AA5A49"/>
    <w:rsid w:val="00AA5D68"/>
    <w:rsid w:val="00AA60F3"/>
    <w:rsid w:val="00AA682C"/>
    <w:rsid w:val="00AA6C08"/>
    <w:rsid w:val="00AA6EA0"/>
    <w:rsid w:val="00AA7339"/>
    <w:rsid w:val="00AA7A65"/>
    <w:rsid w:val="00AA7F13"/>
    <w:rsid w:val="00AB00E3"/>
    <w:rsid w:val="00AB0523"/>
    <w:rsid w:val="00AB0B2F"/>
    <w:rsid w:val="00AB0CF5"/>
    <w:rsid w:val="00AB11B7"/>
    <w:rsid w:val="00AB143D"/>
    <w:rsid w:val="00AB1D01"/>
    <w:rsid w:val="00AB202A"/>
    <w:rsid w:val="00AB21A1"/>
    <w:rsid w:val="00AB2389"/>
    <w:rsid w:val="00AB2632"/>
    <w:rsid w:val="00AB265F"/>
    <w:rsid w:val="00AB294D"/>
    <w:rsid w:val="00AB2B65"/>
    <w:rsid w:val="00AB2F84"/>
    <w:rsid w:val="00AB3584"/>
    <w:rsid w:val="00AB361F"/>
    <w:rsid w:val="00AB4486"/>
    <w:rsid w:val="00AB467A"/>
    <w:rsid w:val="00AB4821"/>
    <w:rsid w:val="00AB4A8A"/>
    <w:rsid w:val="00AB4A96"/>
    <w:rsid w:val="00AB528B"/>
    <w:rsid w:val="00AB5381"/>
    <w:rsid w:val="00AB5503"/>
    <w:rsid w:val="00AB5CA1"/>
    <w:rsid w:val="00AB672C"/>
    <w:rsid w:val="00AB6B3E"/>
    <w:rsid w:val="00AC0090"/>
    <w:rsid w:val="00AC206E"/>
    <w:rsid w:val="00AC21D1"/>
    <w:rsid w:val="00AC2242"/>
    <w:rsid w:val="00AC22A6"/>
    <w:rsid w:val="00AC255B"/>
    <w:rsid w:val="00AC2AB3"/>
    <w:rsid w:val="00AC2C37"/>
    <w:rsid w:val="00AC2EAD"/>
    <w:rsid w:val="00AC2F5E"/>
    <w:rsid w:val="00AC3EB8"/>
    <w:rsid w:val="00AC3FA1"/>
    <w:rsid w:val="00AC41D8"/>
    <w:rsid w:val="00AC4689"/>
    <w:rsid w:val="00AC4785"/>
    <w:rsid w:val="00AC48A4"/>
    <w:rsid w:val="00AC5045"/>
    <w:rsid w:val="00AC50A8"/>
    <w:rsid w:val="00AC51F5"/>
    <w:rsid w:val="00AC5472"/>
    <w:rsid w:val="00AC5567"/>
    <w:rsid w:val="00AC5795"/>
    <w:rsid w:val="00AC58EF"/>
    <w:rsid w:val="00AC5BCC"/>
    <w:rsid w:val="00AC5E22"/>
    <w:rsid w:val="00AC5E99"/>
    <w:rsid w:val="00AC6077"/>
    <w:rsid w:val="00AC61BD"/>
    <w:rsid w:val="00AC63BB"/>
    <w:rsid w:val="00AC6B71"/>
    <w:rsid w:val="00AC6DC3"/>
    <w:rsid w:val="00AC763E"/>
    <w:rsid w:val="00AC786D"/>
    <w:rsid w:val="00AC7E55"/>
    <w:rsid w:val="00AD06FD"/>
    <w:rsid w:val="00AD0705"/>
    <w:rsid w:val="00AD0BB0"/>
    <w:rsid w:val="00AD1296"/>
    <w:rsid w:val="00AD1325"/>
    <w:rsid w:val="00AD169E"/>
    <w:rsid w:val="00AD20F0"/>
    <w:rsid w:val="00AD24BA"/>
    <w:rsid w:val="00AD264F"/>
    <w:rsid w:val="00AD26F8"/>
    <w:rsid w:val="00AD2AAB"/>
    <w:rsid w:val="00AD2E1B"/>
    <w:rsid w:val="00AD4489"/>
    <w:rsid w:val="00AD4608"/>
    <w:rsid w:val="00AD49BA"/>
    <w:rsid w:val="00AD51E3"/>
    <w:rsid w:val="00AD5BFE"/>
    <w:rsid w:val="00AD61F3"/>
    <w:rsid w:val="00AD6D2A"/>
    <w:rsid w:val="00AD7006"/>
    <w:rsid w:val="00AD720F"/>
    <w:rsid w:val="00AD7275"/>
    <w:rsid w:val="00AD7B07"/>
    <w:rsid w:val="00AD7DB7"/>
    <w:rsid w:val="00AE0179"/>
    <w:rsid w:val="00AE09F0"/>
    <w:rsid w:val="00AE0B11"/>
    <w:rsid w:val="00AE1014"/>
    <w:rsid w:val="00AE16BC"/>
    <w:rsid w:val="00AE17A2"/>
    <w:rsid w:val="00AE1B40"/>
    <w:rsid w:val="00AE233B"/>
    <w:rsid w:val="00AE26D5"/>
    <w:rsid w:val="00AE2B08"/>
    <w:rsid w:val="00AE2D06"/>
    <w:rsid w:val="00AE2E36"/>
    <w:rsid w:val="00AE31A3"/>
    <w:rsid w:val="00AE3745"/>
    <w:rsid w:val="00AE3BDC"/>
    <w:rsid w:val="00AE4001"/>
    <w:rsid w:val="00AE431F"/>
    <w:rsid w:val="00AE4735"/>
    <w:rsid w:val="00AE5421"/>
    <w:rsid w:val="00AE57C5"/>
    <w:rsid w:val="00AE65FF"/>
    <w:rsid w:val="00AE68AF"/>
    <w:rsid w:val="00AE7215"/>
    <w:rsid w:val="00AE73F8"/>
    <w:rsid w:val="00AE744A"/>
    <w:rsid w:val="00AE7635"/>
    <w:rsid w:val="00AE7789"/>
    <w:rsid w:val="00AF017B"/>
    <w:rsid w:val="00AF0DB0"/>
    <w:rsid w:val="00AF163B"/>
    <w:rsid w:val="00AF1BDF"/>
    <w:rsid w:val="00AF1F34"/>
    <w:rsid w:val="00AF21AE"/>
    <w:rsid w:val="00AF2239"/>
    <w:rsid w:val="00AF235E"/>
    <w:rsid w:val="00AF257D"/>
    <w:rsid w:val="00AF29A8"/>
    <w:rsid w:val="00AF29C6"/>
    <w:rsid w:val="00AF2A4C"/>
    <w:rsid w:val="00AF2AB3"/>
    <w:rsid w:val="00AF32AA"/>
    <w:rsid w:val="00AF33AD"/>
    <w:rsid w:val="00AF3D9D"/>
    <w:rsid w:val="00AF4594"/>
    <w:rsid w:val="00AF486A"/>
    <w:rsid w:val="00AF4FA1"/>
    <w:rsid w:val="00AF503A"/>
    <w:rsid w:val="00AF50A6"/>
    <w:rsid w:val="00AF50E6"/>
    <w:rsid w:val="00AF5C99"/>
    <w:rsid w:val="00AF5EDF"/>
    <w:rsid w:val="00AF5F4A"/>
    <w:rsid w:val="00AF7546"/>
    <w:rsid w:val="00AF7BE8"/>
    <w:rsid w:val="00B004E0"/>
    <w:rsid w:val="00B004F4"/>
    <w:rsid w:val="00B0097C"/>
    <w:rsid w:val="00B00DB1"/>
    <w:rsid w:val="00B00F11"/>
    <w:rsid w:val="00B0146B"/>
    <w:rsid w:val="00B0148C"/>
    <w:rsid w:val="00B01888"/>
    <w:rsid w:val="00B01F5B"/>
    <w:rsid w:val="00B01FD8"/>
    <w:rsid w:val="00B0204F"/>
    <w:rsid w:val="00B026B3"/>
    <w:rsid w:val="00B02A68"/>
    <w:rsid w:val="00B02ABD"/>
    <w:rsid w:val="00B037FF"/>
    <w:rsid w:val="00B0427E"/>
    <w:rsid w:val="00B04353"/>
    <w:rsid w:val="00B04F63"/>
    <w:rsid w:val="00B05317"/>
    <w:rsid w:val="00B0580B"/>
    <w:rsid w:val="00B05B22"/>
    <w:rsid w:val="00B05FA2"/>
    <w:rsid w:val="00B065B9"/>
    <w:rsid w:val="00B067DA"/>
    <w:rsid w:val="00B0691F"/>
    <w:rsid w:val="00B0735B"/>
    <w:rsid w:val="00B075EB"/>
    <w:rsid w:val="00B0779F"/>
    <w:rsid w:val="00B07A1E"/>
    <w:rsid w:val="00B07FAF"/>
    <w:rsid w:val="00B10019"/>
    <w:rsid w:val="00B1020F"/>
    <w:rsid w:val="00B10830"/>
    <w:rsid w:val="00B10876"/>
    <w:rsid w:val="00B10DCE"/>
    <w:rsid w:val="00B10F79"/>
    <w:rsid w:val="00B110B6"/>
    <w:rsid w:val="00B11127"/>
    <w:rsid w:val="00B11556"/>
    <w:rsid w:val="00B11636"/>
    <w:rsid w:val="00B11776"/>
    <w:rsid w:val="00B11856"/>
    <w:rsid w:val="00B11C2B"/>
    <w:rsid w:val="00B12258"/>
    <w:rsid w:val="00B1229A"/>
    <w:rsid w:val="00B125C9"/>
    <w:rsid w:val="00B12A68"/>
    <w:rsid w:val="00B12D62"/>
    <w:rsid w:val="00B12F75"/>
    <w:rsid w:val="00B13112"/>
    <w:rsid w:val="00B13370"/>
    <w:rsid w:val="00B1347B"/>
    <w:rsid w:val="00B136FA"/>
    <w:rsid w:val="00B1394E"/>
    <w:rsid w:val="00B13E34"/>
    <w:rsid w:val="00B13E5C"/>
    <w:rsid w:val="00B14152"/>
    <w:rsid w:val="00B152E9"/>
    <w:rsid w:val="00B1674A"/>
    <w:rsid w:val="00B16C60"/>
    <w:rsid w:val="00B17312"/>
    <w:rsid w:val="00B17DD6"/>
    <w:rsid w:val="00B20C09"/>
    <w:rsid w:val="00B21601"/>
    <w:rsid w:val="00B219F3"/>
    <w:rsid w:val="00B21C5B"/>
    <w:rsid w:val="00B22CD3"/>
    <w:rsid w:val="00B23064"/>
    <w:rsid w:val="00B23353"/>
    <w:rsid w:val="00B24221"/>
    <w:rsid w:val="00B24278"/>
    <w:rsid w:val="00B242AC"/>
    <w:rsid w:val="00B244D9"/>
    <w:rsid w:val="00B24CB8"/>
    <w:rsid w:val="00B24FF9"/>
    <w:rsid w:val="00B257CB"/>
    <w:rsid w:val="00B25ED0"/>
    <w:rsid w:val="00B25FF5"/>
    <w:rsid w:val="00B26552"/>
    <w:rsid w:val="00B26968"/>
    <w:rsid w:val="00B26E16"/>
    <w:rsid w:val="00B26F24"/>
    <w:rsid w:val="00B27386"/>
    <w:rsid w:val="00B279DD"/>
    <w:rsid w:val="00B302C9"/>
    <w:rsid w:val="00B30C4A"/>
    <w:rsid w:val="00B310F2"/>
    <w:rsid w:val="00B321EB"/>
    <w:rsid w:val="00B32B5A"/>
    <w:rsid w:val="00B3385D"/>
    <w:rsid w:val="00B33F31"/>
    <w:rsid w:val="00B3567D"/>
    <w:rsid w:val="00B35939"/>
    <w:rsid w:val="00B35D66"/>
    <w:rsid w:val="00B3664B"/>
    <w:rsid w:val="00B36911"/>
    <w:rsid w:val="00B37090"/>
    <w:rsid w:val="00B3727C"/>
    <w:rsid w:val="00B37B30"/>
    <w:rsid w:val="00B4015B"/>
    <w:rsid w:val="00B40823"/>
    <w:rsid w:val="00B40A65"/>
    <w:rsid w:val="00B40B0F"/>
    <w:rsid w:val="00B40C73"/>
    <w:rsid w:val="00B40D67"/>
    <w:rsid w:val="00B40E3B"/>
    <w:rsid w:val="00B4243F"/>
    <w:rsid w:val="00B42AA0"/>
    <w:rsid w:val="00B43CF0"/>
    <w:rsid w:val="00B440B3"/>
    <w:rsid w:val="00B44A8A"/>
    <w:rsid w:val="00B44BF2"/>
    <w:rsid w:val="00B44D35"/>
    <w:rsid w:val="00B45223"/>
    <w:rsid w:val="00B454F4"/>
    <w:rsid w:val="00B456C9"/>
    <w:rsid w:val="00B46849"/>
    <w:rsid w:val="00B46916"/>
    <w:rsid w:val="00B46B5A"/>
    <w:rsid w:val="00B476AB"/>
    <w:rsid w:val="00B47780"/>
    <w:rsid w:val="00B4797E"/>
    <w:rsid w:val="00B47A91"/>
    <w:rsid w:val="00B47BFF"/>
    <w:rsid w:val="00B50150"/>
    <w:rsid w:val="00B50DD5"/>
    <w:rsid w:val="00B5111A"/>
    <w:rsid w:val="00B51B51"/>
    <w:rsid w:val="00B51B93"/>
    <w:rsid w:val="00B52656"/>
    <w:rsid w:val="00B526B5"/>
    <w:rsid w:val="00B5292B"/>
    <w:rsid w:val="00B52DD5"/>
    <w:rsid w:val="00B53BB3"/>
    <w:rsid w:val="00B5445E"/>
    <w:rsid w:val="00B54946"/>
    <w:rsid w:val="00B549FE"/>
    <w:rsid w:val="00B54D38"/>
    <w:rsid w:val="00B54EE2"/>
    <w:rsid w:val="00B55208"/>
    <w:rsid w:val="00B55276"/>
    <w:rsid w:val="00B55720"/>
    <w:rsid w:val="00B55833"/>
    <w:rsid w:val="00B5597E"/>
    <w:rsid w:val="00B5670A"/>
    <w:rsid w:val="00B570CD"/>
    <w:rsid w:val="00B57809"/>
    <w:rsid w:val="00B57C46"/>
    <w:rsid w:val="00B602A0"/>
    <w:rsid w:val="00B6069F"/>
    <w:rsid w:val="00B608DF"/>
    <w:rsid w:val="00B60D8C"/>
    <w:rsid w:val="00B60ED0"/>
    <w:rsid w:val="00B61047"/>
    <w:rsid w:val="00B610E7"/>
    <w:rsid w:val="00B61AA6"/>
    <w:rsid w:val="00B62063"/>
    <w:rsid w:val="00B62563"/>
    <w:rsid w:val="00B62629"/>
    <w:rsid w:val="00B62AFA"/>
    <w:rsid w:val="00B630CF"/>
    <w:rsid w:val="00B631CF"/>
    <w:rsid w:val="00B635B3"/>
    <w:rsid w:val="00B642A8"/>
    <w:rsid w:val="00B644A8"/>
    <w:rsid w:val="00B6453C"/>
    <w:rsid w:val="00B645B6"/>
    <w:rsid w:val="00B6473B"/>
    <w:rsid w:val="00B647DF"/>
    <w:rsid w:val="00B647F3"/>
    <w:rsid w:val="00B64A80"/>
    <w:rsid w:val="00B64AB2"/>
    <w:rsid w:val="00B64C10"/>
    <w:rsid w:val="00B64CE0"/>
    <w:rsid w:val="00B651FE"/>
    <w:rsid w:val="00B65666"/>
    <w:rsid w:val="00B65A24"/>
    <w:rsid w:val="00B65DAE"/>
    <w:rsid w:val="00B66414"/>
    <w:rsid w:val="00B66495"/>
    <w:rsid w:val="00B66D9A"/>
    <w:rsid w:val="00B66DA6"/>
    <w:rsid w:val="00B67270"/>
    <w:rsid w:val="00B672A4"/>
    <w:rsid w:val="00B673F3"/>
    <w:rsid w:val="00B6784D"/>
    <w:rsid w:val="00B679C8"/>
    <w:rsid w:val="00B67DC0"/>
    <w:rsid w:val="00B67FD4"/>
    <w:rsid w:val="00B704CB"/>
    <w:rsid w:val="00B70EF0"/>
    <w:rsid w:val="00B70EF2"/>
    <w:rsid w:val="00B71116"/>
    <w:rsid w:val="00B7133E"/>
    <w:rsid w:val="00B713DF"/>
    <w:rsid w:val="00B71B7D"/>
    <w:rsid w:val="00B7290E"/>
    <w:rsid w:val="00B72A8E"/>
    <w:rsid w:val="00B72B1A"/>
    <w:rsid w:val="00B72CAB"/>
    <w:rsid w:val="00B745E6"/>
    <w:rsid w:val="00B74647"/>
    <w:rsid w:val="00B747A9"/>
    <w:rsid w:val="00B74BB5"/>
    <w:rsid w:val="00B750FB"/>
    <w:rsid w:val="00B75273"/>
    <w:rsid w:val="00B752D4"/>
    <w:rsid w:val="00B75317"/>
    <w:rsid w:val="00B755C0"/>
    <w:rsid w:val="00B75638"/>
    <w:rsid w:val="00B75A45"/>
    <w:rsid w:val="00B75A9D"/>
    <w:rsid w:val="00B75EDF"/>
    <w:rsid w:val="00B75F65"/>
    <w:rsid w:val="00B76472"/>
    <w:rsid w:val="00B76D50"/>
    <w:rsid w:val="00B774A2"/>
    <w:rsid w:val="00B77E73"/>
    <w:rsid w:val="00B80380"/>
    <w:rsid w:val="00B808A1"/>
    <w:rsid w:val="00B823CE"/>
    <w:rsid w:val="00B82682"/>
    <w:rsid w:val="00B84399"/>
    <w:rsid w:val="00B84501"/>
    <w:rsid w:val="00B855BF"/>
    <w:rsid w:val="00B86098"/>
    <w:rsid w:val="00B864C2"/>
    <w:rsid w:val="00B86752"/>
    <w:rsid w:val="00B8680E"/>
    <w:rsid w:val="00B86BB8"/>
    <w:rsid w:val="00B86C05"/>
    <w:rsid w:val="00B87461"/>
    <w:rsid w:val="00B87CFE"/>
    <w:rsid w:val="00B90D86"/>
    <w:rsid w:val="00B91155"/>
    <w:rsid w:val="00B91A9B"/>
    <w:rsid w:val="00B9222A"/>
    <w:rsid w:val="00B92F87"/>
    <w:rsid w:val="00B9312E"/>
    <w:rsid w:val="00B9338B"/>
    <w:rsid w:val="00B934E0"/>
    <w:rsid w:val="00B93D2E"/>
    <w:rsid w:val="00B945D3"/>
    <w:rsid w:val="00B94CF6"/>
    <w:rsid w:val="00B9507E"/>
    <w:rsid w:val="00B96637"/>
    <w:rsid w:val="00B96A31"/>
    <w:rsid w:val="00B97043"/>
    <w:rsid w:val="00B977D5"/>
    <w:rsid w:val="00B979EA"/>
    <w:rsid w:val="00B97A21"/>
    <w:rsid w:val="00B97AAD"/>
    <w:rsid w:val="00B97AD1"/>
    <w:rsid w:val="00B97F7D"/>
    <w:rsid w:val="00BA033A"/>
    <w:rsid w:val="00BA0C5A"/>
    <w:rsid w:val="00BA0CEB"/>
    <w:rsid w:val="00BA18CB"/>
    <w:rsid w:val="00BA1CA9"/>
    <w:rsid w:val="00BA1FBC"/>
    <w:rsid w:val="00BA1FF9"/>
    <w:rsid w:val="00BA3243"/>
    <w:rsid w:val="00BA3883"/>
    <w:rsid w:val="00BA39A2"/>
    <w:rsid w:val="00BA4552"/>
    <w:rsid w:val="00BA5D98"/>
    <w:rsid w:val="00BA5F76"/>
    <w:rsid w:val="00BA6048"/>
    <w:rsid w:val="00BA65F1"/>
    <w:rsid w:val="00BA6BFA"/>
    <w:rsid w:val="00BA724D"/>
    <w:rsid w:val="00BA7926"/>
    <w:rsid w:val="00BA7D4E"/>
    <w:rsid w:val="00BB03AE"/>
    <w:rsid w:val="00BB0BE3"/>
    <w:rsid w:val="00BB1338"/>
    <w:rsid w:val="00BB167B"/>
    <w:rsid w:val="00BB1842"/>
    <w:rsid w:val="00BB1C97"/>
    <w:rsid w:val="00BB1DFC"/>
    <w:rsid w:val="00BB1EF4"/>
    <w:rsid w:val="00BB22E6"/>
    <w:rsid w:val="00BB26E5"/>
    <w:rsid w:val="00BB2793"/>
    <w:rsid w:val="00BB27C2"/>
    <w:rsid w:val="00BB2C68"/>
    <w:rsid w:val="00BB2EC5"/>
    <w:rsid w:val="00BB3735"/>
    <w:rsid w:val="00BB3B70"/>
    <w:rsid w:val="00BB3E36"/>
    <w:rsid w:val="00BB41E1"/>
    <w:rsid w:val="00BB43EF"/>
    <w:rsid w:val="00BB4817"/>
    <w:rsid w:val="00BB48F3"/>
    <w:rsid w:val="00BB4DBD"/>
    <w:rsid w:val="00BB4DCF"/>
    <w:rsid w:val="00BB515D"/>
    <w:rsid w:val="00BB55DE"/>
    <w:rsid w:val="00BB5705"/>
    <w:rsid w:val="00BB57F8"/>
    <w:rsid w:val="00BB5A4D"/>
    <w:rsid w:val="00BB6694"/>
    <w:rsid w:val="00BB6978"/>
    <w:rsid w:val="00BB7463"/>
    <w:rsid w:val="00BB78E8"/>
    <w:rsid w:val="00BB7A1C"/>
    <w:rsid w:val="00BC00A6"/>
    <w:rsid w:val="00BC050F"/>
    <w:rsid w:val="00BC059F"/>
    <w:rsid w:val="00BC1223"/>
    <w:rsid w:val="00BC1554"/>
    <w:rsid w:val="00BC19EF"/>
    <w:rsid w:val="00BC1F03"/>
    <w:rsid w:val="00BC2188"/>
    <w:rsid w:val="00BC2660"/>
    <w:rsid w:val="00BC2738"/>
    <w:rsid w:val="00BC3584"/>
    <w:rsid w:val="00BC37B0"/>
    <w:rsid w:val="00BC4949"/>
    <w:rsid w:val="00BC49C8"/>
    <w:rsid w:val="00BC56F5"/>
    <w:rsid w:val="00BC5BA7"/>
    <w:rsid w:val="00BC5C90"/>
    <w:rsid w:val="00BC5F38"/>
    <w:rsid w:val="00BC62DF"/>
    <w:rsid w:val="00BC676E"/>
    <w:rsid w:val="00BC70C8"/>
    <w:rsid w:val="00BD02FC"/>
    <w:rsid w:val="00BD09A7"/>
    <w:rsid w:val="00BD20A0"/>
    <w:rsid w:val="00BD34F2"/>
    <w:rsid w:val="00BD3F52"/>
    <w:rsid w:val="00BD4495"/>
    <w:rsid w:val="00BD4764"/>
    <w:rsid w:val="00BD482E"/>
    <w:rsid w:val="00BD4AE8"/>
    <w:rsid w:val="00BD52EF"/>
    <w:rsid w:val="00BD5DA2"/>
    <w:rsid w:val="00BD5EF1"/>
    <w:rsid w:val="00BD6662"/>
    <w:rsid w:val="00BD7B7B"/>
    <w:rsid w:val="00BD7C6F"/>
    <w:rsid w:val="00BD7F1B"/>
    <w:rsid w:val="00BE0105"/>
    <w:rsid w:val="00BE029A"/>
    <w:rsid w:val="00BE0708"/>
    <w:rsid w:val="00BE0C49"/>
    <w:rsid w:val="00BE0D04"/>
    <w:rsid w:val="00BE0F03"/>
    <w:rsid w:val="00BE0F45"/>
    <w:rsid w:val="00BE1D3E"/>
    <w:rsid w:val="00BE24C4"/>
    <w:rsid w:val="00BE28EA"/>
    <w:rsid w:val="00BE2A6B"/>
    <w:rsid w:val="00BE3CA1"/>
    <w:rsid w:val="00BE3EC9"/>
    <w:rsid w:val="00BE43C7"/>
    <w:rsid w:val="00BE472C"/>
    <w:rsid w:val="00BE473F"/>
    <w:rsid w:val="00BE48B4"/>
    <w:rsid w:val="00BE48C2"/>
    <w:rsid w:val="00BE50CE"/>
    <w:rsid w:val="00BE549F"/>
    <w:rsid w:val="00BE607A"/>
    <w:rsid w:val="00BE6C13"/>
    <w:rsid w:val="00BE6C81"/>
    <w:rsid w:val="00BE76B3"/>
    <w:rsid w:val="00BF0101"/>
    <w:rsid w:val="00BF01B9"/>
    <w:rsid w:val="00BF025F"/>
    <w:rsid w:val="00BF0C41"/>
    <w:rsid w:val="00BF0DD2"/>
    <w:rsid w:val="00BF0DE6"/>
    <w:rsid w:val="00BF1280"/>
    <w:rsid w:val="00BF1A73"/>
    <w:rsid w:val="00BF1B0A"/>
    <w:rsid w:val="00BF1C7C"/>
    <w:rsid w:val="00BF2C92"/>
    <w:rsid w:val="00BF2CC6"/>
    <w:rsid w:val="00BF3B02"/>
    <w:rsid w:val="00BF3CFE"/>
    <w:rsid w:val="00BF3E14"/>
    <w:rsid w:val="00BF3FC6"/>
    <w:rsid w:val="00BF4A95"/>
    <w:rsid w:val="00BF4B0E"/>
    <w:rsid w:val="00BF57F3"/>
    <w:rsid w:val="00BF6170"/>
    <w:rsid w:val="00BF6BA4"/>
    <w:rsid w:val="00BF6BB2"/>
    <w:rsid w:val="00BF7C4F"/>
    <w:rsid w:val="00C0018E"/>
    <w:rsid w:val="00C00D30"/>
    <w:rsid w:val="00C0155A"/>
    <w:rsid w:val="00C01972"/>
    <w:rsid w:val="00C01B54"/>
    <w:rsid w:val="00C01D46"/>
    <w:rsid w:val="00C01DBE"/>
    <w:rsid w:val="00C01E4E"/>
    <w:rsid w:val="00C02563"/>
    <w:rsid w:val="00C0271F"/>
    <w:rsid w:val="00C02B81"/>
    <w:rsid w:val="00C02E04"/>
    <w:rsid w:val="00C036AB"/>
    <w:rsid w:val="00C038E0"/>
    <w:rsid w:val="00C03F61"/>
    <w:rsid w:val="00C042F6"/>
    <w:rsid w:val="00C04530"/>
    <w:rsid w:val="00C04587"/>
    <w:rsid w:val="00C04C07"/>
    <w:rsid w:val="00C04D82"/>
    <w:rsid w:val="00C054BC"/>
    <w:rsid w:val="00C05525"/>
    <w:rsid w:val="00C05897"/>
    <w:rsid w:val="00C05C12"/>
    <w:rsid w:val="00C06AB3"/>
    <w:rsid w:val="00C06B52"/>
    <w:rsid w:val="00C06B95"/>
    <w:rsid w:val="00C06C17"/>
    <w:rsid w:val="00C06F01"/>
    <w:rsid w:val="00C07329"/>
    <w:rsid w:val="00C07B1B"/>
    <w:rsid w:val="00C07E71"/>
    <w:rsid w:val="00C10278"/>
    <w:rsid w:val="00C10379"/>
    <w:rsid w:val="00C10E45"/>
    <w:rsid w:val="00C10F31"/>
    <w:rsid w:val="00C11218"/>
    <w:rsid w:val="00C11466"/>
    <w:rsid w:val="00C114DD"/>
    <w:rsid w:val="00C117EC"/>
    <w:rsid w:val="00C12547"/>
    <w:rsid w:val="00C12AA6"/>
    <w:rsid w:val="00C12D31"/>
    <w:rsid w:val="00C13199"/>
    <w:rsid w:val="00C1339F"/>
    <w:rsid w:val="00C134EB"/>
    <w:rsid w:val="00C13A8D"/>
    <w:rsid w:val="00C13B99"/>
    <w:rsid w:val="00C13CB6"/>
    <w:rsid w:val="00C14031"/>
    <w:rsid w:val="00C14E52"/>
    <w:rsid w:val="00C150B2"/>
    <w:rsid w:val="00C151E4"/>
    <w:rsid w:val="00C1541E"/>
    <w:rsid w:val="00C156D0"/>
    <w:rsid w:val="00C158A9"/>
    <w:rsid w:val="00C1626C"/>
    <w:rsid w:val="00C168EF"/>
    <w:rsid w:val="00C201AB"/>
    <w:rsid w:val="00C203BB"/>
    <w:rsid w:val="00C204D5"/>
    <w:rsid w:val="00C20E44"/>
    <w:rsid w:val="00C20FB3"/>
    <w:rsid w:val="00C21774"/>
    <w:rsid w:val="00C21894"/>
    <w:rsid w:val="00C21BF0"/>
    <w:rsid w:val="00C21DBF"/>
    <w:rsid w:val="00C226CE"/>
    <w:rsid w:val="00C22958"/>
    <w:rsid w:val="00C231D4"/>
    <w:rsid w:val="00C235BA"/>
    <w:rsid w:val="00C235C0"/>
    <w:rsid w:val="00C236E4"/>
    <w:rsid w:val="00C2398D"/>
    <w:rsid w:val="00C244F5"/>
    <w:rsid w:val="00C24562"/>
    <w:rsid w:val="00C24687"/>
    <w:rsid w:val="00C246AC"/>
    <w:rsid w:val="00C24A35"/>
    <w:rsid w:val="00C24B24"/>
    <w:rsid w:val="00C24F29"/>
    <w:rsid w:val="00C25080"/>
    <w:rsid w:val="00C257DC"/>
    <w:rsid w:val="00C260F4"/>
    <w:rsid w:val="00C26BE5"/>
    <w:rsid w:val="00C26EDE"/>
    <w:rsid w:val="00C27013"/>
    <w:rsid w:val="00C2707F"/>
    <w:rsid w:val="00C275A9"/>
    <w:rsid w:val="00C279F2"/>
    <w:rsid w:val="00C27A6D"/>
    <w:rsid w:val="00C27C3F"/>
    <w:rsid w:val="00C301ED"/>
    <w:rsid w:val="00C3072A"/>
    <w:rsid w:val="00C309B0"/>
    <w:rsid w:val="00C30AED"/>
    <w:rsid w:val="00C3113A"/>
    <w:rsid w:val="00C318CA"/>
    <w:rsid w:val="00C3287C"/>
    <w:rsid w:val="00C32C12"/>
    <w:rsid w:val="00C3374D"/>
    <w:rsid w:val="00C33C7E"/>
    <w:rsid w:val="00C34714"/>
    <w:rsid w:val="00C34AE8"/>
    <w:rsid w:val="00C34DA1"/>
    <w:rsid w:val="00C3519F"/>
    <w:rsid w:val="00C35385"/>
    <w:rsid w:val="00C3553B"/>
    <w:rsid w:val="00C35686"/>
    <w:rsid w:val="00C3619C"/>
    <w:rsid w:val="00C362C2"/>
    <w:rsid w:val="00C362D4"/>
    <w:rsid w:val="00C36314"/>
    <w:rsid w:val="00C3662B"/>
    <w:rsid w:val="00C36963"/>
    <w:rsid w:val="00C36BBC"/>
    <w:rsid w:val="00C36E4C"/>
    <w:rsid w:val="00C3798D"/>
    <w:rsid w:val="00C40044"/>
    <w:rsid w:val="00C40384"/>
    <w:rsid w:val="00C40A44"/>
    <w:rsid w:val="00C428DF"/>
    <w:rsid w:val="00C43521"/>
    <w:rsid w:val="00C4363A"/>
    <w:rsid w:val="00C43B26"/>
    <w:rsid w:val="00C43D9C"/>
    <w:rsid w:val="00C44027"/>
    <w:rsid w:val="00C44D02"/>
    <w:rsid w:val="00C45919"/>
    <w:rsid w:val="00C45A11"/>
    <w:rsid w:val="00C46BF7"/>
    <w:rsid w:val="00C47819"/>
    <w:rsid w:val="00C50BBF"/>
    <w:rsid w:val="00C519CF"/>
    <w:rsid w:val="00C51EB3"/>
    <w:rsid w:val="00C5242D"/>
    <w:rsid w:val="00C52A88"/>
    <w:rsid w:val="00C52D82"/>
    <w:rsid w:val="00C531C6"/>
    <w:rsid w:val="00C53281"/>
    <w:rsid w:val="00C535BB"/>
    <w:rsid w:val="00C53787"/>
    <w:rsid w:val="00C537E2"/>
    <w:rsid w:val="00C53FCB"/>
    <w:rsid w:val="00C5414D"/>
    <w:rsid w:val="00C543C9"/>
    <w:rsid w:val="00C556D9"/>
    <w:rsid w:val="00C568BD"/>
    <w:rsid w:val="00C56A5D"/>
    <w:rsid w:val="00C5738C"/>
    <w:rsid w:val="00C57479"/>
    <w:rsid w:val="00C57714"/>
    <w:rsid w:val="00C5788B"/>
    <w:rsid w:val="00C57C4C"/>
    <w:rsid w:val="00C57E7A"/>
    <w:rsid w:val="00C600C5"/>
    <w:rsid w:val="00C60640"/>
    <w:rsid w:val="00C60805"/>
    <w:rsid w:val="00C60D58"/>
    <w:rsid w:val="00C619AA"/>
    <w:rsid w:val="00C62485"/>
    <w:rsid w:val="00C6255B"/>
    <w:rsid w:val="00C62572"/>
    <w:rsid w:val="00C627A0"/>
    <w:rsid w:val="00C62AE7"/>
    <w:rsid w:val="00C631EC"/>
    <w:rsid w:val="00C6376D"/>
    <w:rsid w:val="00C64E5F"/>
    <w:rsid w:val="00C65677"/>
    <w:rsid w:val="00C65C6E"/>
    <w:rsid w:val="00C65FAB"/>
    <w:rsid w:val="00C668C8"/>
    <w:rsid w:val="00C669A0"/>
    <w:rsid w:val="00C66A36"/>
    <w:rsid w:val="00C66DCC"/>
    <w:rsid w:val="00C66E49"/>
    <w:rsid w:val="00C673B3"/>
    <w:rsid w:val="00C677C0"/>
    <w:rsid w:val="00C67B4A"/>
    <w:rsid w:val="00C704CA"/>
    <w:rsid w:val="00C70562"/>
    <w:rsid w:val="00C706F8"/>
    <w:rsid w:val="00C70AA8"/>
    <w:rsid w:val="00C7104C"/>
    <w:rsid w:val="00C7176B"/>
    <w:rsid w:val="00C71D60"/>
    <w:rsid w:val="00C72F4E"/>
    <w:rsid w:val="00C732BF"/>
    <w:rsid w:val="00C7347A"/>
    <w:rsid w:val="00C736CB"/>
    <w:rsid w:val="00C745CA"/>
    <w:rsid w:val="00C74A51"/>
    <w:rsid w:val="00C74C62"/>
    <w:rsid w:val="00C7540C"/>
    <w:rsid w:val="00C75766"/>
    <w:rsid w:val="00C75856"/>
    <w:rsid w:val="00C759C5"/>
    <w:rsid w:val="00C75ABB"/>
    <w:rsid w:val="00C761B7"/>
    <w:rsid w:val="00C76289"/>
    <w:rsid w:val="00C76370"/>
    <w:rsid w:val="00C7648B"/>
    <w:rsid w:val="00C765A2"/>
    <w:rsid w:val="00C765E1"/>
    <w:rsid w:val="00C76BD8"/>
    <w:rsid w:val="00C778FE"/>
    <w:rsid w:val="00C77B1B"/>
    <w:rsid w:val="00C77C94"/>
    <w:rsid w:val="00C77CC1"/>
    <w:rsid w:val="00C77F81"/>
    <w:rsid w:val="00C8033C"/>
    <w:rsid w:val="00C80A66"/>
    <w:rsid w:val="00C80F4C"/>
    <w:rsid w:val="00C80F55"/>
    <w:rsid w:val="00C8165E"/>
    <w:rsid w:val="00C82359"/>
    <w:rsid w:val="00C824A3"/>
    <w:rsid w:val="00C82F8A"/>
    <w:rsid w:val="00C838E7"/>
    <w:rsid w:val="00C83CD4"/>
    <w:rsid w:val="00C83D04"/>
    <w:rsid w:val="00C83E47"/>
    <w:rsid w:val="00C8408D"/>
    <w:rsid w:val="00C841FA"/>
    <w:rsid w:val="00C844B0"/>
    <w:rsid w:val="00C844CA"/>
    <w:rsid w:val="00C84B8A"/>
    <w:rsid w:val="00C85BDF"/>
    <w:rsid w:val="00C85C67"/>
    <w:rsid w:val="00C85E57"/>
    <w:rsid w:val="00C8675F"/>
    <w:rsid w:val="00C86DDF"/>
    <w:rsid w:val="00C86DE5"/>
    <w:rsid w:val="00C87523"/>
    <w:rsid w:val="00C8776E"/>
    <w:rsid w:val="00C9068B"/>
    <w:rsid w:val="00C91080"/>
    <w:rsid w:val="00C91C1A"/>
    <w:rsid w:val="00C91F2E"/>
    <w:rsid w:val="00C92537"/>
    <w:rsid w:val="00C9296B"/>
    <w:rsid w:val="00C92AEC"/>
    <w:rsid w:val="00C92EF9"/>
    <w:rsid w:val="00C935E2"/>
    <w:rsid w:val="00C9363B"/>
    <w:rsid w:val="00C93824"/>
    <w:rsid w:val="00C9384D"/>
    <w:rsid w:val="00C93AC0"/>
    <w:rsid w:val="00C940AB"/>
    <w:rsid w:val="00C94509"/>
    <w:rsid w:val="00C94B95"/>
    <w:rsid w:val="00C94DFE"/>
    <w:rsid w:val="00C94FEA"/>
    <w:rsid w:val="00C955F4"/>
    <w:rsid w:val="00C9561B"/>
    <w:rsid w:val="00C95999"/>
    <w:rsid w:val="00C95D3F"/>
    <w:rsid w:val="00C96A6F"/>
    <w:rsid w:val="00C97650"/>
    <w:rsid w:val="00C97B56"/>
    <w:rsid w:val="00CA0212"/>
    <w:rsid w:val="00CA0371"/>
    <w:rsid w:val="00CA0955"/>
    <w:rsid w:val="00CA1773"/>
    <w:rsid w:val="00CA2136"/>
    <w:rsid w:val="00CA2BFB"/>
    <w:rsid w:val="00CA2C46"/>
    <w:rsid w:val="00CA2EE8"/>
    <w:rsid w:val="00CA3167"/>
    <w:rsid w:val="00CA34E7"/>
    <w:rsid w:val="00CA3CA8"/>
    <w:rsid w:val="00CA456E"/>
    <w:rsid w:val="00CA46D4"/>
    <w:rsid w:val="00CA475A"/>
    <w:rsid w:val="00CA5F6B"/>
    <w:rsid w:val="00CA6002"/>
    <w:rsid w:val="00CA638E"/>
    <w:rsid w:val="00CA6471"/>
    <w:rsid w:val="00CA6BAE"/>
    <w:rsid w:val="00CA6F7B"/>
    <w:rsid w:val="00CA7007"/>
    <w:rsid w:val="00CA738F"/>
    <w:rsid w:val="00CA78F2"/>
    <w:rsid w:val="00CB0605"/>
    <w:rsid w:val="00CB0ACD"/>
    <w:rsid w:val="00CB138E"/>
    <w:rsid w:val="00CB199C"/>
    <w:rsid w:val="00CB1DEA"/>
    <w:rsid w:val="00CB24F1"/>
    <w:rsid w:val="00CB2761"/>
    <w:rsid w:val="00CB3C16"/>
    <w:rsid w:val="00CB3CA8"/>
    <w:rsid w:val="00CB44D1"/>
    <w:rsid w:val="00CB4583"/>
    <w:rsid w:val="00CB5DE5"/>
    <w:rsid w:val="00CB66A8"/>
    <w:rsid w:val="00CB6CEE"/>
    <w:rsid w:val="00CB6E58"/>
    <w:rsid w:val="00CB6FCF"/>
    <w:rsid w:val="00CB74D3"/>
    <w:rsid w:val="00CB7B5D"/>
    <w:rsid w:val="00CB7D54"/>
    <w:rsid w:val="00CB7FB6"/>
    <w:rsid w:val="00CC02F8"/>
    <w:rsid w:val="00CC055E"/>
    <w:rsid w:val="00CC0C0B"/>
    <w:rsid w:val="00CC0F9E"/>
    <w:rsid w:val="00CC1526"/>
    <w:rsid w:val="00CC34F9"/>
    <w:rsid w:val="00CC414D"/>
    <w:rsid w:val="00CC56CD"/>
    <w:rsid w:val="00CC58D2"/>
    <w:rsid w:val="00CC5DAB"/>
    <w:rsid w:val="00CC5F70"/>
    <w:rsid w:val="00CC62DD"/>
    <w:rsid w:val="00CC649A"/>
    <w:rsid w:val="00CC69C3"/>
    <w:rsid w:val="00CC6C49"/>
    <w:rsid w:val="00CC6E3D"/>
    <w:rsid w:val="00CC7D25"/>
    <w:rsid w:val="00CD0132"/>
    <w:rsid w:val="00CD05A6"/>
    <w:rsid w:val="00CD27D9"/>
    <w:rsid w:val="00CD3B77"/>
    <w:rsid w:val="00CD3BD3"/>
    <w:rsid w:val="00CD45EC"/>
    <w:rsid w:val="00CD4804"/>
    <w:rsid w:val="00CD4AF1"/>
    <w:rsid w:val="00CD5A08"/>
    <w:rsid w:val="00CD5CB1"/>
    <w:rsid w:val="00CD5F4F"/>
    <w:rsid w:val="00CD61C3"/>
    <w:rsid w:val="00CD6890"/>
    <w:rsid w:val="00CD6D9B"/>
    <w:rsid w:val="00CD71D5"/>
    <w:rsid w:val="00CD777F"/>
    <w:rsid w:val="00CE0064"/>
    <w:rsid w:val="00CE0D4F"/>
    <w:rsid w:val="00CE0FF4"/>
    <w:rsid w:val="00CE1AA5"/>
    <w:rsid w:val="00CE1F08"/>
    <w:rsid w:val="00CE21C0"/>
    <w:rsid w:val="00CE265D"/>
    <w:rsid w:val="00CE3550"/>
    <w:rsid w:val="00CE3765"/>
    <w:rsid w:val="00CE3E78"/>
    <w:rsid w:val="00CE4173"/>
    <w:rsid w:val="00CE4A45"/>
    <w:rsid w:val="00CE4CD7"/>
    <w:rsid w:val="00CE4D9E"/>
    <w:rsid w:val="00CE5252"/>
    <w:rsid w:val="00CE55B0"/>
    <w:rsid w:val="00CE56F2"/>
    <w:rsid w:val="00CE5A51"/>
    <w:rsid w:val="00CE5B58"/>
    <w:rsid w:val="00CE5B5A"/>
    <w:rsid w:val="00CE6D4F"/>
    <w:rsid w:val="00CE6DBD"/>
    <w:rsid w:val="00CF02A9"/>
    <w:rsid w:val="00CF0A1A"/>
    <w:rsid w:val="00CF0A2F"/>
    <w:rsid w:val="00CF0E00"/>
    <w:rsid w:val="00CF19FC"/>
    <w:rsid w:val="00CF2065"/>
    <w:rsid w:val="00CF29BD"/>
    <w:rsid w:val="00CF37FA"/>
    <w:rsid w:val="00CF3988"/>
    <w:rsid w:val="00CF3D78"/>
    <w:rsid w:val="00CF41A4"/>
    <w:rsid w:val="00CF42C9"/>
    <w:rsid w:val="00CF4867"/>
    <w:rsid w:val="00CF4901"/>
    <w:rsid w:val="00CF4B43"/>
    <w:rsid w:val="00CF5A7C"/>
    <w:rsid w:val="00CF5A8F"/>
    <w:rsid w:val="00CF5B8A"/>
    <w:rsid w:val="00CF6042"/>
    <w:rsid w:val="00CF61DB"/>
    <w:rsid w:val="00CF63CE"/>
    <w:rsid w:val="00CF6A78"/>
    <w:rsid w:val="00CF6E7C"/>
    <w:rsid w:val="00CF6EA1"/>
    <w:rsid w:val="00CF729D"/>
    <w:rsid w:val="00CF74C1"/>
    <w:rsid w:val="00CF76B4"/>
    <w:rsid w:val="00CF7923"/>
    <w:rsid w:val="00CF79B3"/>
    <w:rsid w:val="00CF7D3C"/>
    <w:rsid w:val="00D02013"/>
    <w:rsid w:val="00D041A6"/>
    <w:rsid w:val="00D04B6C"/>
    <w:rsid w:val="00D051A4"/>
    <w:rsid w:val="00D05F7A"/>
    <w:rsid w:val="00D06207"/>
    <w:rsid w:val="00D068D1"/>
    <w:rsid w:val="00D0770E"/>
    <w:rsid w:val="00D078FD"/>
    <w:rsid w:val="00D07A9C"/>
    <w:rsid w:val="00D07FDB"/>
    <w:rsid w:val="00D10620"/>
    <w:rsid w:val="00D10A51"/>
    <w:rsid w:val="00D11444"/>
    <w:rsid w:val="00D12187"/>
    <w:rsid w:val="00D12346"/>
    <w:rsid w:val="00D125E3"/>
    <w:rsid w:val="00D12ABC"/>
    <w:rsid w:val="00D12D37"/>
    <w:rsid w:val="00D12FF5"/>
    <w:rsid w:val="00D13175"/>
    <w:rsid w:val="00D13691"/>
    <w:rsid w:val="00D13902"/>
    <w:rsid w:val="00D13CF7"/>
    <w:rsid w:val="00D13D21"/>
    <w:rsid w:val="00D14492"/>
    <w:rsid w:val="00D144FE"/>
    <w:rsid w:val="00D148D6"/>
    <w:rsid w:val="00D15168"/>
    <w:rsid w:val="00D156F3"/>
    <w:rsid w:val="00D15EA0"/>
    <w:rsid w:val="00D162A1"/>
    <w:rsid w:val="00D163B6"/>
    <w:rsid w:val="00D16926"/>
    <w:rsid w:val="00D17436"/>
    <w:rsid w:val="00D17593"/>
    <w:rsid w:val="00D17A70"/>
    <w:rsid w:val="00D17FF8"/>
    <w:rsid w:val="00D20FCA"/>
    <w:rsid w:val="00D211DE"/>
    <w:rsid w:val="00D216C8"/>
    <w:rsid w:val="00D21A0F"/>
    <w:rsid w:val="00D22259"/>
    <w:rsid w:val="00D22C5D"/>
    <w:rsid w:val="00D23230"/>
    <w:rsid w:val="00D237C9"/>
    <w:rsid w:val="00D23956"/>
    <w:rsid w:val="00D240FA"/>
    <w:rsid w:val="00D24227"/>
    <w:rsid w:val="00D2432C"/>
    <w:rsid w:val="00D24547"/>
    <w:rsid w:val="00D24AC6"/>
    <w:rsid w:val="00D250AF"/>
    <w:rsid w:val="00D25293"/>
    <w:rsid w:val="00D253EE"/>
    <w:rsid w:val="00D2656C"/>
    <w:rsid w:val="00D26B2F"/>
    <w:rsid w:val="00D26F84"/>
    <w:rsid w:val="00D2798B"/>
    <w:rsid w:val="00D30117"/>
    <w:rsid w:val="00D30506"/>
    <w:rsid w:val="00D30786"/>
    <w:rsid w:val="00D31780"/>
    <w:rsid w:val="00D31927"/>
    <w:rsid w:val="00D31934"/>
    <w:rsid w:val="00D319FA"/>
    <w:rsid w:val="00D31DAA"/>
    <w:rsid w:val="00D32D4B"/>
    <w:rsid w:val="00D33114"/>
    <w:rsid w:val="00D33FAE"/>
    <w:rsid w:val="00D3410E"/>
    <w:rsid w:val="00D3455C"/>
    <w:rsid w:val="00D34B3B"/>
    <w:rsid w:val="00D35221"/>
    <w:rsid w:val="00D3524B"/>
    <w:rsid w:val="00D3551D"/>
    <w:rsid w:val="00D35669"/>
    <w:rsid w:val="00D35AD7"/>
    <w:rsid w:val="00D360BC"/>
    <w:rsid w:val="00D36214"/>
    <w:rsid w:val="00D37199"/>
    <w:rsid w:val="00D374FD"/>
    <w:rsid w:val="00D375ED"/>
    <w:rsid w:val="00D37D11"/>
    <w:rsid w:val="00D40043"/>
    <w:rsid w:val="00D4064F"/>
    <w:rsid w:val="00D40B0F"/>
    <w:rsid w:val="00D40E5A"/>
    <w:rsid w:val="00D412C3"/>
    <w:rsid w:val="00D4196A"/>
    <w:rsid w:val="00D42088"/>
    <w:rsid w:val="00D42650"/>
    <w:rsid w:val="00D42659"/>
    <w:rsid w:val="00D42BC6"/>
    <w:rsid w:val="00D42FA3"/>
    <w:rsid w:val="00D431F4"/>
    <w:rsid w:val="00D432F3"/>
    <w:rsid w:val="00D43D19"/>
    <w:rsid w:val="00D43F82"/>
    <w:rsid w:val="00D440C8"/>
    <w:rsid w:val="00D44372"/>
    <w:rsid w:val="00D4446C"/>
    <w:rsid w:val="00D44476"/>
    <w:rsid w:val="00D448BF"/>
    <w:rsid w:val="00D4580C"/>
    <w:rsid w:val="00D45877"/>
    <w:rsid w:val="00D45D5A"/>
    <w:rsid w:val="00D45E6B"/>
    <w:rsid w:val="00D45F7F"/>
    <w:rsid w:val="00D463DC"/>
    <w:rsid w:val="00D4717A"/>
    <w:rsid w:val="00D472EA"/>
    <w:rsid w:val="00D47DDE"/>
    <w:rsid w:val="00D5008D"/>
    <w:rsid w:val="00D50217"/>
    <w:rsid w:val="00D50449"/>
    <w:rsid w:val="00D5098A"/>
    <w:rsid w:val="00D50BCB"/>
    <w:rsid w:val="00D51277"/>
    <w:rsid w:val="00D5202D"/>
    <w:rsid w:val="00D52442"/>
    <w:rsid w:val="00D524F0"/>
    <w:rsid w:val="00D5252D"/>
    <w:rsid w:val="00D52D74"/>
    <w:rsid w:val="00D52EF6"/>
    <w:rsid w:val="00D52F1D"/>
    <w:rsid w:val="00D53047"/>
    <w:rsid w:val="00D531AE"/>
    <w:rsid w:val="00D53D93"/>
    <w:rsid w:val="00D53DB6"/>
    <w:rsid w:val="00D5402C"/>
    <w:rsid w:val="00D540D1"/>
    <w:rsid w:val="00D5466C"/>
    <w:rsid w:val="00D5478E"/>
    <w:rsid w:val="00D54811"/>
    <w:rsid w:val="00D54DDA"/>
    <w:rsid w:val="00D550E1"/>
    <w:rsid w:val="00D55586"/>
    <w:rsid w:val="00D565B4"/>
    <w:rsid w:val="00D56995"/>
    <w:rsid w:val="00D56A09"/>
    <w:rsid w:val="00D56A78"/>
    <w:rsid w:val="00D573DA"/>
    <w:rsid w:val="00D577AF"/>
    <w:rsid w:val="00D57A89"/>
    <w:rsid w:val="00D57BEF"/>
    <w:rsid w:val="00D60267"/>
    <w:rsid w:val="00D602BB"/>
    <w:rsid w:val="00D603D7"/>
    <w:rsid w:val="00D60713"/>
    <w:rsid w:val="00D60AD3"/>
    <w:rsid w:val="00D60BCF"/>
    <w:rsid w:val="00D6136F"/>
    <w:rsid w:val="00D61682"/>
    <w:rsid w:val="00D617EA"/>
    <w:rsid w:val="00D6187E"/>
    <w:rsid w:val="00D619B0"/>
    <w:rsid w:val="00D61F65"/>
    <w:rsid w:val="00D621DC"/>
    <w:rsid w:val="00D62367"/>
    <w:rsid w:val="00D624ED"/>
    <w:rsid w:val="00D62677"/>
    <w:rsid w:val="00D62C03"/>
    <w:rsid w:val="00D63115"/>
    <w:rsid w:val="00D6350C"/>
    <w:rsid w:val="00D63728"/>
    <w:rsid w:val="00D63733"/>
    <w:rsid w:val="00D6378C"/>
    <w:rsid w:val="00D638CD"/>
    <w:rsid w:val="00D63990"/>
    <w:rsid w:val="00D63BB8"/>
    <w:rsid w:val="00D63CF4"/>
    <w:rsid w:val="00D63D3A"/>
    <w:rsid w:val="00D64723"/>
    <w:rsid w:val="00D650A0"/>
    <w:rsid w:val="00D652AE"/>
    <w:rsid w:val="00D65529"/>
    <w:rsid w:val="00D655A9"/>
    <w:rsid w:val="00D65813"/>
    <w:rsid w:val="00D65B5E"/>
    <w:rsid w:val="00D6698F"/>
    <w:rsid w:val="00D66AD0"/>
    <w:rsid w:val="00D66AF1"/>
    <w:rsid w:val="00D67279"/>
    <w:rsid w:val="00D674AF"/>
    <w:rsid w:val="00D674B3"/>
    <w:rsid w:val="00D67A11"/>
    <w:rsid w:val="00D67BAF"/>
    <w:rsid w:val="00D70AA4"/>
    <w:rsid w:val="00D70DD2"/>
    <w:rsid w:val="00D71062"/>
    <w:rsid w:val="00D711FB"/>
    <w:rsid w:val="00D7167A"/>
    <w:rsid w:val="00D721A7"/>
    <w:rsid w:val="00D726E3"/>
    <w:rsid w:val="00D72DE4"/>
    <w:rsid w:val="00D734DC"/>
    <w:rsid w:val="00D73537"/>
    <w:rsid w:val="00D7356C"/>
    <w:rsid w:val="00D73B37"/>
    <w:rsid w:val="00D7413F"/>
    <w:rsid w:val="00D7415F"/>
    <w:rsid w:val="00D744CB"/>
    <w:rsid w:val="00D75EB3"/>
    <w:rsid w:val="00D764AF"/>
    <w:rsid w:val="00D76575"/>
    <w:rsid w:val="00D76985"/>
    <w:rsid w:val="00D76DCA"/>
    <w:rsid w:val="00D7759C"/>
    <w:rsid w:val="00D77DE8"/>
    <w:rsid w:val="00D80373"/>
    <w:rsid w:val="00D8068E"/>
    <w:rsid w:val="00D80917"/>
    <w:rsid w:val="00D813BE"/>
    <w:rsid w:val="00D8163C"/>
    <w:rsid w:val="00D81996"/>
    <w:rsid w:val="00D820CD"/>
    <w:rsid w:val="00D822FF"/>
    <w:rsid w:val="00D82C4E"/>
    <w:rsid w:val="00D82D28"/>
    <w:rsid w:val="00D835D1"/>
    <w:rsid w:val="00D83D73"/>
    <w:rsid w:val="00D8441F"/>
    <w:rsid w:val="00D846F3"/>
    <w:rsid w:val="00D84D4F"/>
    <w:rsid w:val="00D84D9A"/>
    <w:rsid w:val="00D85DF2"/>
    <w:rsid w:val="00D85EA2"/>
    <w:rsid w:val="00D861DF"/>
    <w:rsid w:val="00D864F7"/>
    <w:rsid w:val="00D86665"/>
    <w:rsid w:val="00D8769A"/>
    <w:rsid w:val="00D87793"/>
    <w:rsid w:val="00D87BAB"/>
    <w:rsid w:val="00D90055"/>
    <w:rsid w:val="00D90563"/>
    <w:rsid w:val="00D90A11"/>
    <w:rsid w:val="00D9175C"/>
    <w:rsid w:val="00D923AB"/>
    <w:rsid w:val="00D923F1"/>
    <w:rsid w:val="00D92BC4"/>
    <w:rsid w:val="00D93462"/>
    <w:rsid w:val="00D93590"/>
    <w:rsid w:val="00D935C1"/>
    <w:rsid w:val="00D9496A"/>
    <w:rsid w:val="00D952A0"/>
    <w:rsid w:val="00D9574A"/>
    <w:rsid w:val="00D95DD0"/>
    <w:rsid w:val="00D95F9E"/>
    <w:rsid w:val="00D96210"/>
    <w:rsid w:val="00D964E4"/>
    <w:rsid w:val="00D9680B"/>
    <w:rsid w:val="00D96BE2"/>
    <w:rsid w:val="00D96CA1"/>
    <w:rsid w:val="00D971EC"/>
    <w:rsid w:val="00D97757"/>
    <w:rsid w:val="00D97EA7"/>
    <w:rsid w:val="00DA080E"/>
    <w:rsid w:val="00DA0DC0"/>
    <w:rsid w:val="00DA0FD9"/>
    <w:rsid w:val="00DA11F6"/>
    <w:rsid w:val="00DA1318"/>
    <w:rsid w:val="00DA201B"/>
    <w:rsid w:val="00DA25CC"/>
    <w:rsid w:val="00DA2693"/>
    <w:rsid w:val="00DA297C"/>
    <w:rsid w:val="00DA2D97"/>
    <w:rsid w:val="00DA4627"/>
    <w:rsid w:val="00DA4651"/>
    <w:rsid w:val="00DA4CA5"/>
    <w:rsid w:val="00DA4E1C"/>
    <w:rsid w:val="00DA4EC2"/>
    <w:rsid w:val="00DA5713"/>
    <w:rsid w:val="00DA701B"/>
    <w:rsid w:val="00DA766E"/>
    <w:rsid w:val="00DA7A6C"/>
    <w:rsid w:val="00DB0339"/>
    <w:rsid w:val="00DB0C67"/>
    <w:rsid w:val="00DB12CA"/>
    <w:rsid w:val="00DB1515"/>
    <w:rsid w:val="00DB1886"/>
    <w:rsid w:val="00DB1F5B"/>
    <w:rsid w:val="00DB2B46"/>
    <w:rsid w:val="00DB2F68"/>
    <w:rsid w:val="00DB33DB"/>
    <w:rsid w:val="00DB370A"/>
    <w:rsid w:val="00DB3F42"/>
    <w:rsid w:val="00DB4062"/>
    <w:rsid w:val="00DB4569"/>
    <w:rsid w:val="00DB527E"/>
    <w:rsid w:val="00DB5321"/>
    <w:rsid w:val="00DB54BD"/>
    <w:rsid w:val="00DB56A0"/>
    <w:rsid w:val="00DB5CF0"/>
    <w:rsid w:val="00DB616C"/>
    <w:rsid w:val="00DB6641"/>
    <w:rsid w:val="00DB6676"/>
    <w:rsid w:val="00DB6C8D"/>
    <w:rsid w:val="00DB6F7F"/>
    <w:rsid w:val="00DB7003"/>
    <w:rsid w:val="00DB711D"/>
    <w:rsid w:val="00DB735E"/>
    <w:rsid w:val="00DB7558"/>
    <w:rsid w:val="00DB78FF"/>
    <w:rsid w:val="00DB7B5D"/>
    <w:rsid w:val="00DC0283"/>
    <w:rsid w:val="00DC080E"/>
    <w:rsid w:val="00DC0AAE"/>
    <w:rsid w:val="00DC0F2C"/>
    <w:rsid w:val="00DC1396"/>
    <w:rsid w:val="00DC13EE"/>
    <w:rsid w:val="00DC15E1"/>
    <w:rsid w:val="00DC17A9"/>
    <w:rsid w:val="00DC18FF"/>
    <w:rsid w:val="00DC1A95"/>
    <w:rsid w:val="00DC289A"/>
    <w:rsid w:val="00DC3119"/>
    <w:rsid w:val="00DC32FF"/>
    <w:rsid w:val="00DC357C"/>
    <w:rsid w:val="00DC3C15"/>
    <w:rsid w:val="00DC3CAA"/>
    <w:rsid w:val="00DC3DBF"/>
    <w:rsid w:val="00DC41A9"/>
    <w:rsid w:val="00DC43B7"/>
    <w:rsid w:val="00DC49F7"/>
    <w:rsid w:val="00DC4F21"/>
    <w:rsid w:val="00DC5024"/>
    <w:rsid w:val="00DC5474"/>
    <w:rsid w:val="00DC5E0F"/>
    <w:rsid w:val="00DC6554"/>
    <w:rsid w:val="00DC6CF0"/>
    <w:rsid w:val="00DC6FD8"/>
    <w:rsid w:val="00DC768C"/>
    <w:rsid w:val="00DC7C7A"/>
    <w:rsid w:val="00DD04F7"/>
    <w:rsid w:val="00DD0C16"/>
    <w:rsid w:val="00DD164D"/>
    <w:rsid w:val="00DD18B2"/>
    <w:rsid w:val="00DD21B3"/>
    <w:rsid w:val="00DD253C"/>
    <w:rsid w:val="00DD2662"/>
    <w:rsid w:val="00DD2B70"/>
    <w:rsid w:val="00DD35BE"/>
    <w:rsid w:val="00DD3D6C"/>
    <w:rsid w:val="00DD4D90"/>
    <w:rsid w:val="00DD568F"/>
    <w:rsid w:val="00DD5703"/>
    <w:rsid w:val="00DD5878"/>
    <w:rsid w:val="00DD59D2"/>
    <w:rsid w:val="00DD5ECD"/>
    <w:rsid w:val="00DD5FC0"/>
    <w:rsid w:val="00DD64B6"/>
    <w:rsid w:val="00DD7172"/>
    <w:rsid w:val="00DD7483"/>
    <w:rsid w:val="00DD7D52"/>
    <w:rsid w:val="00DE044C"/>
    <w:rsid w:val="00DE0C2F"/>
    <w:rsid w:val="00DE13EC"/>
    <w:rsid w:val="00DE144F"/>
    <w:rsid w:val="00DE1568"/>
    <w:rsid w:val="00DE20A1"/>
    <w:rsid w:val="00DE2284"/>
    <w:rsid w:val="00DE22B4"/>
    <w:rsid w:val="00DE24ED"/>
    <w:rsid w:val="00DE25EE"/>
    <w:rsid w:val="00DE2C62"/>
    <w:rsid w:val="00DE30B7"/>
    <w:rsid w:val="00DE3238"/>
    <w:rsid w:val="00DE3486"/>
    <w:rsid w:val="00DE3596"/>
    <w:rsid w:val="00DE36E1"/>
    <w:rsid w:val="00DE3738"/>
    <w:rsid w:val="00DE3766"/>
    <w:rsid w:val="00DE4566"/>
    <w:rsid w:val="00DE4B05"/>
    <w:rsid w:val="00DE4C10"/>
    <w:rsid w:val="00DE4EF5"/>
    <w:rsid w:val="00DE5821"/>
    <w:rsid w:val="00DE684F"/>
    <w:rsid w:val="00DE6BE8"/>
    <w:rsid w:val="00DE6DCC"/>
    <w:rsid w:val="00DE75BC"/>
    <w:rsid w:val="00DE780F"/>
    <w:rsid w:val="00DF0115"/>
    <w:rsid w:val="00DF02DF"/>
    <w:rsid w:val="00DF05A8"/>
    <w:rsid w:val="00DF0894"/>
    <w:rsid w:val="00DF0D10"/>
    <w:rsid w:val="00DF1243"/>
    <w:rsid w:val="00DF19FC"/>
    <w:rsid w:val="00DF1F0B"/>
    <w:rsid w:val="00DF208E"/>
    <w:rsid w:val="00DF24A7"/>
    <w:rsid w:val="00DF2806"/>
    <w:rsid w:val="00DF2CAC"/>
    <w:rsid w:val="00DF2F5A"/>
    <w:rsid w:val="00DF2FA4"/>
    <w:rsid w:val="00DF384C"/>
    <w:rsid w:val="00DF3CFC"/>
    <w:rsid w:val="00DF52C1"/>
    <w:rsid w:val="00DF595D"/>
    <w:rsid w:val="00DF5C30"/>
    <w:rsid w:val="00DF6214"/>
    <w:rsid w:val="00DF7045"/>
    <w:rsid w:val="00E00626"/>
    <w:rsid w:val="00E00DC1"/>
    <w:rsid w:val="00E00DDD"/>
    <w:rsid w:val="00E01071"/>
    <w:rsid w:val="00E01196"/>
    <w:rsid w:val="00E01507"/>
    <w:rsid w:val="00E015E5"/>
    <w:rsid w:val="00E0182A"/>
    <w:rsid w:val="00E0225E"/>
    <w:rsid w:val="00E02A80"/>
    <w:rsid w:val="00E0315A"/>
    <w:rsid w:val="00E03553"/>
    <w:rsid w:val="00E03777"/>
    <w:rsid w:val="00E03BCB"/>
    <w:rsid w:val="00E0471B"/>
    <w:rsid w:val="00E04CFB"/>
    <w:rsid w:val="00E04F90"/>
    <w:rsid w:val="00E059AA"/>
    <w:rsid w:val="00E05A43"/>
    <w:rsid w:val="00E05B77"/>
    <w:rsid w:val="00E05D71"/>
    <w:rsid w:val="00E05E17"/>
    <w:rsid w:val="00E068A7"/>
    <w:rsid w:val="00E068DC"/>
    <w:rsid w:val="00E07549"/>
    <w:rsid w:val="00E07C05"/>
    <w:rsid w:val="00E102CE"/>
    <w:rsid w:val="00E10539"/>
    <w:rsid w:val="00E1067D"/>
    <w:rsid w:val="00E10F3A"/>
    <w:rsid w:val="00E1190B"/>
    <w:rsid w:val="00E120B3"/>
    <w:rsid w:val="00E12147"/>
    <w:rsid w:val="00E122A1"/>
    <w:rsid w:val="00E12889"/>
    <w:rsid w:val="00E1301B"/>
    <w:rsid w:val="00E132D2"/>
    <w:rsid w:val="00E1390E"/>
    <w:rsid w:val="00E13BFB"/>
    <w:rsid w:val="00E148D1"/>
    <w:rsid w:val="00E152C2"/>
    <w:rsid w:val="00E1549A"/>
    <w:rsid w:val="00E15684"/>
    <w:rsid w:val="00E156D1"/>
    <w:rsid w:val="00E1598D"/>
    <w:rsid w:val="00E15DE1"/>
    <w:rsid w:val="00E16193"/>
    <w:rsid w:val="00E169E9"/>
    <w:rsid w:val="00E16B5F"/>
    <w:rsid w:val="00E16BA1"/>
    <w:rsid w:val="00E16CE6"/>
    <w:rsid w:val="00E16E4F"/>
    <w:rsid w:val="00E17B62"/>
    <w:rsid w:val="00E17F21"/>
    <w:rsid w:val="00E20418"/>
    <w:rsid w:val="00E2046D"/>
    <w:rsid w:val="00E204A4"/>
    <w:rsid w:val="00E20C88"/>
    <w:rsid w:val="00E21AF4"/>
    <w:rsid w:val="00E229F8"/>
    <w:rsid w:val="00E22C3A"/>
    <w:rsid w:val="00E2319B"/>
    <w:rsid w:val="00E235ED"/>
    <w:rsid w:val="00E23632"/>
    <w:rsid w:val="00E23D5E"/>
    <w:rsid w:val="00E24AF6"/>
    <w:rsid w:val="00E25649"/>
    <w:rsid w:val="00E258D3"/>
    <w:rsid w:val="00E25F4C"/>
    <w:rsid w:val="00E262E0"/>
    <w:rsid w:val="00E27081"/>
    <w:rsid w:val="00E270EF"/>
    <w:rsid w:val="00E274CE"/>
    <w:rsid w:val="00E275D4"/>
    <w:rsid w:val="00E2773A"/>
    <w:rsid w:val="00E27C38"/>
    <w:rsid w:val="00E30061"/>
    <w:rsid w:val="00E30B68"/>
    <w:rsid w:val="00E3269D"/>
    <w:rsid w:val="00E32D0E"/>
    <w:rsid w:val="00E335AD"/>
    <w:rsid w:val="00E3389A"/>
    <w:rsid w:val="00E339B3"/>
    <w:rsid w:val="00E346C4"/>
    <w:rsid w:val="00E347E4"/>
    <w:rsid w:val="00E34902"/>
    <w:rsid w:val="00E34D31"/>
    <w:rsid w:val="00E35400"/>
    <w:rsid w:val="00E356B5"/>
    <w:rsid w:val="00E3676C"/>
    <w:rsid w:val="00E3679B"/>
    <w:rsid w:val="00E36AD7"/>
    <w:rsid w:val="00E372E3"/>
    <w:rsid w:val="00E37B2F"/>
    <w:rsid w:val="00E37CA2"/>
    <w:rsid w:val="00E4060A"/>
    <w:rsid w:val="00E40B14"/>
    <w:rsid w:val="00E40D99"/>
    <w:rsid w:val="00E4110B"/>
    <w:rsid w:val="00E41418"/>
    <w:rsid w:val="00E41964"/>
    <w:rsid w:val="00E41B49"/>
    <w:rsid w:val="00E41DA7"/>
    <w:rsid w:val="00E42279"/>
    <w:rsid w:val="00E42345"/>
    <w:rsid w:val="00E427FB"/>
    <w:rsid w:val="00E4419A"/>
    <w:rsid w:val="00E441F3"/>
    <w:rsid w:val="00E4434F"/>
    <w:rsid w:val="00E44D75"/>
    <w:rsid w:val="00E44EE4"/>
    <w:rsid w:val="00E44FC8"/>
    <w:rsid w:val="00E45108"/>
    <w:rsid w:val="00E4511D"/>
    <w:rsid w:val="00E45A2B"/>
    <w:rsid w:val="00E45B7B"/>
    <w:rsid w:val="00E4606C"/>
    <w:rsid w:val="00E460FC"/>
    <w:rsid w:val="00E46325"/>
    <w:rsid w:val="00E46931"/>
    <w:rsid w:val="00E46AB9"/>
    <w:rsid w:val="00E46B73"/>
    <w:rsid w:val="00E47F57"/>
    <w:rsid w:val="00E50277"/>
    <w:rsid w:val="00E50536"/>
    <w:rsid w:val="00E50F6E"/>
    <w:rsid w:val="00E51425"/>
    <w:rsid w:val="00E519C0"/>
    <w:rsid w:val="00E51BAB"/>
    <w:rsid w:val="00E51C1B"/>
    <w:rsid w:val="00E52AC5"/>
    <w:rsid w:val="00E52BEE"/>
    <w:rsid w:val="00E53363"/>
    <w:rsid w:val="00E53C61"/>
    <w:rsid w:val="00E53DED"/>
    <w:rsid w:val="00E544B9"/>
    <w:rsid w:val="00E54699"/>
    <w:rsid w:val="00E54ADB"/>
    <w:rsid w:val="00E54AE3"/>
    <w:rsid w:val="00E54B09"/>
    <w:rsid w:val="00E54B92"/>
    <w:rsid w:val="00E54E80"/>
    <w:rsid w:val="00E551DD"/>
    <w:rsid w:val="00E5535E"/>
    <w:rsid w:val="00E556BC"/>
    <w:rsid w:val="00E55B54"/>
    <w:rsid w:val="00E55B64"/>
    <w:rsid w:val="00E55E60"/>
    <w:rsid w:val="00E5624A"/>
    <w:rsid w:val="00E56344"/>
    <w:rsid w:val="00E57E4D"/>
    <w:rsid w:val="00E60ECF"/>
    <w:rsid w:val="00E60F7A"/>
    <w:rsid w:val="00E60F80"/>
    <w:rsid w:val="00E613A2"/>
    <w:rsid w:val="00E61522"/>
    <w:rsid w:val="00E6160F"/>
    <w:rsid w:val="00E61EDE"/>
    <w:rsid w:val="00E61FEE"/>
    <w:rsid w:val="00E62799"/>
    <w:rsid w:val="00E62978"/>
    <w:rsid w:val="00E62A3B"/>
    <w:rsid w:val="00E6355C"/>
    <w:rsid w:val="00E636F1"/>
    <w:rsid w:val="00E63AA4"/>
    <w:rsid w:val="00E640F3"/>
    <w:rsid w:val="00E645ED"/>
    <w:rsid w:val="00E64700"/>
    <w:rsid w:val="00E64738"/>
    <w:rsid w:val="00E648D4"/>
    <w:rsid w:val="00E64A2A"/>
    <w:rsid w:val="00E64B34"/>
    <w:rsid w:val="00E64BF2"/>
    <w:rsid w:val="00E64DF6"/>
    <w:rsid w:val="00E65ABD"/>
    <w:rsid w:val="00E65C88"/>
    <w:rsid w:val="00E65CE0"/>
    <w:rsid w:val="00E6656A"/>
    <w:rsid w:val="00E665FE"/>
    <w:rsid w:val="00E66A0D"/>
    <w:rsid w:val="00E66BD5"/>
    <w:rsid w:val="00E67A08"/>
    <w:rsid w:val="00E67A31"/>
    <w:rsid w:val="00E67A66"/>
    <w:rsid w:val="00E704D4"/>
    <w:rsid w:val="00E70620"/>
    <w:rsid w:val="00E70C5B"/>
    <w:rsid w:val="00E70EC7"/>
    <w:rsid w:val="00E715C7"/>
    <w:rsid w:val="00E71FEA"/>
    <w:rsid w:val="00E72159"/>
    <w:rsid w:val="00E72262"/>
    <w:rsid w:val="00E72547"/>
    <w:rsid w:val="00E72C1E"/>
    <w:rsid w:val="00E748C6"/>
    <w:rsid w:val="00E74A86"/>
    <w:rsid w:val="00E75C70"/>
    <w:rsid w:val="00E760F7"/>
    <w:rsid w:val="00E76767"/>
    <w:rsid w:val="00E7688F"/>
    <w:rsid w:val="00E76989"/>
    <w:rsid w:val="00E76D2F"/>
    <w:rsid w:val="00E76DDF"/>
    <w:rsid w:val="00E76ECD"/>
    <w:rsid w:val="00E770CE"/>
    <w:rsid w:val="00E77249"/>
    <w:rsid w:val="00E77A49"/>
    <w:rsid w:val="00E80191"/>
    <w:rsid w:val="00E8061C"/>
    <w:rsid w:val="00E8071D"/>
    <w:rsid w:val="00E822C8"/>
    <w:rsid w:val="00E823FC"/>
    <w:rsid w:val="00E82692"/>
    <w:rsid w:val="00E82E75"/>
    <w:rsid w:val="00E82FBC"/>
    <w:rsid w:val="00E8348D"/>
    <w:rsid w:val="00E8577F"/>
    <w:rsid w:val="00E857CD"/>
    <w:rsid w:val="00E85DCF"/>
    <w:rsid w:val="00E86933"/>
    <w:rsid w:val="00E86A06"/>
    <w:rsid w:val="00E86E9C"/>
    <w:rsid w:val="00E87273"/>
    <w:rsid w:val="00E87526"/>
    <w:rsid w:val="00E87CE2"/>
    <w:rsid w:val="00E87EAD"/>
    <w:rsid w:val="00E90517"/>
    <w:rsid w:val="00E924FB"/>
    <w:rsid w:val="00E92533"/>
    <w:rsid w:val="00E92AD8"/>
    <w:rsid w:val="00E93063"/>
    <w:rsid w:val="00E936EF"/>
    <w:rsid w:val="00E945F9"/>
    <w:rsid w:val="00E94AA9"/>
    <w:rsid w:val="00E951A0"/>
    <w:rsid w:val="00E951B2"/>
    <w:rsid w:val="00E95367"/>
    <w:rsid w:val="00E9592B"/>
    <w:rsid w:val="00E95B94"/>
    <w:rsid w:val="00E966C2"/>
    <w:rsid w:val="00E96858"/>
    <w:rsid w:val="00E96C98"/>
    <w:rsid w:val="00E96DA5"/>
    <w:rsid w:val="00E97ADB"/>
    <w:rsid w:val="00E97C8D"/>
    <w:rsid w:val="00EA07CF"/>
    <w:rsid w:val="00EA0D7B"/>
    <w:rsid w:val="00EA0E3C"/>
    <w:rsid w:val="00EA1044"/>
    <w:rsid w:val="00EA229C"/>
    <w:rsid w:val="00EA2995"/>
    <w:rsid w:val="00EA38FA"/>
    <w:rsid w:val="00EA3D0A"/>
    <w:rsid w:val="00EA4122"/>
    <w:rsid w:val="00EA4165"/>
    <w:rsid w:val="00EA41B8"/>
    <w:rsid w:val="00EA42CC"/>
    <w:rsid w:val="00EA4ACC"/>
    <w:rsid w:val="00EA4B55"/>
    <w:rsid w:val="00EA4CB7"/>
    <w:rsid w:val="00EA5BFC"/>
    <w:rsid w:val="00EA63EC"/>
    <w:rsid w:val="00EA6798"/>
    <w:rsid w:val="00EA6AFF"/>
    <w:rsid w:val="00EA6DF1"/>
    <w:rsid w:val="00EA708E"/>
    <w:rsid w:val="00EA7305"/>
    <w:rsid w:val="00EB05F7"/>
    <w:rsid w:val="00EB1132"/>
    <w:rsid w:val="00EB2064"/>
    <w:rsid w:val="00EB2B86"/>
    <w:rsid w:val="00EB2D9A"/>
    <w:rsid w:val="00EB2F11"/>
    <w:rsid w:val="00EB2F20"/>
    <w:rsid w:val="00EB30BD"/>
    <w:rsid w:val="00EB3456"/>
    <w:rsid w:val="00EB3E5C"/>
    <w:rsid w:val="00EB3FDA"/>
    <w:rsid w:val="00EB42B1"/>
    <w:rsid w:val="00EB5640"/>
    <w:rsid w:val="00EB78AB"/>
    <w:rsid w:val="00EB7D78"/>
    <w:rsid w:val="00EC00A1"/>
    <w:rsid w:val="00EC09AA"/>
    <w:rsid w:val="00EC0C35"/>
    <w:rsid w:val="00EC0FF9"/>
    <w:rsid w:val="00EC10D7"/>
    <w:rsid w:val="00EC2775"/>
    <w:rsid w:val="00EC293C"/>
    <w:rsid w:val="00EC2BE5"/>
    <w:rsid w:val="00EC2DFB"/>
    <w:rsid w:val="00EC4168"/>
    <w:rsid w:val="00EC42AD"/>
    <w:rsid w:val="00EC5C0D"/>
    <w:rsid w:val="00EC5FD8"/>
    <w:rsid w:val="00EC63F3"/>
    <w:rsid w:val="00EC6E5B"/>
    <w:rsid w:val="00EC717A"/>
    <w:rsid w:val="00EC7E58"/>
    <w:rsid w:val="00ED00E0"/>
    <w:rsid w:val="00ED0E3D"/>
    <w:rsid w:val="00ED10CD"/>
    <w:rsid w:val="00ED1EC2"/>
    <w:rsid w:val="00ED2136"/>
    <w:rsid w:val="00ED2439"/>
    <w:rsid w:val="00ED282E"/>
    <w:rsid w:val="00ED288E"/>
    <w:rsid w:val="00ED3014"/>
    <w:rsid w:val="00ED301B"/>
    <w:rsid w:val="00ED367A"/>
    <w:rsid w:val="00ED369A"/>
    <w:rsid w:val="00ED3D9E"/>
    <w:rsid w:val="00ED4042"/>
    <w:rsid w:val="00ED44A7"/>
    <w:rsid w:val="00ED44F5"/>
    <w:rsid w:val="00ED4EFB"/>
    <w:rsid w:val="00ED5671"/>
    <w:rsid w:val="00ED59C3"/>
    <w:rsid w:val="00ED5CAC"/>
    <w:rsid w:val="00ED613E"/>
    <w:rsid w:val="00ED6A3C"/>
    <w:rsid w:val="00ED6CE3"/>
    <w:rsid w:val="00ED720E"/>
    <w:rsid w:val="00ED75B9"/>
    <w:rsid w:val="00ED7BFB"/>
    <w:rsid w:val="00ED7C89"/>
    <w:rsid w:val="00ED7E95"/>
    <w:rsid w:val="00EE0265"/>
    <w:rsid w:val="00EE0B6A"/>
    <w:rsid w:val="00EE0F36"/>
    <w:rsid w:val="00EE1239"/>
    <w:rsid w:val="00EE131F"/>
    <w:rsid w:val="00EE1887"/>
    <w:rsid w:val="00EE18E4"/>
    <w:rsid w:val="00EE1E26"/>
    <w:rsid w:val="00EE1E5E"/>
    <w:rsid w:val="00EE220C"/>
    <w:rsid w:val="00EE25DB"/>
    <w:rsid w:val="00EE2A85"/>
    <w:rsid w:val="00EE2FCD"/>
    <w:rsid w:val="00EE33DA"/>
    <w:rsid w:val="00EE3956"/>
    <w:rsid w:val="00EE47FC"/>
    <w:rsid w:val="00EE4EE6"/>
    <w:rsid w:val="00EE4EED"/>
    <w:rsid w:val="00EE5539"/>
    <w:rsid w:val="00EE556B"/>
    <w:rsid w:val="00EE5DC0"/>
    <w:rsid w:val="00EE5E78"/>
    <w:rsid w:val="00EE6739"/>
    <w:rsid w:val="00EE6AF5"/>
    <w:rsid w:val="00EE6B83"/>
    <w:rsid w:val="00EF0B18"/>
    <w:rsid w:val="00EF11A8"/>
    <w:rsid w:val="00EF124C"/>
    <w:rsid w:val="00EF17AA"/>
    <w:rsid w:val="00EF2097"/>
    <w:rsid w:val="00EF2299"/>
    <w:rsid w:val="00EF261C"/>
    <w:rsid w:val="00EF382C"/>
    <w:rsid w:val="00EF3B95"/>
    <w:rsid w:val="00EF40D2"/>
    <w:rsid w:val="00EF4580"/>
    <w:rsid w:val="00EF4710"/>
    <w:rsid w:val="00EF4DAA"/>
    <w:rsid w:val="00EF5D73"/>
    <w:rsid w:val="00EF5FD1"/>
    <w:rsid w:val="00EF6883"/>
    <w:rsid w:val="00EF6A17"/>
    <w:rsid w:val="00EF799D"/>
    <w:rsid w:val="00EF7BCA"/>
    <w:rsid w:val="00EF7DC0"/>
    <w:rsid w:val="00F0024D"/>
    <w:rsid w:val="00F002CF"/>
    <w:rsid w:val="00F00CA5"/>
    <w:rsid w:val="00F0194D"/>
    <w:rsid w:val="00F01B0C"/>
    <w:rsid w:val="00F01EA4"/>
    <w:rsid w:val="00F01F0C"/>
    <w:rsid w:val="00F02062"/>
    <w:rsid w:val="00F02142"/>
    <w:rsid w:val="00F02B04"/>
    <w:rsid w:val="00F02BEB"/>
    <w:rsid w:val="00F02BFF"/>
    <w:rsid w:val="00F02C2C"/>
    <w:rsid w:val="00F02D5B"/>
    <w:rsid w:val="00F02F47"/>
    <w:rsid w:val="00F02FDF"/>
    <w:rsid w:val="00F03E91"/>
    <w:rsid w:val="00F04515"/>
    <w:rsid w:val="00F0460B"/>
    <w:rsid w:val="00F04E4D"/>
    <w:rsid w:val="00F04EF5"/>
    <w:rsid w:val="00F0618D"/>
    <w:rsid w:val="00F065F9"/>
    <w:rsid w:val="00F066B7"/>
    <w:rsid w:val="00F06C07"/>
    <w:rsid w:val="00F06D05"/>
    <w:rsid w:val="00F071AE"/>
    <w:rsid w:val="00F07234"/>
    <w:rsid w:val="00F078D4"/>
    <w:rsid w:val="00F07C4D"/>
    <w:rsid w:val="00F07CAD"/>
    <w:rsid w:val="00F07DC8"/>
    <w:rsid w:val="00F1022B"/>
    <w:rsid w:val="00F10A04"/>
    <w:rsid w:val="00F112D8"/>
    <w:rsid w:val="00F117EF"/>
    <w:rsid w:val="00F1188A"/>
    <w:rsid w:val="00F11D0E"/>
    <w:rsid w:val="00F11E3A"/>
    <w:rsid w:val="00F1266B"/>
    <w:rsid w:val="00F126E5"/>
    <w:rsid w:val="00F12BA1"/>
    <w:rsid w:val="00F1301E"/>
    <w:rsid w:val="00F131FB"/>
    <w:rsid w:val="00F13302"/>
    <w:rsid w:val="00F1336A"/>
    <w:rsid w:val="00F133F0"/>
    <w:rsid w:val="00F134D1"/>
    <w:rsid w:val="00F13E77"/>
    <w:rsid w:val="00F14A11"/>
    <w:rsid w:val="00F14CB1"/>
    <w:rsid w:val="00F1539F"/>
    <w:rsid w:val="00F163C8"/>
    <w:rsid w:val="00F169DD"/>
    <w:rsid w:val="00F172C4"/>
    <w:rsid w:val="00F172F6"/>
    <w:rsid w:val="00F172FA"/>
    <w:rsid w:val="00F17684"/>
    <w:rsid w:val="00F17A3F"/>
    <w:rsid w:val="00F17AEC"/>
    <w:rsid w:val="00F20449"/>
    <w:rsid w:val="00F206E5"/>
    <w:rsid w:val="00F2078D"/>
    <w:rsid w:val="00F2109B"/>
    <w:rsid w:val="00F2336E"/>
    <w:rsid w:val="00F23A42"/>
    <w:rsid w:val="00F23F85"/>
    <w:rsid w:val="00F24405"/>
    <w:rsid w:val="00F24554"/>
    <w:rsid w:val="00F2460D"/>
    <w:rsid w:val="00F24693"/>
    <w:rsid w:val="00F246BD"/>
    <w:rsid w:val="00F24AC2"/>
    <w:rsid w:val="00F25064"/>
    <w:rsid w:val="00F256B1"/>
    <w:rsid w:val="00F25E28"/>
    <w:rsid w:val="00F2613B"/>
    <w:rsid w:val="00F263D7"/>
    <w:rsid w:val="00F267F1"/>
    <w:rsid w:val="00F26D0D"/>
    <w:rsid w:val="00F26E31"/>
    <w:rsid w:val="00F27F6D"/>
    <w:rsid w:val="00F3017C"/>
    <w:rsid w:val="00F3023B"/>
    <w:rsid w:val="00F305DF"/>
    <w:rsid w:val="00F3084C"/>
    <w:rsid w:val="00F312CD"/>
    <w:rsid w:val="00F31401"/>
    <w:rsid w:val="00F3197C"/>
    <w:rsid w:val="00F31DDE"/>
    <w:rsid w:val="00F322E4"/>
    <w:rsid w:val="00F32894"/>
    <w:rsid w:val="00F32B39"/>
    <w:rsid w:val="00F32BD7"/>
    <w:rsid w:val="00F330DC"/>
    <w:rsid w:val="00F34201"/>
    <w:rsid w:val="00F34C40"/>
    <w:rsid w:val="00F34EB0"/>
    <w:rsid w:val="00F35409"/>
    <w:rsid w:val="00F35633"/>
    <w:rsid w:val="00F35EFC"/>
    <w:rsid w:val="00F36D46"/>
    <w:rsid w:val="00F36DB7"/>
    <w:rsid w:val="00F36EF4"/>
    <w:rsid w:val="00F37093"/>
    <w:rsid w:val="00F3714B"/>
    <w:rsid w:val="00F37729"/>
    <w:rsid w:val="00F3797A"/>
    <w:rsid w:val="00F37DF0"/>
    <w:rsid w:val="00F402D3"/>
    <w:rsid w:val="00F406E1"/>
    <w:rsid w:val="00F40919"/>
    <w:rsid w:val="00F40A3C"/>
    <w:rsid w:val="00F413E5"/>
    <w:rsid w:val="00F41613"/>
    <w:rsid w:val="00F4167B"/>
    <w:rsid w:val="00F41DCB"/>
    <w:rsid w:val="00F41EA6"/>
    <w:rsid w:val="00F42246"/>
    <w:rsid w:val="00F4266F"/>
    <w:rsid w:val="00F42812"/>
    <w:rsid w:val="00F42AD7"/>
    <w:rsid w:val="00F42D52"/>
    <w:rsid w:val="00F42F8B"/>
    <w:rsid w:val="00F4406B"/>
    <w:rsid w:val="00F448DA"/>
    <w:rsid w:val="00F45254"/>
    <w:rsid w:val="00F45422"/>
    <w:rsid w:val="00F45D91"/>
    <w:rsid w:val="00F45F5C"/>
    <w:rsid w:val="00F46031"/>
    <w:rsid w:val="00F46ACC"/>
    <w:rsid w:val="00F471E6"/>
    <w:rsid w:val="00F473D2"/>
    <w:rsid w:val="00F47B5D"/>
    <w:rsid w:val="00F50983"/>
    <w:rsid w:val="00F50B25"/>
    <w:rsid w:val="00F50DEC"/>
    <w:rsid w:val="00F5131B"/>
    <w:rsid w:val="00F51448"/>
    <w:rsid w:val="00F516A7"/>
    <w:rsid w:val="00F53630"/>
    <w:rsid w:val="00F54528"/>
    <w:rsid w:val="00F54C35"/>
    <w:rsid w:val="00F54C5F"/>
    <w:rsid w:val="00F5538D"/>
    <w:rsid w:val="00F5553F"/>
    <w:rsid w:val="00F556F6"/>
    <w:rsid w:val="00F55738"/>
    <w:rsid w:val="00F558F7"/>
    <w:rsid w:val="00F55991"/>
    <w:rsid w:val="00F562BC"/>
    <w:rsid w:val="00F56476"/>
    <w:rsid w:val="00F564E0"/>
    <w:rsid w:val="00F57204"/>
    <w:rsid w:val="00F57584"/>
    <w:rsid w:val="00F57659"/>
    <w:rsid w:val="00F602B5"/>
    <w:rsid w:val="00F605A6"/>
    <w:rsid w:val="00F60803"/>
    <w:rsid w:val="00F60E3E"/>
    <w:rsid w:val="00F61773"/>
    <w:rsid w:val="00F619C7"/>
    <w:rsid w:val="00F61CD5"/>
    <w:rsid w:val="00F61DF3"/>
    <w:rsid w:val="00F634F4"/>
    <w:rsid w:val="00F639E4"/>
    <w:rsid w:val="00F63CA0"/>
    <w:rsid w:val="00F63D21"/>
    <w:rsid w:val="00F63F21"/>
    <w:rsid w:val="00F64095"/>
    <w:rsid w:val="00F6451E"/>
    <w:rsid w:val="00F64639"/>
    <w:rsid w:val="00F6465A"/>
    <w:rsid w:val="00F64EDE"/>
    <w:rsid w:val="00F652B1"/>
    <w:rsid w:val="00F65349"/>
    <w:rsid w:val="00F653B8"/>
    <w:rsid w:val="00F65836"/>
    <w:rsid w:val="00F665C0"/>
    <w:rsid w:val="00F668C3"/>
    <w:rsid w:val="00F668F3"/>
    <w:rsid w:val="00F66E02"/>
    <w:rsid w:val="00F67167"/>
    <w:rsid w:val="00F678F6"/>
    <w:rsid w:val="00F70297"/>
    <w:rsid w:val="00F70976"/>
    <w:rsid w:val="00F70F0B"/>
    <w:rsid w:val="00F7133B"/>
    <w:rsid w:val="00F71421"/>
    <w:rsid w:val="00F7187F"/>
    <w:rsid w:val="00F720E6"/>
    <w:rsid w:val="00F73264"/>
    <w:rsid w:val="00F734E7"/>
    <w:rsid w:val="00F7395B"/>
    <w:rsid w:val="00F74018"/>
    <w:rsid w:val="00F743B1"/>
    <w:rsid w:val="00F7461F"/>
    <w:rsid w:val="00F74E97"/>
    <w:rsid w:val="00F74F64"/>
    <w:rsid w:val="00F7554C"/>
    <w:rsid w:val="00F75A06"/>
    <w:rsid w:val="00F75A44"/>
    <w:rsid w:val="00F75B78"/>
    <w:rsid w:val="00F75CD6"/>
    <w:rsid w:val="00F75E21"/>
    <w:rsid w:val="00F7641A"/>
    <w:rsid w:val="00F76C3D"/>
    <w:rsid w:val="00F770ED"/>
    <w:rsid w:val="00F77C36"/>
    <w:rsid w:val="00F77F50"/>
    <w:rsid w:val="00F800FC"/>
    <w:rsid w:val="00F806E9"/>
    <w:rsid w:val="00F80CC5"/>
    <w:rsid w:val="00F80E59"/>
    <w:rsid w:val="00F815C8"/>
    <w:rsid w:val="00F8160D"/>
    <w:rsid w:val="00F816DD"/>
    <w:rsid w:val="00F81CA1"/>
    <w:rsid w:val="00F82522"/>
    <w:rsid w:val="00F82CDB"/>
    <w:rsid w:val="00F82F97"/>
    <w:rsid w:val="00F838AC"/>
    <w:rsid w:val="00F83B0F"/>
    <w:rsid w:val="00F83C07"/>
    <w:rsid w:val="00F84158"/>
    <w:rsid w:val="00F8438B"/>
    <w:rsid w:val="00F84411"/>
    <w:rsid w:val="00F84C6D"/>
    <w:rsid w:val="00F8503F"/>
    <w:rsid w:val="00F85B3E"/>
    <w:rsid w:val="00F86721"/>
    <w:rsid w:val="00F868ED"/>
    <w:rsid w:val="00F901F1"/>
    <w:rsid w:val="00F90F2D"/>
    <w:rsid w:val="00F91861"/>
    <w:rsid w:val="00F921BD"/>
    <w:rsid w:val="00F925DD"/>
    <w:rsid w:val="00F92991"/>
    <w:rsid w:val="00F92AA2"/>
    <w:rsid w:val="00F92C9B"/>
    <w:rsid w:val="00F93FD6"/>
    <w:rsid w:val="00F94867"/>
    <w:rsid w:val="00F9514F"/>
    <w:rsid w:val="00F9573A"/>
    <w:rsid w:val="00F95D28"/>
    <w:rsid w:val="00F95D30"/>
    <w:rsid w:val="00F95E3F"/>
    <w:rsid w:val="00F9603D"/>
    <w:rsid w:val="00F968AB"/>
    <w:rsid w:val="00F96A56"/>
    <w:rsid w:val="00F96D14"/>
    <w:rsid w:val="00F97149"/>
    <w:rsid w:val="00F97D55"/>
    <w:rsid w:val="00FA01E0"/>
    <w:rsid w:val="00FA04CF"/>
    <w:rsid w:val="00FA09B3"/>
    <w:rsid w:val="00FA0D8A"/>
    <w:rsid w:val="00FA188A"/>
    <w:rsid w:val="00FA1E04"/>
    <w:rsid w:val="00FA2190"/>
    <w:rsid w:val="00FA2C21"/>
    <w:rsid w:val="00FA2FAE"/>
    <w:rsid w:val="00FA389E"/>
    <w:rsid w:val="00FA44C2"/>
    <w:rsid w:val="00FA460D"/>
    <w:rsid w:val="00FA5062"/>
    <w:rsid w:val="00FA5332"/>
    <w:rsid w:val="00FA53F6"/>
    <w:rsid w:val="00FA585E"/>
    <w:rsid w:val="00FA5D56"/>
    <w:rsid w:val="00FA60DD"/>
    <w:rsid w:val="00FA62A2"/>
    <w:rsid w:val="00FA66BF"/>
    <w:rsid w:val="00FA697D"/>
    <w:rsid w:val="00FA6C49"/>
    <w:rsid w:val="00FA728A"/>
    <w:rsid w:val="00FA74C0"/>
    <w:rsid w:val="00FA7B48"/>
    <w:rsid w:val="00FB06BC"/>
    <w:rsid w:val="00FB178E"/>
    <w:rsid w:val="00FB1A3B"/>
    <w:rsid w:val="00FB1B02"/>
    <w:rsid w:val="00FB28FC"/>
    <w:rsid w:val="00FB2A93"/>
    <w:rsid w:val="00FB2E03"/>
    <w:rsid w:val="00FB30ED"/>
    <w:rsid w:val="00FB3913"/>
    <w:rsid w:val="00FB3984"/>
    <w:rsid w:val="00FB4B30"/>
    <w:rsid w:val="00FB53D9"/>
    <w:rsid w:val="00FB57A2"/>
    <w:rsid w:val="00FB58F6"/>
    <w:rsid w:val="00FB632D"/>
    <w:rsid w:val="00FB703A"/>
    <w:rsid w:val="00FB7994"/>
    <w:rsid w:val="00FC0419"/>
    <w:rsid w:val="00FC06C6"/>
    <w:rsid w:val="00FC168D"/>
    <w:rsid w:val="00FC181F"/>
    <w:rsid w:val="00FC1CD3"/>
    <w:rsid w:val="00FC1FE7"/>
    <w:rsid w:val="00FC21CE"/>
    <w:rsid w:val="00FC2475"/>
    <w:rsid w:val="00FC24D4"/>
    <w:rsid w:val="00FC279C"/>
    <w:rsid w:val="00FC2877"/>
    <w:rsid w:val="00FC2A4D"/>
    <w:rsid w:val="00FC3006"/>
    <w:rsid w:val="00FC33CC"/>
    <w:rsid w:val="00FC3950"/>
    <w:rsid w:val="00FC3A6D"/>
    <w:rsid w:val="00FC47B7"/>
    <w:rsid w:val="00FC4D8A"/>
    <w:rsid w:val="00FC52EE"/>
    <w:rsid w:val="00FC5869"/>
    <w:rsid w:val="00FC64A2"/>
    <w:rsid w:val="00FC6A0F"/>
    <w:rsid w:val="00FC6A94"/>
    <w:rsid w:val="00FC6D76"/>
    <w:rsid w:val="00FC6FC2"/>
    <w:rsid w:val="00FC78D7"/>
    <w:rsid w:val="00FD02F3"/>
    <w:rsid w:val="00FD050A"/>
    <w:rsid w:val="00FD07D9"/>
    <w:rsid w:val="00FD0D95"/>
    <w:rsid w:val="00FD1527"/>
    <w:rsid w:val="00FD1A20"/>
    <w:rsid w:val="00FD1D65"/>
    <w:rsid w:val="00FD2DA4"/>
    <w:rsid w:val="00FD329A"/>
    <w:rsid w:val="00FD3383"/>
    <w:rsid w:val="00FD3A5A"/>
    <w:rsid w:val="00FD3B75"/>
    <w:rsid w:val="00FD3C1F"/>
    <w:rsid w:val="00FD4CCE"/>
    <w:rsid w:val="00FD5425"/>
    <w:rsid w:val="00FD5D93"/>
    <w:rsid w:val="00FD65F6"/>
    <w:rsid w:val="00FD6A1C"/>
    <w:rsid w:val="00FD6B4E"/>
    <w:rsid w:val="00FD6E01"/>
    <w:rsid w:val="00FD766D"/>
    <w:rsid w:val="00FD779E"/>
    <w:rsid w:val="00FD7D8C"/>
    <w:rsid w:val="00FD7DB7"/>
    <w:rsid w:val="00FE094F"/>
    <w:rsid w:val="00FE0BE9"/>
    <w:rsid w:val="00FE0D9A"/>
    <w:rsid w:val="00FE1A65"/>
    <w:rsid w:val="00FE2114"/>
    <w:rsid w:val="00FE2B01"/>
    <w:rsid w:val="00FE2F5F"/>
    <w:rsid w:val="00FE32E4"/>
    <w:rsid w:val="00FE3360"/>
    <w:rsid w:val="00FE37D3"/>
    <w:rsid w:val="00FE4627"/>
    <w:rsid w:val="00FE47D4"/>
    <w:rsid w:val="00FE4FC2"/>
    <w:rsid w:val="00FE56DD"/>
    <w:rsid w:val="00FE64B7"/>
    <w:rsid w:val="00FE6BCC"/>
    <w:rsid w:val="00FE71F1"/>
    <w:rsid w:val="00FE7609"/>
    <w:rsid w:val="00FE7E69"/>
    <w:rsid w:val="00FE7F1B"/>
    <w:rsid w:val="00FF00EF"/>
    <w:rsid w:val="00FF082A"/>
    <w:rsid w:val="00FF0BA1"/>
    <w:rsid w:val="00FF0D52"/>
    <w:rsid w:val="00FF0F06"/>
    <w:rsid w:val="00FF1A23"/>
    <w:rsid w:val="00FF1B35"/>
    <w:rsid w:val="00FF1D56"/>
    <w:rsid w:val="00FF2655"/>
    <w:rsid w:val="00FF288E"/>
    <w:rsid w:val="00FF3921"/>
    <w:rsid w:val="00FF474B"/>
    <w:rsid w:val="00FF4AAE"/>
    <w:rsid w:val="00FF4F01"/>
    <w:rsid w:val="00FF50F7"/>
    <w:rsid w:val="00FF53D3"/>
    <w:rsid w:val="00FF544F"/>
    <w:rsid w:val="00FF55CE"/>
    <w:rsid w:val="00FF5A80"/>
    <w:rsid w:val="00FF6848"/>
    <w:rsid w:val="00FF68B0"/>
    <w:rsid w:val="00FF6C69"/>
    <w:rsid w:val="00FF6EFC"/>
    <w:rsid w:val="00FF763B"/>
    <w:rsid w:val="00FF7751"/>
    <w:rsid w:val="00FF78AF"/>
    <w:rsid w:val="00FF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4E44D3"/>
  <w15:docId w15:val="{773F1C37-2D41-4A08-98C1-51239E767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40D2"/>
    <w:rPr>
      <w:rFonts w:ascii="Tw Cen MT" w:eastAsia="Times New Roman" w:hAnsi="Tw Cen MT"/>
      <w:sz w:val="24"/>
      <w:szCs w:val="24"/>
      <w:lang w:eastAsia="en-US"/>
    </w:rPr>
  </w:style>
  <w:style w:type="paragraph" w:styleId="Naslov1">
    <w:name w:val="heading 1"/>
    <w:basedOn w:val="Normal"/>
    <w:next w:val="Normal"/>
    <w:link w:val="Naslov1Char"/>
    <w:uiPriority w:val="99"/>
    <w:qFormat/>
    <w:rsid w:val="00EF40D2"/>
    <w:pPr>
      <w:keepNext/>
      <w:spacing w:before="240" w:after="60"/>
      <w:outlineLvl w:val="0"/>
    </w:pPr>
    <w:rPr>
      <w:rFonts w:ascii="Tw Cen MT Condensed" w:hAnsi="Tw Cen MT Condensed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9"/>
    <w:unhideWhenUsed/>
    <w:qFormat/>
    <w:rsid w:val="00EF40D2"/>
    <w:pPr>
      <w:keepNext/>
      <w:spacing w:before="240" w:after="60"/>
      <w:outlineLvl w:val="1"/>
    </w:pPr>
    <w:rPr>
      <w:rFonts w:ascii="Tw Cen MT Condensed" w:hAnsi="Tw Cen MT Condensed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9"/>
    <w:unhideWhenUsed/>
    <w:qFormat/>
    <w:rsid w:val="00EF40D2"/>
    <w:pPr>
      <w:keepNext/>
      <w:spacing w:before="240" w:after="60"/>
      <w:outlineLvl w:val="2"/>
    </w:pPr>
    <w:rPr>
      <w:rFonts w:ascii="Tw Cen MT Condensed" w:hAnsi="Tw Cen MT Condensed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9"/>
    <w:unhideWhenUsed/>
    <w:qFormat/>
    <w:rsid w:val="00EF40D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9"/>
    <w:unhideWhenUsed/>
    <w:qFormat/>
    <w:rsid w:val="00EF40D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uiPriority w:val="99"/>
    <w:unhideWhenUsed/>
    <w:qFormat/>
    <w:rsid w:val="00EF40D2"/>
    <w:p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9"/>
    <w:unhideWhenUsed/>
    <w:qFormat/>
    <w:rsid w:val="00EF40D2"/>
    <w:pPr>
      <w:spacing w:before="240" w:after="60"/>
      <w:outlineLvl w:val="6"/>
    </w:pPr>
  </w:style>
  <w:style w:type="paragraph" w:styleId="Naslov8">
    <w:name w:val="heading 8"/>
    <w:basedOn w:val="Normal"/>
    <w:next w:val="Normal"/>
    <w:link w:val="Naslov8Char"/>
    <w:uiPriority w:val="99"/>
    <w:unhideWhenUsed/>
    <w:qFormat/>
    <w:rsid w:val="00EF40D2"/>
    <w:pPr>
      <w:spacing w:before="240" w:after="60"/>
      <w:outlineLvl w:val="7"/>
    </w:pPr>
    <w:rPr>
      <w:i/>
      <w:iCs/>
    </w:rPr>
  </w:style>
  <w:style w:type="paragraph" w:styleId="Naslov9">
    <w:name w:val="heading 9"/>
    <w:basedOn w:val="Normal"/>
    <w:next w:val="Normal"/>
    <w:link w:val="Naslov9Char"/>
    <w:uiPriority w:val="99"/>
    <w:unhideWhenUsed/>
    <w:qFormat/>
    <w:rsid w:val="00EF40D2"/>
    <w:pPr>
      <w:spacing w:before="240" w:after="60"/>
      <w:outlineLvl w:val="8"/>
    </w:pPr>
    <w:rPr>
      <w:rFonts w:ascii="Tw Cen MT Condensed" w:hAnsi="Tw Cen MT Condensed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rsid w:val="00EF40D2"/>
    <w:rPr>
      <w:rFonts w:ascii="Tw Cen MT Condensed" w:eastAsia="Times New Roman" w:hAnsi="Tw Cen MT Condensed" w:cs="Times New Roman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9"/>
    <w:rsid w:val="00EF40D2"/>
    <w:rPr>
      <w:rFonts w:ascii="Tw Cen MT Condensed" w:eastAsia="Times New Roman" w:hAnsi="Tw Cen MT Condensed" w:cs="Times New Roman"/>
      <w:b/>
      <w:bCs/>
      <w:i/>
      <w:i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9"/>
    <w:rsid w:val="00EF40D2"/>
    <w:rPr>
      <w:rFonts w:ascii="Tw Cen MT Condensed" w:eastAsia="Times New Roman" w:hAnsi="Tw Cen MT Condensed" w:cs="Times New Roman"/>
      <w:b/>
      <w:bCs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9"/>
    <w:rsid w:val="00EF40D2"/>
    <w:rPr>
      <w:rFonts w:ascii="Tw Cen MT" w:eastAsia="Times New Roman" w:hAnsi="Tw Cen MT" w:cs="Times New Roman"/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9"/>
    <w:rsid w:val="00EF40D2"/>
    <w:rPr>
      <w:rFonts w:ascii="Tw Cen MT" w:eastAsia="Times New Roman" w:hAnsi="Tw Cen MT" w:cs="Times New Roman"/>
      <w:b/>
      <w:bCs/>
      <w:i/>
      <w:iCs/>
      <w:sz w:val="26"/>
      <w:szCs w:val="26"/>
    </w:rPr>
  </w:style>
  <w:style w:type="character" w:customStyle="1" w:styleId="Naslov6Char">
    <w:name w:val="Naslov 6 Char"/>
    <w:basedOn w:val="Zadanifontodlomka"/>
    <w:link w:val="Naslov6"/>
    <w:uiPriority w:val="99"/>
    <w:rsid w:val="00EF40D2"/>
    <w:rPr>
      <w:rFonts w:ascii="Tw Cen MT" w:eastAsia="Times New Roman" w:hAnsi="Tw Cen MT" w:cs="Times New Roman"/>
      <w:b/>
      <w:bCs/>
    </w:rPr>
  </w:style>
  <w:style w:type="character" w:customStyle="1" w:styleId="Naslov7Char">
    <w:name w:val="Naslov 7 Char"/>
    <w:basedOn w:val="Zadanifontodlomka"/>
    <w:link w:val="Naslov7"/>
    <w:uiPriority w:val="99"/>
    <w:rsid w:val="00EF40D2"/>
    <w:rPr>
      <w:rFonts w:ascii="Tw Cen MT" w:eastAsia="Times New Roman" w:hAnsi="Tw Cen MT" w:cs="Times New Roman"/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9"/>
    <w:rsid w:val="00EF40D2"/>
    <w:rPr>
      <w:rFonts w:ascii="Tw Cen MT" w:eastAsia="Times New Roman" w:hAnsi="Tw Cen MT" w:cs="Times New Roman"/>
      <w:i/>
      <w:iCs/>
      <w:sz w:val="24"/>
      <w:szCs w:val="24"/>
    </w:rPr>
  </w:style>
  <w:style w:type="character" w:customStyle="1" w:styleId="Naslov9Char">
    <w:name w:val="Naslov 9 Char"/>
    <w:basedOn w:val="Zadanifontodlomka"/>
    <w:link w:val="Naslov9"/>
    <w:uiPriority w:val="99"/>
    <w:semiHidden/>
    <w:rsid w:val="00EF40D2"/>
    <w:rPr>
      <w:rFonts w:ascii="Tw Cen MT Condensed" w:eastAsia="Times New Roman" w:hAnsi="Tw Cen MT Condensed" w:cs="Times New Roman"/>
    </w:rPr>
  </w:style>
  <w:style w:type="numbering" w:customStyle="1" w:styleId="NoList1">
    <w:name w:val="No List1"/>
    <w:next w:val="Bezpopisa"/>
    <w:uiPriority w:val="99"/>
    <w:semiHidden/>
    <w:unhideWhenUsed/>
    <w:rsid w:val="00EF40D2"/>
  </w:style>
  <w:style w:type="table" w:customStyle="1" w:styleId="TableGrid1">
    <w:name w:val="TableGrid1"/>
    <w:uiPriority w:val="99"/>
    <w:rsid w:val="00EF40D2"/>
    <w:rPr>
      <w:rFonts w:ascii="Tw Cen MT" w:eastAsia="Times New Roman" w:hAnsi="Tw Cen MT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">
    <w:name w:val="TableGrid11"/>
    <w:uiPriority w:val="99"/>
    <w:rsid w:val="00EF40D2"/>
    <w:rPr>
      <w:rFonts w:ascii="Tw Cen MT" w:eastAsia="Times New Roman" w:hAnsi="Tw Cen MT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1">
    <w:name w:val="Grid Table 1 Light - Accent 11"/>
    <w:basedOn w:val="Obinatablica"/>
    <w:next w:val="GridTable1Light-Accent13"/>
    <w:uiPriority w:val="99"/>
    <w:rsid w:val="00EF40D2"/>
    <w:rPr>
      <w:rFonts w:ascii="Tw Cen MT" w:eastAsia="Times New Roman" w:hAnsi="Tw Cen MT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Odlomakpopisa">
    <w:name w:val="List Paragraph"/>
    <w:basedOn w:val="Normal"/>
    <w:link w:val="OdlomakpopisaChar"/>
    <w:uiPriority w:val="34"/>
    <w:qFormat/>
    <w:rsid w:val="00EF40D2"/>
    <w:pPr>
      <w:ind w:left="720"/>
      <w:contextualSpacing/>
    </w:pPr>
  </w:style>
  <w:style w:type="table" w:customStyle="1" w:styleId="GridTable1Light-Accent12">
    <w:name w:val="Grid Table 1 Light - Accent 12"/>
    <w:basedOn w:val="Obinatablica"/>
    <w:next w:val="GridTable1Light-Accent13"/>
    <w:uiPriority w:val="99"/>
    <w:rsid w:val="00EF40D2"/>
    <w:rPr>
      <w:rFonts w:ascii="Tw Cen MT" w:eastAsia="Times New Roman" w:hAnsi="Tw Cen MT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3">
    <w:name w:val="Grid Table 1 Light - Accent 13"/>
    <w:basedOn w:val="Obinatablica"/>
    <w:uiPriority w:val="99"/>
    <w:rsid w:val="00EF40D2"/>
    <w:rPr>
      <w:rFonts w:ascii="Tw Cen MT" w:eastAsia="Times New Roman" w:hAnsi="Tw Cen MT"/>
    </w:rPr>
    <w:tblPr>
      <w:tblStyleRowBandSize w:val="1"/>
      <w:tblStyleColBandSize w:val="1"/>
      <w:tblBorders>
        <w:top w:val="single" w:sz="4" w:space="0" w:color="A9D5E7"/>
        <w:left w:val="single" w:sz="4" w:space="0" w:color="A9D5E7"/>
        <w:bottom w:val="single" w:sz="4" w:space="0" w:color="A9D5E7"/>
        <w:right w:val="single" w:sz="4" w:space="0" w:color="A9D5E7"/>
        <w:insideH w:val="single" w:sz="4" w:space="0" w:color="A9D5E7"/>
        <w:insideV w:val="single" w:sz="4" w:space="0" w:color="A9D5E7"/>
      </w:tblBorders>
    </w:tblPr>
    <w:tblStylePr w:type="firstRow">
      <w:rPr>
        <w:b/>
        <w:bCs/>
      </w:rPr>
      <w:tblPr/>
      <w:tcPr>
        <w:tcBorders>
          <w:bottom w:val="single" w:sz="12" w:space="0" w:color="7FC0DB"/>
        </w:tcBorders>
      </w:tcPr>
    </w:tblStylePr>
    <w:tblStylePr w:type="lastRow">
      <w:rPr>
        <w:b/>
        <w:bCs/>
      </w:rPr>
      <w:tblPr/>
      <w:tcPr>
        <w:tcBorders>
          <w:top w:val="double" w:sz="2" w:space="0" w:color="7FC0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eetkatablice">
    <w:name w:val="Table Grid"/>
    <w:basedOn w:val="Obinatablica"/>
    <w:uiPriority w:val="39"/>
    <w:rsid w:val="00EF40D2"/>
    <w:rPr>
      <w:rFonts w:ascii="Tw Cen MT" w:eastAsia="Times New Roman" w:hAnsi="Tw Cen M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uiPriority w:val="99"/>
    <w:rsid w:val="00EF40D2"/>
    <w:rPr>
      <w:rFonts w:ascii="Tw Cen MT" w:eastAsia="Times New Roman" w:hAnsi="Tw Cen MT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link w:val="TijelotekstaChar"/>
    <w:uiPriority w:val="99"/>
    <w:unhideWhenUsed/>
    <w:rsid w:val="00EF40D2"/>
    <w:pPr>
      <w:spacing w:after="200" w:line="276" w:lineRule="auto"/>
      <w:jc w:val="both"/>
    </w:pPr>
    <w:rPr>
      <w:rFonts w:ascii="Times New Roman" w:eastAsia="Calibri" w:hAnsi="Times New Roman"/>
    </w:rPr>
  </w:style>
  <w:style w:type="character" w:customStyle="1" w:styleId="TijelotekstaChar">
    <w:name w:val="Tijelo teksta Char"/>
    <w:basedOn w:val="Zadanifontodlomka"/>
    <w:link w:val="Tijeloteksta"/>
    <w:uiPriority w:val="99"/>
    <w:rsid w:val="00EF40D2"/>
    <w:rPr>
      <w:rFonts w:ascii="Times New Roman" w:eastAsia="Calibri" w:hAnsi="Times New Roman" w:cs="Times New Roman"/>
      <w:sz w:val="24"/>
      <w:szCs w:val="24"/>
    </w:rPr>
  </w:style>
  <w:style w:type="paragraph" w:styleId="Zaglavlje">
    <w:name w:val="header"/>
    <w:basedOn w:val="Normal"/>
    <w:link w:val="ZaglavljeChar"/>
    <w:uiPriority w:val="99"/>
    <w:unhideWhenUsed/>
    <w:rsid w:val="00EF40D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EF40D2"/>
    <w:rPr>
      <w:rFonts w:ascii="Tw Cen MT" w:eastAsia="Times New Roman" w:hAnsi="Tw Cen MT" w:cs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EF40D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F40D2"/>
    <w:rPr>
      <w:rFonts w:ascii="Tw Cen MT" w:eastAsia="Times New Roman" w:hAnsi="Tw Cen MT" w:cs="Times New Roman"/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EF40D2"/>
    <w:rPr>
      <w:color w:val="6B9F25"/>
      <w:u w:val="single"/>
    </w:rPr>
  </w:style>
  <w:style w:type="table" w:customStyle="1" w:styleId="TableGrid2">
    <w:name w:val="TableGrid2"/>
    <w:uiPriority w:val="99"/>
    <w:rsid w:val="00EF40D2"/>
    <w:rPr>
      <w:rFonts w:ascii="Tw Cen MT" w:eastAsia="Times New Roman" w:hAnsi="Tw Cen MT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1">
    <w:name w:val="Grid Table 4 - Accent 61"/>
    <w:basedOn w:val="Obinatablica"/>
    <w:uiPriority w:val="99"/>
    <w:rsid w:val="00EF40D2"/>
    <w:rPr>
      <w:rFonts w:ascii="Tw Cen MT" w:eastAsia="Times New Roman" w:hAnsi="Tw Cen MT"/>
    </w:rPr>
    <w:tblPr>
      <w:tblStyleRowBandSize w:val="1"/>
      <w:tblStyleColBandSize w:val="1"/>
      <w:tblBorders>
        <w:top w:val="single" w:sz="4" w:space="0" w:color="74B5E4"/>
        <w:left w:val="single" w:sz="4" w:space="0" w:color="74B5E4"/>
        <w:bottom w:val="single" w:sz="4" w:space="0" w:color="74B5E4"/>
        <w:right w:val="single" w:sz="4" w:space="0" w:color="74B5E4"/>
        <w:insideH w:val="single" w:sz="4" w:space="0" w:color="74B5E4"/>
        <w:insideV w:val="single" w:sz="4" w:space="0" w:color="74B5E4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2683C6"/>
          <w:left w:val="single" w:sz="4" w:space="0" w:color="2683C6"/>
          <w:bottom w:val="single" w:sz="4" w:space="0" w:color="2683C6"/>
          <w:right w:val="single" w:sz="4" w:space="0" w:color="2683C6"/>
          <w:insideH w:val="nil"/>
          <w:insideV w:val="nil"/>
        </w:tcBorders>
        <w:shd w:val="clear" w:color="auto" w:fill="2683C6"/>
      </w:tcPr>
    </w:tblStylePr>
    <w:tblStylePr w:type="lastRow">
      <w:rPr>
        <w:b/>
        <w:bCs/>
      </w:rPr>
      <w:tblPr/>
      <w:tcPr>
        <w:tcBorders>
          <w:top w:val="double" w:sz="4" w:space="0" w:color="2683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/>
      </w:tcPr>
    </w:tblStylePr>
    <w:tblStylePr w:type="band1Horz">
      <w:tblPr/>
      <w:tcPr>
        <w:shd w:val="clear" w:color="auto" w:fill="D0E6F6"/>
      </w:tcPr>
    </w:tblStylePr>
  </w:style>
  <w:style w:type="paragraph" w:styleId="Opisslike">
    <w:name w:val="caption"/>
    <w:aliases w:val="Opis tablice"/>
    <w:basedOn w:val="Normal"/>
    <w:next w:val="Normal"/>
    <w:link w:val="OpisslikeChar"/>
    <w:uiPriority w:val="99"/>
    <w:unhideWhenUsed/>
    <w:qFormat/>
    <w:rsid w:val="00EF40D2"/>
    <w:rPr>
      <w:b/>
      <w:bCs/>
      <w:color w:val="276E8B"/>
      <w:sz w:val="16"/>
      <w:szCs w:val="16"/>
    </w:rPr>
  </w:style>
  <w:style w:type="paragraph" w:styleId="Naslov">
    <w:name w:val="Title"/>
    <w:basedOn w:val="Normal"/>
    <w:next w:val="Normal"/>
    <w:link w:val="NaslovChar"/>
    <w:uiPriority w:val="99"/>
    <w:qFormat/>
    <w:rsid w:val="00EF40D2"/>
    <w:pPr>
      <w:spacing w:before="240" w:after="60"/>
      <w:jc w:val="center"/>
      <w:outlineLvl w:val="0"/>
    </w:pPr>
    <w:rPr>
      <w:rFonts w:ascii="Tw Cen MT Condensed" w:hAnsi="Tw Cen MT Condensed" w:cs="Arial"/>
      <w:b/>
      <w:bCs/>
      <w:kern w:val="28"/>
      <w:sz w:val="32"/>
      <w:szCs w:val="32"/>
    </w:rPr>
  </w:style>
  <w:style w:type="character" w:customStyle="1" w:styleId="NaslovChar">
    <w:name w:val="Naslov Char"/>
    <w:basedOn w:val="Zadanifontodlomka"/>
    <w:link w:val="Naslov"/>
    <w:uiPriority w:val="99"/>
    <w:rsid w:val="00EF40D2"/>
    <w:rPr>
      <w:rFonts w:ascii="Tw Cen MT Condensed" w:eastAsia="Times New Roman" w:hAnsi="Tw Cen MT Condensed" w:cs="Arial"/>
      <w:b/>
      <w:bCs/>
      <w:kern w:val="28"/>
      <w:sz w:val="32"/>
      <w:szCs w:val="32"/>
    </w:rPr>
  </w:style>
  <w:style w:type="paragraph" w:styleId="Podnaslov">
    <w:name w:val="Subtitle"/>
    <w:basedOn w:val="Normal"/>
    <w:next w:val="Normal"/>
    <w:link w:val="PodnaslovChar"/>
    <w:uiPriority w:val="99"/>
    <w:qFormat/>
    <w:rsid w:val="00EF40D2"/>
    <w:pPr>
      <w:spacing w:after="60"/>
      <w:jc w:val="center"/>
      <w:outlineLvl w:val="1"/>
    </w:pPr>
    <w:rPr>
      <w:rFonts w:ascii="Tw Cen MT Condensed" w:hAnsi="Tw Cen MT Condensed"/>
    </w:rPr>
  </w:style>
  <w:style w:type="character" w:customStyle="1" w:styleId="PodnaslovChar">
    <w:name w:val="Podnaslov Char"/>
    <w:basedOn w:val="Zadanifontodlomka"/>
    <w:link w:val="Podnaslov"/>
    <w:uiPriority w:val="99"/>
    <w:rsid w:val="00EF40D2"/>
    <w:rPr>
      <w:rFonts w:ascii="Tw Cen MT Condensed" w:eastAsia="Times New Roman" w:hAnsi="Tw Cen MT Condensed" w:cs="Times New Roman"/>
      <w:sz w:val="24"/>
      <w:szCs w:val="24"/>
    </w:rPr>
  </w:style>
  <w:style w:type="character" w:styleId="Naglaeno">
    <w:name w:val="Strong"/>
    <w:basedOn w:val="Zadanifontodlomka"/>
    <w:uiPriority w:val="99"/>
    <w:qFormat/>
    <w:rsid w:val="00EF40D2"/>
    <w:rPr>
      <w:b/>
      <w:bCs/>
    </w:rPr>
  </w:style>
  <w:style w:type="character" w:styleId="Istaknuto">
    <w:name w:val="Emphasis"/>
    <w:basedOn w:val="Zadanifontodlomka"/>
    <w:uiPriority w:val="99"/>
    <w:qFormat/>
    <w:rsid w:val="00EF40D2"/>
    <w:rPr>
      <w:rFonts w:ascii="Tw Cen MT" w:hAnsi="Tw Cen MT"/>
      <w:b/>
      <w:i/>
      <w:iCs/>
    </w:rPr>
  </w:style>
  <w:style w:type="paragraph" w:styleId="Bezproreda">
    <w:name w:val="No Spacing"/>
    <w:basedOn w:val="Normal"/>
    <w:link w:val="BezproredaChar"/>
    <w:uiPriority w:val="99"/>
    <w:qFormat/>
    <w:rsid w:val="00EF40D2"/>
    <w:rPr>
      <w:szCs w:val="32"/>
    </w:rPr>
  </w:style>
  <w:style w:type="paragraph" w:styleId="Citat">
    <w:name w:val="Quote"/>
    <w:basedOn w:val="Normal"/>
    <w:next w:val="Normal"/>
    <w:link w:val="CitatChar"/>
    <w:uiPriority w:val="99"/>
    <w:qFormat/>
    <w:rsid w:val="00EF40D2"/>
    <w:rPr>
      <w:i/>
    </w:rPr>
  </w:style>
  <w:style w:type="character" w:customStyle="1" w:styleId="CitatChar">
    <w:name w:val="Citat Char"/>
    <w:basedOn w:val="Zadanifontodlomka"/>
    <w:link w:val="Citat"/>
    <w:uiPriority w:val="99"/>
    <w:rsid w:val="00EF40D2"/>
    <w:rPr>
      <w:rFonts w:ascii="Tw Cen MT" w:eastAsia="Times New Roman" w:hAnsi="Tw Cen MT" w:cs="Times New Roman"/>
      <w:i/>
      <w:sz w:val="24"/>
      <w:szCs w:val="24"/>
    </w:rPr>
  </w:style>
  <w:style w:type="paragraph" w:styleId="Naglaencitat">
    <w:name w:val="Intense Quote"/>
    <w:basedOn w:val="Normal"/>
    <w:next w:val="Normal"/>
    <w:link w:val="NaglaencitatChar"/>
    <w:uiPriority w:val="99"/>
    <w:qFormat/>
    <w:rsid w:val="00EF40D2"/>
    <w:pPr>
      <w:ind w:left="720" w:right="720"/>
    </w:pPr>
    <w:rPr>
      <w:b/>
      <w:i/>
      <w:szCs w:val="22"/>
    </w:rPr>
  </w:style>
  <w:style w:type="character" w:customStyle="1" w:styleId="NaglaencitatChar">
    <w:name w:val="Naglašen citat Char"/>
    <w:basedOn w:val="Zadanifontodlomka"/>
    <w:link w:val="Naglaencitat"/>
    <w:uiPriority w:val="99"/>
    <w:rsid w:val="00EF40D2"/>
    <w:rPr>
      <w:rFonts w:ascii="Tw Cen MT" w:eastAsia="Times New Roman" w:hAnsi="Tw Cen MT" w:cs="Times New Roman"/>
      <w:b/>
      <w:i/>
      <w:sz w:val="24"/>
    </w:rPr>
  </w:style>
  <w:style w:type="character" w:styleId="Neupadljivoisticanje">
    <w:name w:val="Subtle Emphasis"/>
    <w:uiPriority w:val="99"/>
    <w:qFormat/>
    <w:rsid w:val="00EF40D2"/>
    <w:rPr>
      <w:i/>
      <w:color w:val="5A5A5A"/>
    </w:rPr>
  </w:style>
  <w:style w:type="character" w:styleId="Jakoisticanje">
    <w:name w:val="Intense Emphasis"/>
    <w:basedOn w:val="Zadanifontodlomka"/>
    <w:uiPriority w:val="99"/>
    <w:qFormat/>
    <w:rsid w:val="00EF40D2"/>
    <w:rPr>
      <w:b/>
      <w:i/>
      <w:sz w:val="24"/>
      <w:szCs w:val="24"/>
      <w:u w:val="single"/>
    </w:rPr>
  </w:style>
  <w:style w:type="character" w:styleId="Neupadljivareferenca">
    <w:name w:val="Subtle Reference"/>
    <w:basedOn w:val="Zadanifontodlomka"/>
    <w:uiPriority w:val="99"/>
    <w:qFormat/>
    <w:rsid w:val="00EF40D2"/>
    <w:rPr>
      <w:sz w:val="24"/>
      <w:szCs w:val="24"/>
      <w:u w:val="single"/>
    </w:rPr>
  </w:style>
  <w:style w:type="character" w:styleId="Istaknutareferenca">
    <w:name w:val="Intense Reference"/>
    <w:basedOn w:val="Zadanifontodlomka"/>
    <w:uiPriority w:val="99"/>
    <w:qFormat/>
    <w:rsid w:val="00EF40D2"/>
    <w:rPr>
      <w:b/>
      <w:sz w:val="24"/>
      <w:u w:val="single"/>
    </w:rPr>
  </w:style>
  <w:style w:type="character" w:styleId="Naslovknjige">
    <w:name w:val="Book Title"/>
    <w:basedOn w:val="Zadanifontodlomka"/>
    <w:uiPriority w:val="99"/>
    <w:qFormat/>
    <w:rsid w:val="00EF40D2"/>
    <w:rPr>
      <w:rFonts w:ascii="Tw Cen MT Condensed" w:eastAsia="Times New Roman" w:hAnsi="Tw Cen MT Condensed"/>
      <w:b/>
      <w:i/>
      <w:sz w:val="24"/>
      <w:szCs w:val="24"/>
    </w:rPr>
  </w:style>
  <w:style w:type="paragraph" w:styleId="TOCNaslov">
    <w:name w:val="TOC Heading"/>
    <w:basedOn w:val="Naslov1"/>
    <w:next w:val="Normal"/>
    <w:uiPriority w:val="99"/>
    <w:unhideWhenUsed/>
    <w:qFormat/>
    <w:rsid w:val="00EF40D2"/>
    <w:pPr>
      <w:outlineLvl w:val="9"/>
    </w:pPr>
  </w:style>
  <w:style w:type="table" w:customStyle="1" w:styleId="ListTable3-Accent61">
    <w:name w:val="List Table 3 - Accent 61"/>
    <w:basedOn w:val="Obinatablica"/>
    <w:uiPriority w:val="99"/>
    <w:rsid w:val="00EF40D2"/>
    <w:rPr>
      <w:rFonts w:ascii="Tw Cen MT" w:eastAsia="Times New Roman" w:hAnsi="Tw Cen MT"/>
    </w:rPr>
    <w:tblPr>
      <w:tblStyleRowBandSize w:val="1"/>
      <w:tblStyleColBandSize w:val="1"/>
      <w:tblBorders>
        <w:top w:val="single" w:sz="4" w:space="0" w:color="2683C6"/>
        <w:left w:val="single" w:sz="4" w:space="0" w:color="2683C6"/>
        <w:bottom w:val="single" w:sz="4" w:space="0" w:color="2683C6"/>
        <w:right w:val="single" w:sz="4" w:space="0" w:color="2683C6"/>
      </w:tblBorders>
    </w:tblPr>
    <w:tblStylePr w:type="firstRow">
      <w:rPr>
        <w:b/>
        <w:bCs/>
        <w:color w:val="FFFFFF"/>
      </w:rPr>
      <w:tblPr/>
      <w:tcPr>
        <w:shd w:val="clear" w:color="auto" w:fill="2683C6"/>
      </w:tcPr>
    </w:tblStylePr>
    <w:tblStylePr w:type="lastRow">
      <w:rPr>
        <w:b/>
        <w:bCs/>
      </w:rPr>
      <w:tblPr/>
      <w:tcPr>
        <w:tcBorders>
          <w:top w:val="double" w:sz="4" w:space="0" w:color="2683C6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2683C6"/>
          <w:right w:val="single" w:sz="4" w:space="0" w:color="2683C6"/>
        </w:tcBorders>
      </w:tcPr>
    </w:tblStylePr>
    <w:tblStylePr w:type="band1Horz">
      <w:tblPr/>
      <w:tcPr>
        <w:tcBorders>
          <w:top w:val="single" w:sz="4" w:space="0" w:color="2683C6"/>
          <w:bottom w:val="single" w:sz="4" w:space="0" w:color="2683C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683C6"/>
          <w:left w:val="nil"/>
        </w:tcBorders>
      </w:tcPr>
    </w:tblStylePr>
    <w:tblStylePr w:type="swCell">
      <w:tblPr/>
      <w:tcPr>
        <w:tcBorders>
          <w:top w:val="double" w:sz="4" w:space="0" w:color="2683C6"/>
          <w:right w:val="nil"/>
        </w:tcBorders>
      </w:tcPr>
    </w:tblStylePr>
  </w:style>
  <w:style w:type="table" w:customStyle="1" w:styleId="ListTable4-Accent61">
    <w:name w:val="List Table 4 - Accent 61"/>
    <w:basedOn w:val="Obinatablica"/>
    <w:uiPriority w:val="99"/>
    <w:rsid w:val="00EF40D2"/>
    <w:rPr>
      <w:rFonts w:ascii="Tw Cen MT" w:eastAsia="Times New Roman" w:hAnsi="Tw Cen MT"/>
    </w:rPr>
    <w:tblPr>
      <w:tblStyleRowBandSize w:val="1"/>
      <w:tblStyleColBandSize w:val="1"/>
      <w:tblBorders>
        <w:top w:val="single" w:sz="4" w:space="0" w:color="74B5E4"/>
        <w:left w:val="single" w:sz="4" w:space="0" w:color="74B5E4"/>
        <w:bottom w:val="single" w:sz="4" w:space="0" w:color="74B5E4"/>
        <w:right w:val="single" w:sz="4" w:space="0" w:color="74B5E4"/>
        <w:insideH w:val="single" w:sz="4" w:space="0" w:color="74B5E4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2683C6"/>
          <w:left w:val="single" w:sz="4" w:space="0" w:color="2683C6"/>
          <w:bottom w:val="single" w:sz="4" w:space="0" w:color="2683C6"/>
          <w:right w:val="single" w:sz="4" w:space="0" w:color="2683C6"/>
          <w:insideH w:val="nil"/>
        </w:tcBorders>
        <w:shd w:val="clear" w:color="auto" w:fill="2683C6"/>
      </w:tcPr>
    </w:tblStylePr>
    <w:tblStylePr w:type="lastRow">
      <w:rPr>
        <w:b/>
        <w:bCs/>
      </w:rPr>
      <w:tblPr/>
      <w:tcPr>
        <w:tcBorders>
          <w:top w:val="double" w:sz="4" w:space="0" w:color="74B5E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/>
      </w:tcPr>
    </w:tblStylePr>
    <w:tblStylePr w:type="band1Horz">
      <w:tblPr/>
      <w:tcPr>
        <w:shd w:val="clear" w:color="auto" w:fill="D0E6F6"/>
      </w:tcPr>
    </w:tblStylePr>
  </w:style>
  <w:style w:type="table" w:customStyle="1" w:styleId="ListTable6Colorful-Accent41">
    <w:name w:val="List Table 6 Colorful - Accent 41"/>
    <w:basedOn w:val="Obinatablica"/>
    <w:uiPriority w:val="99"/>
    <w:rsid w:val="00EF40D2"/>
    <w:rPr>
      <w:rFonts w:ascii="Tw Cen MT" w:eastAsia="Times New Roman" w:hAnsi="Tw Cen MT"/>
      <w:color w:val="5A696A"/>
    </w:rPr>
    <w:tblPr>
      <w:tblStyleRowBandSize w:val="1"/>
      <w:tblStyleColBandSize w:val="1"/>
      <w:tblBorders>
        <w:top w:val="single" w:sz="4" w:space="0" w:color="7A8C8E"/>
        <w:bottom w:val="single" w:sz="4" w:space="0" w:color="7A8C8E"/>
      </w:tblBorders>
    </w:tblPr>
    <w:tblStylePr w:type="firstRow">
      <w:rPr>
        <w:b/>
        <w:bCs/>
      </w:rPr>
      <w:tblPr/>
      <w:tcPr>
        <w:tcBorders>
          <w:bottom w:val="single" w:sz="4" w:space="0" w:color="7A8C8E"/>
        </w:tcBorders>
      </w:tcPr>
    </w:tblStylePr>
    <w:tblStylePr w:type="lastRow">
      <w:rPr>
        <w:b/>
        <w:bCs/>
      </w:rPr>
      <w:tblPr/>
      <w:tcPr>
        <w:tcBorders>
          <w:top w:val="double" w:sz="4" w:space="0" w:color="7A8C8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/>
      </w:tcPr>
    </w:tblStylePr>
    <w:tblStylePr w:type="band1Horz">
      <w:tblPr/>
      <w:tcPr>
        <w:shd w:val="clear" w:color="auto" w:fill="E4E7E8"/>
      </w:tcPr>
    </w:tblStylePr>
  </w:style>
  <w:style w:type="table" w:customStyle="1" w:styleId="ListTable6Colorful-Accent61">
    <w:name w:val="List Table 6 Colorful - Accent 61"/>
    <w:basedOn w:val="Obinatablica"/>
    <w:uiPriority w:val="99"/>
    <w:rsid w:val="00EF40D2"/>
    <w:rPr>
      <w:rFonts w:ascii="Tw Cen MT" w:eastAsia="Times New Roman" w:hAnsi="Tw Cen MT"/>
      <w:color w:val="1C6194"/>
    </w:rPr>
    <w:tblPr>
      <w:tblStyleRowBandSize w:val="1"/>
      <w:tblStyleColBandSize w:val="1"/>
      <w:tblBorders>
        <w:top w:val="single" w:sz="4" w:space="0" w:color="2683C6"/>
        <w:bottom w:val="single" w:sz="4" w:space="0" w:color="2683C6"/>
      </w:tblBorders>
    </w:tblPr>
    <w:tblStylePr w:type="firstRow">
      <w:rPr>
        <w:b/>
        <w:bCs/>
      </w:rPr>
      <w:tblPr/>
      <w:tcPr>
        <w:tcBorders>
          <w:bottom w:val="single" w:sz="4" w:space="0" w:color="2683C6"/>
        </w:tcBorders>
      </w:tcPr>
    </w:tblStylePr>
    <w:tblStylePr w:type="lastRow">
      <w:rPr>
        <w:b/>
        <w:bCs/>
      </w:rPr>
      <w:tblPr/>
      <w:tcPr>
        <w:tcBorders>
          <w:top w:val="double" w:sz="4" w:space="0" w:color="2683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/>
      </w:tcPr>
    </w:tblStylePr>
    <w:tblStylePr w:type="band1Horz">
      <w:tblPr/>
      <w:tcPr>
        <w:shd w:val="clear" w:color="auto" w:fill="D0E6F6"/>
      </w:tcPr>
    </w:tblStylePr>
  </w:style>
  <w:style w:type="table" w:customStyle="1" w:styleId="GridTable3-Accent61">
    <w:name w:val="Grid Table 3 - Accent 61"/>
    <w:basedOn w:val="Obinatablica"/>
    <w:uiPriority w:val="99"/>
    <w:rsid w:val="00EF40D2"/>
    <w:rPr>
      <w:rFonts w:ascii="Tw Cen MT" w:eastAsia="Times New Roman" w:hAnsi="Tw Cen MT"/>
    </w:rPr>
    <w:tblPr>
      <w:tblStyleRowBandSize w:val="1"/>
      <w:tblStyleColBandSize w:val="1"/>
      <w:tblBorders>
        <w:top w:val="single" w:sz="4" w:space="0" w:color="74B5E4"/>
        <w:left w:val="single" w:sz="4" w:space="0" w:color="74B5E4"/>
        <w:bottom w:val="single" w:sz="4" w:space="0" w:color="74B5E4"/>
        <w:right w:val="single" w:sz="4" w:space="0" w:color="74B5E4"/>
        <w:insideH w:val="single" w:sz="4" w:space="0" w:color="74B5E4"/>
        <w:insideV w:val="single" w:sz="4" w:space="0" w:color="74B5E4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0E6F6"/>
      </w:tcPr>
    </w:tblStylePr>
    <w:tblStylePr w:type="band1Horz">
      <w:tblPr/>
      <w:tcPr>
        <w:shd w:val="clear" w:color="auto" w:fill="D0E6F6"/>
      </w:tcPr>
    </w:tblStylePr>
    <w:tblStylePr w:type="neCell">
      <w:tblPr/>
      <w:tcPr>
        <w:tcBorders>
          <w:bottom w:val="single" w:sz="4" w:space="0" w:color="74B5E4"/>
        </w:tcBorders>
      </w:tcPr>
    </w:tblStylePr>
    <w:tblStylePr w:type="nwCell">
      <w:tblPr/>
      <w:tcPr>
        <w:tcBorders>
          <w:bottom w:val="single" w:sz="4" w:space="0" w:color="74B5E4"/>
        </w:tcBorders>
      </w:tcPr>
    </w:tblStylePr>
    <w:tblStylePr w:type="seCell">
      <w:tblPr/>
      <w:tcPr>
        <w:tcBorders>
          <w:top w:val="single" w:sz="4" w:space="0" w:color="74B5E4"/>
        </w:tcBorders>
      </w:tcPr>
    </w:tblStylePr>
    <w:tblStylePr w:type="swCell">
      <w:tblPr/>
      <w:tcPr>
        <w:tcBorders>
          <w:top w:val="single" w:sz="4" w:space="0" w:color="74B5E4"/>
        </w:tcBorders>
      </w:tcPr>
    </w:tblStylePr>
  </w:style>
  <w:style w:type="paragraph" w:customStyle="1" w:styleId="Default">
    <w:name w:val="Default"/>
    <w:uiPriority w:val="99"/>
    <w:rsid w:val="00EF40D2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F40D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F40D2"/>
    <w:rPr>
      <w:rFonts w:ascii="Segoe UI" w:eastAsia="Times New Roman" w:hAnsi="Segoe UI" w:cs="Segoe UI"/>
      <w:sz w:val="18"/>
      <w:szCs w:val="18"/>
    </w:rPr>
  </w:style>
  <w:style w:type="character" w:customStyle="1" w:styleId="BezproredaChar">
    <w:name w:val="Bez proreda Char"/>
    <w:basedOn w:val="Zadanifontodlomka"/>
    <w:link w:val="Bezproreda"/>
    <w:uiPriority w:val="99"/>
    <w:rsid w:val="00EF40D2"/>
    <w:rPr>
      <w:rFonts w:ascii="Tw Cen MT" w:eastAsia="Times New Roman" w:hAnsi="Tw Cen MT" w:cs="Times New Roman"/>
      <w:sz w:val="24"/>
      <w:szCs w:val="32"/>
    </w:rPr>
  </w:style>
  <w:style w:type="paragraph" w:styleId="Revizija">
    <w:name w:val="Revision"/>
    <w:hidden/>
    <w:uiPriority w:val="99"/>
    <w:semiHidden/>
    <w:rsid w:val="00EF40D2"/>
    <w:rPr>
      <w:rFonts w:ascii="Tw Cen MT" w:eastAsia="Times New Roman" w:hAnsi="Tw Cen MT"/>
      <w:sz w:val="22"/>
      <w:szCs w:val="22"/>
      <w:lang w:eastAsia="en-US"/>
    </w:rPr>
  </w:style>
  <w:style w:type="table" w:customStyle="1" w:styleId="Tablicapopisa3-isticanje51">
    <w:name w:val="Tablica popisa 3 - isticanje 51"/>
    <w:basedOn w:val="Obinatablica"/>
    <w:uiPriority w:val="99"/>
    <w:rsid w:val="00EF40D2"/>
    <w:rPr>
      <w:rFonts w:ascii="Tw Cen MT" w:eastAsia="Times New Roman" w:hAnsi="Tw Cen MT"/>
    </w:rPr>
    <w:tblPr>
      <w:tblStyleRowBandSize w:val="1"/>
      <w:tblStyleColBandSize w:val="1"/>
      <w:tblBorders>
        <w:top w:val="single" w:sz="4" w:space="0" w:color="84ACB6"/>
        <w:left w:val="single" w:sz="4" w:space="0" w:color="84ACB6"/>
        <w:bottom w:val="single" w:sz="4" w:space="0" w:color="84ACB6"/>
        <w:right w:val="single" w:sz="4" w:space="0" w:color="84ACB6"/>
      </w:tblBorders>
    </w:tblPr>
    <w:tblStylePr w:type="firstRow">
      <w:rPr>
        <w:b/>
        <w:bCs/>
        <w:color w:val="FFFFFF"/>
      </w:rPr>
      <w:tblPr/>
      <w:tcPr>
        <w:shd w:val="clear" w:color="auto" w:fill="84ACB6"/>
      </w:tcPr>
    </w:tblStylePr>
    <w:tblStylePr w:type="lastRow">
      <w:rPr>
        <w:b/>
        <w:bCs/>
      </w:rPr>
      <w:tblPr/>
      <w:tcPr>
        <w:tcBorders>
          <w:top w:val="double" w:sz="4" w:space="0" w:color="84ACB6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84ACB6"/>
          <w:right w:val="single" w:sz="4" w:space="0" w:color="84ACB6"/>
        </w:tcBorders>
      </w:tcPr>
    </w:tblStylePr>
    <w:tblStylePr w:type="band1Horz">
      <w:tblPr/>
      <w:tcPr>
        <w:tcBorders>
          <w:top w:val="single" w:sz="4" w:space="0" w:color="84ACB6"/>
          <w:bottom w:val="single" w:sz="4" w:space="0" w:color="84ACB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4ACB6"/>
          <w:left w:val="nil"/>
        </w:tcBorders>
      </w:tcPr>
    </w:tblStylePr>
    <w:tblStylePr w:type="swCell">
      <w:tblPr/>
      <w:tcPr>
        <w:tcBorders>
          <w:top w:val="double" w:sz="4" w:space="0" w:color="84ACB6"/>
          <w:right w:val="nil"/>
        </w:tcBorders>
      </w:tcPr>
    </w:tblStylePr>
  </w:style>
  <w:style w:type="table" w:customStyle="1" w:styleId="Tablicapopisa3-isticanje61">
    <w:name w:val="Tablica popisa 3 - isticanje 61"/>
    <w:basedOn w:val="Obinatablica"/>
    <w:uiPriority w:val="99"/>
    <w:rsid w:val="00EF40D2"/>
    <w:rPr>
      <w:rFonts w:ascii="Tw Cen MT" w:eastAsia="Times New Roman" w:hAnsi="Tw Cen MT"/>
    </w:rPr>
    <w:tblPr>
      <w:tblStyleRowBandSize w:val="1"/>
      <w:tblStyleColBandSize w:val="1"/>
      <w:tblBorders>
        <w:top w:val="single" w:sz="4" w:space="0" w:color="2683C6"/>
        <w:left w:val="single" w:sz="4" w:space="0" w:color="2683C6"/>
        <w:bottom w:val="single" w:sz="4" w:space="0" w:color="2683C6"/>
        <w:right w:val="single" w:sz="4" w:space="0" w:color="2683C6"/>
      </w:tblBorders>
    </w:tblPr>
    <w:tblStylePr w:type="firstRow">
      <w:rPr>
        <w:b/>
        <w:bCs/>
        <w:color w:val="FFFFFF"/>
      </w:rPr>
      <w:tblPr/>
      <w:tcPr>
        <w:shd w:val="clear" w:color="auto" w:fill="2683C6"/>
      </w:tcPr>
    </w:tblStylePr>
    <w:tblStylePr w:type="lastRow">
      <w:rPr>
        <w:b/>
        <w:bCs/>
      </w:rPr>
      <w:tblPr/>
      <w:tcPr>
        <w:tcBorders>
          <w:top w:val="double" w:sz="4" w:space="0" w:color="2683C6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2683C6"/>
          <w:right w:val="single" w:sz="4" w:space="0" w:color="2683C6"/>
        </w:tcBorders>
      </w:tcPr>
    </w:tblStylePr>
    <w:tblStylePr w:type="band1Horz">
      <w:tblPr/>
      <w:tcPr>
        <w:tcBorders>
          <w:top w:val="single" w:sz="4" w:space="0" w:color="2683C6"/>
          <w:bottom w:val="single" w:sz="4" w:space="0" w:color="2683C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683C6"/>
          <w:left w:val="nil"/>
        </w:tcBorders>
      </w:tcPr>
    </w:tblStylePr>
    <w:tblStylePr w:type="swCell">
      <w:tblPr/>
      <w:tcPr>
        <w:tcBorders>
          <w:top w:val="double" w:sz="4" w:space="0" w:color="2683C6"/>
          <w:right w:val="nil"/>
        </w:tcBorders>
      </w:tcPr>
    </w:tblStylePr>
  </w:style>
  <w:style w:type="table" w:customStyle="1" w:styleId="Tablicareetke4-isticanje31">
    <w:name w:val="Tablica rešetke 4 - isticanje 31"/>
    <w:basedOn w:val="Obinatablica"/>
    <w:uiPriority w:val="99"/>
    <w:rsid w:val="00EF40D2"/>
    <w:rPr>
      <w:rFonts w:ascii="Tw Cen MT" w:eastAsia="Times New Roman" w:hAnsi="Tw Cen MT"/>
    </w:rPr>
    <w:tblPr>
      <w:tblStyleRowBandSize w:val="1"/>
      <w:tblStyleColBandSize w:val="1"/>
      <w:tblBorders>
        <w:top w:val="single" w:sz="4" w:space="0" w:color="ACD7CA"/>
        <w:left w:val="single" w:sz="4" w:space="0" w:color="ACD7CA"/>
        <w:bottom w:val="single" w:sz="4" w:space="0" w:color="ACD7CA"/>
        <w:right w:val="single" w:sz="4" w:space="0" w:color="ACD7CA"/>
        <w:insideH w:val="single" w:sz="4" w:space="0" w:color="ACD7CA"/>
        <w:insideV w:val="single" w:sz="4" w:space="0" w:color="ACD7CA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5BDA7"/>
          <w:left w:val="single" w:sz="4" w:space="0" w:color="75BDA7"/>
          <w:bottom w:val="single" w:sz="4" w:space="0" w:color="75BDA7"/>
          <w:right w:val="single" w:sz="4" w:space="0" w:color="75BDA7"/>
          <w:insideH w:val="nil"/>
          <w:insideV w:val="nil"/>
        </w:tcBorders>
        <w:shd w:val="clear" w:color="auto" w:fill="75BDA7"/>
      </w:tcPr>
    </w:tblStylePr>
    <w:tblStylePr w:type="lastRow">
      <w:rPr>
        <w:b/>
        <w:bCs/>
      </w:rPr>
      <w:tblPr/>
      <w:tcPr>
        <w:tcBorders>
          <w:top w:val="double" w:sz="4" w:space="0" w:color="75BDA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/>
      </w:tcPr>
    </w:tblStylePr>
    <w:tblStylePr w:type="band1Horz">
      <w:tblPr/>
      <w:tcPr>
        <w:shd w:val="clear" w:color="auto" w:fill="E3F1ED"/>
      </w:tcPr>
    </w:tblStylePr>
  </w:style>
  <w:style w:type="paragraph" w:styleId="Tekstfusnote">
    <w:name w:val="footnote text"/>
    <w:basedOn w:val="Normal"/>
    <w:link w:val="TekstfusnoteChar"/>
    <w:uiPriority w:val="99"/>
    <w:semiHidden/>
    <w:unhideWhenUsed/>
    <w:rsid w:val="00EF40D2"/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EF40D2"/>
    <w:rPr>
      <w:rFonts w:ascii="Tw Cen MT" w:eastAsia="Times New Roman" w:hAnsi="Tw Cen MT" w:cs="Times New Roman"/>
      <w:sz w:val="24"/>
      <w:szCs w:val="24"/>
    </w:rPr>
  </w:style>
  <w:style w:type="character" w:styleId="Referencafusnote">
    <w:name w:val="footnote reference"/>
    <w:uiPriority w:val="99"/>
    <w:rsid w:val="00EF40D2"/>
    <w:rPr>
      <w:rFonts w:cs="Times New Roman"/>
      <w:vertAlign w:val="superscript"/>
    </w:rPr>
  </w:style>
  <w:style w:type="numbering" w:customStyle="1" w:styleId="ImportedStyle5">
    <w:name w:val="Imported Style 5"/>
    <w:rsid w:val="00EF40D2"/>
    <w:pPr>
      <w:numPr>
        <w:numId w:val="1"/>
      </w:numPr>
    </w:pPr>
  </w:style>
  <w:style w:type="paragraph" w:styleId="StandardWeb">
    <w:name w:val="Normal (Web)"/>
    <w:basedOn w:val="Normal"/>
    <w:uiPriority w:val="99"/>
    <w:unhideWhenUsed/>
    <w:rsid w:val="00EF40D2"/>
    <w:pPr>
      <w:spacing w:before="100" w:beforeAutospacing="1" w:after="100" w:afterAutospacing="1"/>
    </w:pPr>
    <w:rPr>
      <w:rFonts w:ascii="Times New Roman" w:hAnsi="Times New Roman"/>
      <w:lang w:val="en-US"/>
    </w:rPr>
  </w:style>
  <w:style w:type="table" w:customStyle="1" w:styleId="Tamnatablicareetke5-isticanje13">
    <w:name w:val="Tamna tablica rešetke 5 - isticanje 13"/>
    <w:basedOn w:val="Obinatablica"/>
    <w:uiPriority w:val="99"/>
    <w:rsid w:val="00EF40D2"/>
    <w:rPr>
      <w:rFonts w:ascii="Tw Cen MT" w:eastAsia="Times New Roman" w:hAnsi="Tw Cen MT" w:cs="Arial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4EA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3494BA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3494BA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3494BA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3494BA"/>
      </w:tcPr>
    </w:tblStylePr>
    <w:tblStylePr w:type="band1Vert">
      <w:tblPr/>
      <w:tcPr>
        <w:shd w:val="clear" w:color="auto" w:fill="A9D5E7"/>
      </w:tcPr>
    </w:tblStylePr>
    <w:tblStylePr w:type="band1Horz">
      <w:tblPr/>
      <w:tcPr>
        <w:shd w:val="clear" w:color="auto" w:fill="A9D5E7"/>
      </w:tcPr>
    </w:tblStylePr>
  </w:style>
  <w:style w:type="paragraph" w:customStyle="1" w:styleId="Ztablica">
    <w:name w:val="Ztablica"/>
    <w:basedOn w:val="Normal"/>
    <w:uiPriority w:val="99"/>
    <w:rsid w:val="00EF40D2"/>
    <w:pPr>
      <w:spacing w:before="120" w:after="120"/>
    </w:pPr>
    <w:rPr>
      <w:rFonts w:ascii="Futura Lt BT" w:hAnsi="Futura Lt BT" w:cs="Arial"/>
      <w:sz w:val="22"/>
      <w:lang w:eastAsia="hr-HR"/>
    </w:rPr>
  </w:style>
  <w:style w:type="paragraph" w:customStyle="1" w:styleId="ZNaslov3">
    <w:name w:val="ZNaslov3"/>
    <w:basedOn w:val="Normal"/>
    <w:uiPriority w:val="99"/>
    <w:rsid w:val="00EF40D2"/>
    <w:pPr>
      <w:spacing w:before="300" w:after="100"/>
      <w:ind w:left="284"/>
    </w:pPr>
    <w:rPr>
      <w:rFonts w:ascii="Futura Md BT" w:hAnsi="Futura Md BT" w:cs="Arial"/>
      <w:b/>
      <w:lang w:eastAsia="hr-HR"/>
    </w:rPr>
  </w:style>
  <w:style w:type="paragraph" w:customStyle="1" w:styleId="ZTekst1">
    <w:name w:val="ZTekst1"/>
    <w:basedOn w:val="Normal"/>
    <w:uiPriority w:val="99"/>
    <w:rsid w:val="00EF40D2"/>
    <w:pPr>
      <w:spacing w:after="140"/>
      <w:jc w:val="both"/>
    </w:pPr>
    <w:rPr>
      <w:rFonts w:ascii="Aldine401 BT" w:hAnsi="Aldine401 BT" w:cs="Arial"/>
      <w:sz w:val="20"/>
      <w:lang w:eastAsia="hr-HR"/>
    </w:rPr>
  </w:style>
  <w:style w:type="paragraph" w:customStyle="1" w:styleId="Tablicasadraj2">
    <w:name w:val="Tablica sadržaj2"/>
    <w:basedOn w:val="Normal"/>
    <w:uiPriority w:val="99"/>
    <w:rsid w:val="00EF40D2"/>
    <w:pPr>
      <w:tabs>
        <w:tab w:val="left" w:pos="1091"/>
        <w:tab w:val="left" w:pos="1553"/>
      </w:tabs>
      <w:jc w:val="center"/>
    </w:pPr>
    <w:rPr>
      <w:rFonts w:ascii="Aldine401 BT" w:hAnsi="Aldine401 BT" w:cs="Arial"/>
      <w:sz w:val="20"/>
      <w:lang w:eastAsia="hr-HR"/>
    </w:rPr>
  </w:style>
  <w:style w:type="paragraph" w:customStyle="1" w:styleId="ZNaslov4">
    <w:name w:val="ZNaslov4"/>
    <w:basedOn w:val="Normal"/>
    <w:uiPriority w:val="99"/>
    <w:rsid w:val="00EF40D2"/>
    <w:pPr>
      <w:spacing w:after="100"/>
      <w:ind w:left="454"/>
    </w:pPr>
    <w:rPr>
      <w:rFonts w:ascii="Aldine401 BT" w:hAnsi="Aldine401 BT" w:cs="Arial"/>
      <w:b/>
      <w:lang w:eastAsia="hr-HR"/>
    </w:rPr>
  </w:style>
  <w:style w:type="character" w:styleId="Brojstranice">
    <w:name w:val="page number"/>
    <w:basedOn w:val="Zadanifontodlomka"/>
    <w:uiPriority w:val="99"/>
    <w:rsid w:val="00EF40D2"/>
  </w:style>
  <w:style w:type="paragraph" w:customStyle="1" w:styleId="Tablicanaziv">
    <w:name w:val="Tablica naziv"/>
    <w:basedOn w:val="Normal"/>
    <w:uiPriority w:val="99"/>
    <w:rsid w:val="00EF40D2"/>
    <w:pPr>
      <w:spacing w:after="60"/>
      <w:jc w:val="both"/>
    </w:pPr>
    <w:rPr>
      <w:rFonts w:ascii="Aldine401 BT" w:hAnsi="Aldine401 BT" w:cs="Arial"/>
      <w:sz w:val="20"/>
      <w:lang w:eastAsia="hr-HR"/>
    </w:rPr>
  </w:style>
  <w:style w:type="paragraph" w:customStyle="1" w:styleId="ZNaslov2">
    <w:name w:val="ZNaslov2"/>
    <w:basedOn w:val="Normal"/>
    <w:uiPriority w:val="99"/>
    <w:rsid w:val="00EF40D2"/>
    <w:pPr>
      <w:spacing w:before="240" w:after="240"/>
      <w:jc w:val="both"/>
    </w:pPr>
    <w:rPr>
      <w:rFonts w:ascii="Futura Md BT" w:hAnsi="Futura Md BT" w:cs="Arial"/>
      <w:b/>
      <w:bCs/>
      <w:sz w:val="28"/>
      <w:lang w:eastAsia="hr-HR"/>
    </w:rPr>
  </w:style>
  <w:style w:type="table" w:customStyle="1" w:styleId="Svijetlatablicareetke1-isticanje51">
    <w:name w:val="Svijetla tablica rešetke 1 - isticanje 51"/>
    <w:basedOn w:val="Obinatablica"/>
    <w:uiPriority w:val="99"/>
    <w:rsid w:val="00EF40D2"/>
    <w:rPr>
      <w:rFonts w:ascii="Tw Cen MT" w:eastAsia="Times New Roman" w:hAnsi="Tw Cen MT"/>
    </w:rPr>
    <w:tblPr>
      <w:tblStyleRowBandSize w:val="1"/>
      <w:tblStyleColBandSize w:val="1"/>
      <w:tblBorders>
        <w:top w:val="single" w:sz="4" w:space="0" w:color="CDDDE1"/>
        <w:left w:val="single" w:sz="4" w:space="0" w:color="CDDDE1"/>
        <w:bottom w:val="single" w:sz="4" w:space="0" w:color="CDDDE1"/>
        <w:right w:val="single" w:sz="4" w:space="0" w:color="CDDDE1"/>
        <w:insideH w:val="single" w:sz="4" w:space="0" w:color="CDDDE1"/>
        <w:insideV w:val="single" w:sz="4" w:space="0" w:color="CDDDE1"/>
      </w:tblBorders>
    </w:tblPr>
    <w:tblStylePr w:type="firstRow">
      <w:rPr>
        <w:b/>
        <w:bCs/>
      </w:rPr>
      <w:tblPr/>
      <w:tcPr>
        <w:tcBorders>
          <w:bottom w:val="single" w:sz="12" w:space="0" w:color="B5CDD3"/>
        </w:tcBorders>
      </w:tcPr>
    </w:tblStylePr>
    <w:tblStylePr w:type="lastRow">
      <w:rPr>
        <w:b/>
        <w:bCs/>
      </w:rPr>
      <w:tblPr/>
      <w:tcPr>
        <w:tcBorders>
          <w:top w:val="double" w:sz="2" w:space="0" w:color="B5CDD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icareetke2-isticanje11">
    <w:name w:val="Tablica rešetke 2 - isticanje 11"/>
    <w:basedOn w:val="Obinatablica"/>
    <w:uiPriority w:val="99"/>
    <w:rsid w:val="00EF40D2"/>
    <w:rPr>
      <w:rFonts w:ascii="Tw Cen MT" w:eastAsia="Times New Roman" w:hAnsi="Tw Cen MT"/>
    </w:rPr>
    <w:tblPr>
      <w:tblStyleRowBandSize w:val="1"/>
      <w:tblStyleColBandSize w:val="1"/>
      <w:tblBorders>
        <w:top w:val="single" w:sz="2" w:space="0" w:color="7FC0DB"/>
        <w:bottom w:val="single" w:sz="2" w:space="0" w:color="7FC0DB"/>
        <w:insideH w:val="single" w:sz="2" w:space="0" w:color="7FC0DB"/>
        <w:insideV w:val="single" w:sz="2" w:space="0" w:color="7FC0DB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FC0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7FC0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/>
      </w:tcPr>
    </w:tblStylePr>
    <w:tblStylePr w:type="band1Horz">
      <w:tblPr/>
      <w:tcPr>
        <w:shd w:val="clear" w:color="auto" w:fill="D4EAF3"/>
      </w:tcPr>
    </w:tblStylePr>
  </w:style>
  <w:style w:type="table" w:customStyle="1" w:styleId="Tamnatablicapopisa5-isticanje11">
    <w:name w:val="Tamna tablica popisa 5 - isticanje 11"/>
    <w:basedOn w:val="Obinatablica"/>
    <w:uiPriority w:val="99"/>
    <w:rsid w:val="00EF40D2"/>
    <w:rPr>
      <w:rFonts w:ascii="Tw Cen MT" w:eastAsia="Times New Roman" w:hAnsi="Tw Cen MT"/>
      <w:color w:val="FFFFFF"/>
    </w:rPr>
    <w:tblPr>
      <w:tblStyleRowBandSize w:val="1"/>
      <w:tblStyleColBandSize w:val="1"/>
      <w:tblBorders>
        <w:top w:val="single" w:sz="24" w:space="0" w:color="3494BA"/>
        <w:left w:val="single" w:sz="24" w:space="0" w:color="3494BA"/>
        <w:bottom w:val="single" w:sz="24" w:space="0" w:color="3494BA"/>
        <w:right w:val="single" w:sz="24" w:space="0" w:color="3494BA"/>
      </w:tblBorders>
    </w:tblPr>
    <w:tcPr>
      <w:shd w:val="clear" w:color="auto" w:fill="3494BA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mnatablicareetke5-isticanje11">
    <w:name w:val="Tamna tablica rešetke 5 - isticanje 11"/>
    <w:basedOn w:val="Obinatablica"/>
    <w:uiPriority w:val="99"/>
    <w:rsid w:val="00EF40D2"/>
    <w:rPr>
      <w:rFonts w:ascii="Tw Cen MT" w:eastAsia="Times New Roman" w:hAnsi="Tw Cen MT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4EA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3494BA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3494BA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3494BA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3494BA"/>
      </w:tcPr>
    </w:tblStylePr>
    <w:tblStylePr w:type="band1Vert">
      <w:tblPr/>
      <w:tcPr>
        <w:shd w:val="clear" w:color="auto" w:fill="A9D5E7"/>
      </w:tcPr>
    </w:tblStylePr>
    <w:tblStylePr w:type="band1Horz">
      <w:tblPr/>
      <w:tcPr>
        <w:shd w:val="clear" w:color="auto" w:fill="A9D5E7"/>
      </w:tcPr>
    </w:tblStylePr>
  </w:style>
  <w:style w:type="character" w:styleId="SlijeenaHiperveza">
    <w:name w:val="FollowedHyperlink"/>
    <w:basedOn w:val="Zadanifontodlomka"/>
    <w:uiPriority w:val="99"/>
    <w:semiHidden/>
    <w:unhideWhenUsed/>
    <w:rsid w:val="00EF40D2"/>
    <w:rPr>
      <w:color w:val="9F6715"/>
      <w:u w:val="single"/>
    </w:rPr>
  </w:style>
  <w:style w:type="table" w:customStyle="1" w:styleId="Svijetlareetkatablice1">
    <w:name w:val="Svijetla rešetka tablice1"/>
    <w:basedOn w:val="Obinatablica"/>
    <w:uiPriority w:val="99"/>
    <w:rsid w:val="00EF40D2"/>
    <w:rPr>
      <w:rFonts w:ascii="Tw Cen MT" w:eastAsia="Times New Roman" w:hAnsi="Tw Cen MT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ivopisnatablicareetke6-isticanje11">
    <w:name w:val="Živopisna tablica rešetke 6 - isticanje 11"/>
    <w:basedOn w:val="Obinatablica"/>
    <w:uiPriority w:val="99"/>
    <w:rsid w:val="00EF40D2"/>
    <w:rPr>
      <w:rFonts w:ascii="Tw Cen MT" w:eastAsia="Times New Roman" w:hAnsi="Tw Cen MT"/>
      <w:color w:val="276E8B"/>
    </w:rPr>
    <w:tblPr>
      <w:tblStyleRowBandSize w:val="1"/>
      <w:tblStyleColBandSize w:val="1"/>
      <w:tblBorders>
        <w:top w:val="single" w:sz="4" w:space="0" w:color="7FC0DB"/>
        <w:left w:val="single" w:sz="4" w:space="0" w:color="7FC0DB"/>
        <w:bottom w:val="single" w:sz="4" w:space="0" w:color="7FC0DB"/>
        <w:right w:val="single" w:sz="4" w:space="0" w:color="7FC0DB"/>
        <w:insideH w:val="single" w:sz="4" w:space="0" w:color="7FC0DB"/>
        <w:insideV w:val="single" w:sz="4" w:space="0" w:color="7FC0DB"/>
      </w:tblBorders>
    </w:tblPr>
    <w:tblStylePr w:type="firstRow">
      <w:rPr>
        <w:b/>
        <w:bCs/>
      </w:rPr>
      <w:tblPr/>
      <w:tcPr>
        <w:tcBorders>
          <w:bottom w:val="single" w:sz="12" w:space="0" w:color="7FC0DB"/>
        </w:tcBorders>
      </w:tcPr>
    </w:tblStylePr>
    <w:tblStylePr w:type="lastRow">
      <w:rPr>
        <w:b/>
        <w:bCs/>
      </w:rPr>
      <w:tblPr/>
      <w:tcPr>
        <w:tcBorders>
          <w:top w:val="double" w:sz="4" w:space="0" w:color="7FC0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/>
      </w:tcPr>
    </w:tblStylePr>
    <w:tblStylePr w:type="band1Horz">
      <w:tblPr/>
      <w:tcPr>
        <w:shd w:val="clear" w:color="auto" w:fill="D4EAF3"/>
      </w:tcPr>
    </w:tblStylePr>
  </w:style>
  <w:style w:type="paragraph" w:customStyle="1" w:styleId="t-9-8">
    <w:name w:val="t-9-8"/>
    <w:basedOn w:val="Normal"/>
    <w:uiPriority w:val="99"/>
    <w:rsid w:val="00EF40D2"/>
    <w:pPr>
      <w:spacing w:before="100" w:beforeAutospacing="1" w:after="100" w:afterAutospacing="1"/>
    </w:pPr>
    <w:rPr>
      <w:rFonts w:eastAsia="Calibri" w:cs="Arial"/>
      <w:sz w:val="20"/>
      <w:szCs w:val="20"/>
      <w:lang w:eastAsia="hr-HR"/>
    </w:rPr>
  </w:style>
  <w:style w:type="table" w:customStyle="1" w:styleId="Tamnatablicareetke5-isticanje31">
    <w:name w:val="Tamna tablica rešetke 5 - isticanje 31"/>
    <w:basedOn w:val="Obinatablica"/>
    <w:uiPriority w:val="99"/>
    <w:rsid w:val="00EF40D2"/>
    <w:rPr>
      <w:rFonts w:ascii="Tw Cen MT" w:eastAsia="Times New Roman" w:hAnsi="Tw Cen MT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3F1E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5BDA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5BDA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5BDA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5BDA7"/>
      </w:tcPr>
    </w:tblStylePr>
    <w:tblStylePr w:type="band1Vert">
      <w:tblPr/>
      <w:tcPr>
        <w:shd w:val="clear" w:color="auto" w:fill="C7E4DB"/>
      </w:tcPr>
    </w:tblStylePr>
    <w:tblStylePr w:type="band1Horz">
      <w:tblPr/>
      <w:tcPr>
        <w:shd w:val="clear" w:color="auto" w:fill="C7E4DB"/>
      </w:tcPr>
    </w:tblStylePr>
  </w:style>
  <w:style w:type="paragraph" w:styleId="Sadraj1">
    <w:name w:val="toc 1"/>
    <w:basedOn w:val="Normal"/>
    <w:next w:val="Normal"/>
    <w:autoRedefine/>
    <w:uiPriority w:val="39"/>
    <w:unhideWhenUsed/>
    <w:rsid w:val="00637CEF"/>
    <w:pPr>
      <w:tabs>
        <w:tab w:val="left" w:pos="480"/>
        <w:tab w:val="right" w:pos="9062"/>
      </w:tabs>
    </w:pPr>
    <w:rPr>
      <w:rFonts w:ascii="Times New Roman" w:hAnsi="Times New Roman"/>
      <w:b/>
      <w:bCs/>
      <w:i/>
      <w:noProof/>
      <w:sz w:val="22"/>
      <w:szCs w:val="22"/>
      <w:lang w:eastAsia="hr-HR"/>
    </w:rPr>
  </w:style>
  <w:style w:type="paragraph" w:styleId="Sadraj2">
    <w:name w:val="toc 2"/>
    <w:basedOn w:val="Normal"/>
    <w:next w:val="Normal"/>
    <w:autoRedefine/>
    <w:uiPriority w:val="39"/>
    <w:unhideWhenUsed/>
    <w:rsid w:val="00EF40D2"/>
    <w:pPr>
      <w:ind w:left="240"/>
    </w:pPr>
    <w:rPr>
      <w:i/>
      <w:iCs/>
      <w:sz w:val="22"/>
      <w:szCs w:val="22"/>
    </w:rPr>
  </w:style>
  <w:style w:type="paragraph" w:styleId="Sadraj3">
    <w:name w:val="toc 3"/>
    <w:basedOn w:val="Normal"/>
    <w:next w:val="Normal"/>
    <w:autoRedefine/>
    <w:uiPriority w:val="39"/>
    <w:unhideWhenUsed/>
    <w:rsid w:val="00EF40D2"/>
    <w:pPr>
      <w:ind w:left="480"/>
    </w:pPr>
    <w:rPr>
      <w:sz w:val="22"/>
      <w:szCs w:val="22"/>
    </w:rPr>
  </w:style>
  <w:style w:type="paragraph" w:styleId="Sadraj4">
    <w:name w:val="toc 4"/>
    <w:basedOn w:val="Normal"/>
    <w:next w:val="Normal"/>
    <w:autoRedefine/>
    <w:uiPriority w:val="99"/>
    <w:unhideWhenUsed/>
    <w:rsid w:val="00EF40D2"/>
    <w:pPr>
      <w:ind w:left="720"/>
    </w:pPr>
    <w:rPr>
      <w:sz w:val="20"/>
      <w:szCs w:val="20"/>
    </w:rPr>
  </w:style>
  <w:style w:type="paragraph" w:styleId="Sadraj5">
    <w:name w:val="toc 5"/>
    <w:basedOn w:val="Normal"/>
    <w:next w:val="Normal"/>
    <w:autoRedefine/>
    <w:uiPriority w:val="99"/>
    <w:unhideWhenUsed/>
    <w:rsid w:val="00EF40D2"/>
    <w:pPr>
      <w:ind w:left="960"/>
    </w:pPr>
    <w:rPr>
      <w:sz w:val="20"/>
      <w:szCs w:val="20"/>
    </w:rPr>
  </w:style>
  <w:style w:type="paragraph" w:styleId="Sadraj6">
    <w:name w:val="toc 6"/>
    <w:basedOn w:val="Normal"/>
    <w:next w:val="Normal"/>
    <w:autoRedefine/>
    <w:uiPriority w:val="99"/>
    <w:unhideWhenUsed/>
    <w:rsid w:val="00EF40D2"/>
    <w:pPr>
      <w:ind w:left="1200"/>
    </w:pPr>
    <w:rPr>
      <w:sz w:val="20"/>
      <w:szCs w:val="20"/>
    </w:rPr>
  </w:style>
  <w:style w:type="paragraph" w:styleId="Sadraj7">
    <w:name w:val="toc 7"/>
    <w:basedOn w:val="Normal"/>
    <w:next w:val="Normal"/>
    <w:autoRedefine/>
    <w:uiPriority w:val="99"/>
    <w:unhideWhenUsed/>
    <w:rsid w:val="00EF40D2"/>
    <w:pPr>
      <w:ind w:left="1440"/>
    </w:pPr>
    <w:rPr>
      <w:sz w:val="20"/>
      <w:szCs w:val="20"/>
    </w:rPr>
  </w:style>
  <w:style w:type="paragraph" w:styleId="Sadraj8">
    <w:name w:val="toc 8"/>
    <w:basedOn w:val="Normal"/>
    <w:next w:val="Normal"/>
    <w:autoRedefine/>
    <w:uiPriority w:val="99"/>
    <w:unhideWhenUsed/>
    <w:rsid w:val="00EF40D2"/>
    <w:pPr>
      <w:ind w:left="1680"/>
    </w:pPr>
    <w:rPr>
      <w:sz w:val="20"/>
      <w:szCs w:val="20"/>
    </w:rPr>
  </w:style>
  <w:style w:type="paragraph" w:styleId="Sadraj9">
    <w:name w:val="toc 9"/>
    <w:basedOn w:val="Normal"/>
    <w:next w:val="Normal"/>
    <w:autoRedefine/>
    <w:uiPriority w:val="99"/>
    <w:unhideWhenUsed/>
    <w:rsid w:val="00EF40D2"/>
    <w:pPr>
      <w:ind w:left="1920"/>
    </w:pPr>
    <w:rPr>
      <w:sz w:val="20"/>
      <w:szCs w:val="20"/>
    </w:rPr>
  </w:style>
  <w:style w:type="numbering" w:customStyle="1" w:styleId="NoList2">
    <w:name w:val="No List2"/>
    <w:next w:val="Bezpopisa"/>
    <w:uiPriority w:val="99"/>
    <w:semiHidden/>
    <w:rsid w:val="00EF40D2"/>
  </w:style>
  <w:style w:type="paragraph" w:styleId="Tijeloteksta2">
    <w:name w:val="Body Text 2"/>
    <w:basedOn w:val="Normal"/>
    <w:link w:val="Tijeloteksta2Char"/>
    <w:uiPriority w:val="99"/>
    <w:rsid w:val="00EF40D2"/>
    <w:pPr>
      <w:jc w:val="center"/>
    </w:pPr>
    <w:rPr>
      <w:rFonts w:ascii="HRTimes" w:hAnsi="HRTimes"/>
      <w:b/>
      <w:szCs w:val="20"/>
      <w:lang w:eastAsia="hr-HR"/>
    </w:rPr>
  </w:style>
  <w:style w:type="character" w:customStyle="1" w:styleId="Tijeloteksta2Char">
    <w:name w:val="Tijelo teksta 2 Char"/>
    <w:basedOn w:val="Zadanifontodlomka"/>
    <w:link w:val="Tijeloteksta2"/>
    <w:uiPriority w:val="99"/>
    <w:rsid w:val="00EF40D2"/>
    <w:rPr>
      <w:rFonts w:ascii="HRTimes" w:eastAsia="Times New Roman" w:hAnsi="HRTimes" w:cs="Times New Roman"/>
      <w:b/>
      <w:sz w:val="24"/>
      <w:szCs w:val="20"/>
      <w:lang w:eastAsia="hr-HR"/>
    </w:rPr>
  </w:style>
  <w:style w:type="paragraph" w:styleId="Tijeloteksta3">
    <w:name w:val="Body Text 3"/>
    <w:basedOn w:val="Normal"/>
    <w:link w:val="Tijeloteksta3Char"/>
    <w:uiPriority w:val="99"/>
    <w:rsid w:val="00EF40D2"/>
    <w:pPr>
      <w:jc w:val="both"/>
    </w:pPr>
    <w:rPr>
      <w:rFonts w:ascii="HRTimes" w:hAnsi="HRTimes"/>
      <w:szCs w:val="20"/>
    </w:rPr>
  </w:style>
  <w:style w:type="character" w:customStyle="1" w:styleId="Tijeloteksta3Char">
    <w:name w:val="Tijelo teksta 3 Char"/>
    <w:basedOn w:val="Zadanifontodlomka"/>
    <w:link w:val="Tijeloteksta3"/>
    <w:uiPriority w:val="99"/>
    <w:rsid w:val="00EF40D2"/>
    <w:rPr>
      <w:rFonts w:ascii="HRTimes" w:eastAsia="Times New Roman" w:hAnsi="HRTimes" w:cs="Times New Roman"/>
      <w:sz w:val="24"/>
      <w:szCs w:val="20"/>
    </w:rPr>
  </w:style>
  <w:style w:type="paragraph" w:styleId="Uvuenotijeloteksta">
    <w:name w:val="Body Text Indent"/>
    <w:basedOn w:val="Normal"/>
    <w:link w:val="UvuenotijelotekstaChar"/>
    <w:uiPriority w:val="99"/>
    <w:rsid w:val="00EF40D2"/>
    <w:pPr>
      <w:tabs>
        <w:tab w:val="left" w:pos="426"/>
      </w:tabs>
      <w:ind w:left="-104"/>
      <w:jc w:val="both"/>
    </w:pPr>
    <w:rPr>
      <w:rFonts w:ascii="HRTimes" w:hAnsi="HRTimes"/>
      <w:szCs w:val="20"/>
    </w:rPr>
  </w:style>
  <w:style w:type="character" w:customStyle="1" w:styleId="UvuenotijelotekstaChar">
    <w:name w:val="Uvučeno tijelo teksta Char"/>
    <w:basedOn w:val="Zadanifontodlomka"/>
    <w:link w:val="Uvuenotijeloteksta"/>
    <w:uiPriority w:val="99"/>
    <w:rsid w:val="00EF40D2"/>
    <w:rPr>
      <w:rFonts w:ascii="HRTimes" w:eastAsia="Times New Roman" w:hAnsi="HRTimes" w:cs="Times New Roman"/>
      <w:sz w:val="24"/>
      <w:szCs w:val="20"/>
    </w:rPr>
  </w:style>
  <w:style w:type="paragraph" w:styleId="Tijeloteksta-uvlaka2">
    <w:name w:val="Body Text Indent 2"/>
    <w:aliases w:val="  uvlaka 2,uvlaka 2"/>
    <w:basedOn w:val="Normal"/>
    <w:link w:val="Tijeloteksta-uvlaka2Char"/>
    <w:uiPriority w:val="99"/>
    <w:rsid w:val="00EF40D2"/>
    <w:pPr>
      <w:ind w:left="180"/>
      <w:jc w:val="both"/>
    </w:pPr>
    <w:rPr>
      <w:rFonts w:ascii="HRTimes" w:hAnsi="HRTimes"/>
      <w:szCs w:val="20"/>
      <w:lang w:eastAsia="hr-HR"/>
    </w:rPr>
  </w:style>
  <w:style w:type="character" w:customStyle="1" w:styleId="Tijeloteksta-uvlaka2Char">
    <w:name w:val="Tijelo teksta - uvlaka 2 Char"/>
    <w:aliases w:val="  uvlaka 2 Char,uvlaka 2 Char"/>
    <w:basedOn w:val="Zadanifontodlomka"/>
    <w:link w:val="Tijeloteksta-uvlaka2"/>
    <w:uiPriority w:val="99"/>
    <w:rsid w:val="00EF40D2"/>
    <w:rPr>
      <w:rFonts w:ascii="HRTimes" w:eastAsia="Times New Roman" w:hAnsi="HRTimes" w:cs="Times New Roman"/>
      <w:sz w:val="24"/>
      <w:szCs w:val="20"/>
      <w:lang w:eastAsia="hr-HR"/>
    </w:rPr>
  </w:style>
  <w:style w:type="paragraph" w:styleId="Tijeloteksta-uvlaka3">
    <w:name w:val="Body Text Indent 3"/>
    <w:aliases w:val=" uvlaka 3,uvlaka 3"/>
    <w:basedOn w:val="Normal"/>
    <w:link w:val="Tijeloteksta-uvlaka3Char"/>
    <w:uiPriority w:val="99"/>
    <w:rsid w:val="00EF40D2"/>
    <w:pPr>
      <w:tabs>
        <w:tab w:val="left" w:pos="426"/>
      </w:tabs>
      <w:ind w:left="420" w:hanging="420"/>
      <w:jc w:val="both"/>
    </w:pPr>
    <w:rPr>
      <w:rFonts w:ascii="HRTimes" w:hAnsi="HRTimes"/>
      <w:szCs w:val="20"/>
      <w:lang w:eastAsia="hr-HR"/>
    </w:rPr>
  </w:style>
  <w:style w:type="character" w:customStyle="1" w:styleId="Tijeloteksta-uvlaka3Char">
    <w:name w:val="Tijelo teksta - uvlaka 3 Char"/>
    <w:aliases w:val=" uvlaka 3 Char,uvlaka 3 Char"/>
    <w:basedOn w:val="Zadanifontodlomka"/>
    <w:link w:val="Tijeloteksta-uvlaka3"/>
    <w:uiPriority w:val="99"/>
    <w:rsid w:val="00EF40D2"/>
    <w:rPr>
      <w:rFonts w:ascii="HRTimes" w:eastAsia="Times New Roman" w:hAnsi="HRTimes" w:cs="Times New Roman"/>
      <w:sz w:val="24"/>
      <w:szCs w:val="20"/>
      <w:lang w:eastAsia="hr-HR"/>
    </w:rPr>
  </w:style>
  <w:style w:type="paragraph" w:styleId="Obinitekst">
    <w:name w:val="Plain Text"/>
    <w:basedOn w:val="Normal"/>
    <w:link w:val="ObinitekstChar"/>
    <w:uiPriority w:val="99"/>
    <w:rsid w:val="00EF40D2"/>
    <w:rPr>
      <w:rFonts w:ascii="Courier New" w:hAnsi="Courier New" w:cs="Courier New"/>
      <w:sz w:val="20"/>
      <w:szCs w:val="20"/>
      <w:lang w:eastAsia="hr-HR"/>
    </w:rPr>
  </w:style>
  <w:style w:type="character" w:customStyle="1" w:styleId="ObinitekstChar">
    <w:name w:val="Obični tekst Char"/>
    <w:basedOn w:val="Zadanifontodlomka"/>
    <w:link w:val="Obinitekst"/>
    <w:uiPriority w:val="99"/>
    <w:rsid w:val="00EF40D2"/>
    <w:rPr>
      <w:rFonts w:ascii="Courier New" w:eastAsia="Times New Roman" w:hAnsi="Courier New" w:cs="Courier New"/>
      <w:sz w:val="20"/>
      <w:szCs w:val="20"/>
      <w:lang w:eastAsia="hr-HR"/>
    </w:rPr>
  </w:style>
  <w:style w:type="paragraph" w:customStyle="1" w:styleId="xl63">
    <w:name w:val="xl63"/>
    <w:basedOn w:val="Normal"/>
    <w:uiPriority w:val="99"/>
    <w:rsid w:val="00EF40D2"/>
    <w:pPr>
      <w:shd w:val="clear" w:color="000000" w:fill="C0C0C0"/>
      <w:spacing w:before="100" w:beforeAutospacing="1" w:after="100" w:afterAutospacing="1"/>
    </w:pPr>
    <w:rPr>
      <w:rFonts w:ascii="Times New Roman" w:hAnsi="Times New Roman"/>
      <w:b/>
      <w:bCs/>
      <w:lang w:eastAsia="hr-HR"/>
    </w:rPr>
  </w:style>
  <w:style w:type="paragraph" w:customStyle="1" w:styleId="xl64">
    <w:name w:val="xl64"/>
    <w:basedOn w:val="Normal"/>
    <w:uiPriority w:val="99"/>
    <w:rsid w:val="00EF40D2"/>
    <w:pPr>
      <w:shd w:val="clear" w:color="000000" w:fill="505050"/>
      <w:spacing w:before="100" w:beforeAutospacing="1" w:after="100" w:afterAutospacing="1"/>
    </w:pPr>
    <w:rPr>
      <w:rFonts w:ascii="Times New Roman" w:hAnsi="Times New Roman"/>
      <w:b/>
      <w:bCs/>
      <w:color w:val="FFFFFF"/>
      <w:lang w:eastAsia="hr-HR"/>
    </w:rPr>
  </w:style>
  <w:style w:type="paragraph" w:customStyle="1" w:styleId="xl65">
    <w:name w:val="xl65"/>
    <w:basedOn w:val="Normal"/>
    <w:uiPriority w:val="99"/>
    <w:rsid w:val="00EF40D2"/>
    <w:pPr>
      <w:shd w:val="clear" w:color="000000" w:fill="505050"/>
      <w:spacing w:before="100" w:beforeAutospacing="1" w:after="100" w:afterAutospacing="1"/>
    </w:pPr>
    <w:rPr>
      <w:rFonts w:ascii="Times New Roman" w:hAnsi="Times New Roman"/>
      <w:b/>
      <w:bCs/>
      <w:color w:val="FFFFFF"/>
      <w:lang w:eastAsia="hr-HR"/>
    </w:rPr>
  </w:style>
  <w:style w:type="paragraph" w:customStyle="1" w:styleId="xl66">
    <w:name w:val="xl66"/>
    <w:basedOn w:val="Normal"/>
    <w:uiPriority w:val="99"/>
    <w:rsid w:val="00EF40D2"/>
    <w:pPr>
      <w:shd w:val="clear" w:color="000000" w:fill="505050"/>
      <w:spacing w:before="100" w:beforeAutospacing="1" w:after="100" w:afterAutospacing="1"/>
    </w:pPr>
    <w:rPr>
      <w:rFonts w:ascii="Times New Roman" w:hAnsi="Times New Roman"/>
      <w:b/>
      <w:bCs/>
      <w:color w:val="FFFFFF"/>
      <w:lang w:eastAsia="hr-HR"/>
    </w:rPr>
  </w:style>
  <w:style w:type="paragraph" w:customStyle="1" w:styleId="xl67">
    <w:name w:val="xl67"/>
    <w:basedOn w:val="Normal"/>
    <w:uiPriority w:val="99"/>
    <w:rsid w:val="00EF40D2"/>
    <w:pPr>
      <w:shd w:val="clear" w:color="000000" w:fill="000080"/>
      <w:spacing w:before="100" w:beforeAutospacing="1" w:after="100" w:afterAutospacing="1"/>
    </w:pPr>
    <w:rPr>
      <w:rFonts w:ascii="Times New Roman" w:hAnsi="Times New Roman"/>
      <w:b/>
      <w:bCs/>
      <w:color w:val="FFFFFF"/>
      <w:lang w:eastAsia="hr-HR"/>
    </w:rPr>
  </w:style>
  <w:style w:type="paragraph" w:customStyle="1" w:styleId="xl68">
    <w:name w:val="xl68"/>
    <w:basedOn w:val="Normal"/>
    <w:uiPriority w:val="99"/>
    <w:rsid w:val="00EF40D2"/>
    <w:pPr>
      <w:shd w:val="clear" w:color="000000" w:fill="000080"/>
      <w:spacing w:before="100" w:beforeAutospacing="1" w:after="100" w:afterAutospacing="1"/>
    </w:pPr>
    <w:rPr>
      <w:rFonts w:ascii="Times New Roman" w:hAnsi="Times New Roman"/>
      <w:b/>
      <w:bCs/>
      <w:color w:val="FFFFFF"/>
      <w:lang w:eastAsia="hr-HR"/>
    </w:rPr>
  </w:style>
  <w:style w:type="paragraph" w:customStyle="1" w:styleId="xl69">
    <w:name w:val="xl69"/>
    <w:basedOn w:val="Normal"/>
    <w:uiPriority w:val="99"/>
    <w:rsid w:val="00EF40D2"/>
    <w:pPr>
      <w:shd w:val="clear" w:color="000000" w:fill="000080"/>
      <w:spacing w:before="100" w:beforeAutospacing="1" w:after="100" w:afterAutospacing="1"/>
    </w:pPr>
    <w:rPr>
      <w:rFonts w:ascii="Times New Roman" w:hAnsi="Times New Roman"/>
      <w:b/>
      <w:bCs/>
      <w:color w:val="FFFFFF"/>
      <w:lang w:eastAsia="hr-HR"/>
    </w:rPr>
  </w:style>
  <w:style w:type="paragraph" w:customStyle="1" w:styleId="xl70">
    <w:name w:val="xl70"/>
    <w:basedOn w:val="Normal"/>
    <w:uiPriority w:val="99"/>
    <w:rsid w:val="00EF40D2"/>
    <w:pPr>
      <w:shd w:val="clear" w:color="000000" w:fill="3C3C9E"/>
      <w:spacing w:before="100" w:beforeAutospacing="1" w:after="100" w:afterAutospacing="1"/>
    </w:pPr>
    <w:rPr>
      <w:rFonts w:ascii="Times New Roman" w:hAnsi="Times New Roman"/>
      <w:b/>
      <w:bCs/>
      <w:color w:val="FFFFFF"/>
      <w:lang w:eastAsia="hr-HR"/>
    </w:rPr>
  </w:style>
  <w:style w:type="paragraph" w:customStyle="1" w:styleId="xl71">
    <w:name w:val="xl71"/>
    <w:basedOn w:val="Normal"/>
    <w:uiPriority w:val="99"/>
    <w:rsid w:val="00EF40D2"/>
    <w:pPr>
      <w:shd w:val="clear" w:color="000000" w:fill="3C3C9E"/>
      <w:spacing w:before="100" w:beforeAutospacing="1" w:after="100" w:afterAutospacing="1"/>
    </w:pPr>
    <w:rPr>
      <w:rFonts w:ascii="Times New Roman" w:hAnsi="Times New Roman"/>
      <w:b/>
      <w:bCs/>
      <w:color w:val="FFFFFF"/>
      <w:lang w:eastAsia="hr-HR"/>
    </w:rPr>
  </w:style>
  <w:style w:type="paragraph" w:customStyle="1" w:styleId="xl72">
    <w:name w:val="xl72"/>
    <w:basedOn w:val="Normal"/>
    <w:uiPriority w:val="99"/>
    <w:rsid w:val="00EF40D2"/>
    <w:pPr>
      <w:shd w:val="clear" w:color="000000" w:fill="3C3C9E"/>
      <w:spacing w:before="100" w:beforeAutospacing="1" w:after="100" w:afterAutospacing="1"/>
    </w:pPr>
    <w:rPr>
      <w:rFonts w:ascii="Times New Roman" w:hAnsi="Times New Roman"/>
      <w:b/>
      <w:bCs/>
      <w:color w:val="FFFFFF"/>
      <w:lang w:eastAsia="hr-HR"/>
    </w:rPr>
  </w:style>
  <w:style w:type="paragraph" w:customStyle="1" w:styleId="xl73">
    <w:name w:val="xl73"/>
    <w:basedOn w:val="Normal"/>
    <w:uiPriority w:val="99"/>
    <w:rsid w:val="00EF40D2"/>
    <w:pPr>
      <w:shd w:val="clear" w:color="000000" w:fill="5050A8"/>
      <w:spacing w:before="100" w:beforeAutospacing="1" w:after="100" w:afterAutospacing="1"/>
    </w:pPr>
    <w:rPr>
      <w:rFonts w:ascii="Times New Roman" w:hAnsi="Times New Roman"/>
      <w:b/>
      <w:bCs/>
      <w:color w:val="FFFFFF"/>
      <w:lang w:eastAsia="hr-HR"/>
    </w:rPr>
  </w:style>
  <w:style w:type="paragraph" w:customStyle="1" w:styleId="xl74">
    <w:name w:val="xl74"/>
    <w:basedOn w:val="Normal"/>
    <w:uiPriority w:val="99"/>
    <w:rsid w:val="00EF40D2"/>
    <w:pPr>
      <w:shd w:val="clear" w:color="000000" w:fill="5050A8"/>
      <w:spacing w:before="100" w:beforeAutospacing="1" w:after="100" w:afterAutospacing="1"/>
    </w:pPr>
    <w:rPr>
      <w:rFonts w:ascii="Times New Roman" w:hAnsi="Times New Roman"/>
      <w:b/>
      <w:bCs/>
      <w:color w:val="FFFFFF"/>
      <w:lang w:eastAsia="hr-HR"/>
    </w:rPr>
  </w:style>
  <w:style w:type="paragraph" w:customStyle="1" w:styleId="xl75">
    <w:name w:val="xl75"/>
    <w:basedOn w:val="Normal"/>
    <w:uiPriority w:val="99"/>
    <w:rsid w:val="00EF40D2"/>
    <w:pPr>
      <w:shd w:val="clear" w:color="000000" w:fill="5050A8"/>
      <w:spacing w:before="100" w:beforeAutospacing="1" w:after="100" w:afterAutospacing="1"/>
    </w:pPr>
    <w:rPr>
      <w:rFonts w:ascii="Times New Roman" w:hAnsi="Times New Roman"/>
      <w:b/>
      <w:bCs/>
      <w:color w:val="FFFFFF"/>
      <w:lang w:eastAsia="hr-HR"/>
    </w:rPr>
  </w:style>
  <w:style w:type="paragraph" w:customStyle="1" w:styleId="xl76">
    <w:name w:val="xl76"/>
    <w:basedOn w:val="Normal"/>
    <w:uiPriority w:val="99"/>
    <w:rsid w:val="00EF40D2"/>
    <w:pPr>
      <w:shd w:val="clear" w:color="000000" w:fill="6464B2"/>
      <w:spacing w:before="100" w:beforeAutospacing="1" w:after="100" w:afterAutospacing="1"/>
    </w:pPr>
    <w:rPr>
      <w:rFonts w:ascii="Times New Roman" w:hAnsi="Times New Roman"/>
      <w:b/>
      <w:bCs/>
      <w:color w:val="FFFFFF"/>
      <w:lang w:eastAsia="hr-HR"/>
    </w:rPr>
  </w:style>
  <w:style w:type="paragraph" w:customStyle="1" w:styleId="xl77">
    <w:name w:val="xl77"/>
    <w:basedOn w:val="Normal"/>
    <w:uiPriority w:val="99"/>
    <w:rsid w:val="00EF40D2"/>
    <w:pPr>
      <w:shd w:val="clear" w:color="000000" w:fill="6464B2"/>
      <w:spacing w:before="100" w:beforeAutospacing="1" w:after="100" w:afterAutospacing="1"/>
    </w:pPr>
    <w:rPr>
      <w:rFonts w:ascii="Times New Roman" w:hAnsi="Times New Roman"/>
      <w:b/>
      <w:bCs/>
      <w:color w:val="FFFFFF"/>
      <w:lang w:eastAsia="hr-HR"/>
    </w:rPr>
  </w:style>
  <w:style w:type="paragraph" w:customStyle="1" w:styleId="xl78">
    <w:name w:val="xl78"/>
    <w:basedOn w:val="Normal"/>
    <w:uiPriority w:val="99"/>
    <w:rsid w:val="00EF40D2"/>
    <w:pPr>
      <w:shd w:val="clear" w:color="000000" w:fill="6464B2"/>
      <w:spacing w:before="100" w:beforeAutospacing="1" w:after="100" w:afterAutospacing="1"/>
    </w:pPr>
    <w:rPr>
      <w:rFonts w:ascii="Times New Roman" w:hAnsi="Times New Roman"/>
      <w:b/>
      <w:bCs/>
      <w:color w:val="FFFFFF"/>
      <w:lang w:eastAsia="hr-HR"/>
    </w:rPr>
  </w:style>
  <w:style w:type="paragraph" w:customStyle="1" w:styleId="xl79">
    <w:name w:val="xl79"/>
    <w:basedOn w:val="Normal"/>
    <w:uiPriority w:val="99"/>
    <w:rsid w:val="00EF40D2"/>
    <w:pPr>
      <w:shd w:val="clear" w:color="000000" w:fill="AAD5FF"/>
      <w:spacing w:before="100" w:beforeAutospacing="1" w:after="100" w:afterAutospacing="1"/>
    </w:pPr>
    <w:rPr>
      <w:rFonts w:ascii="Times New Roman" w:hAnsi="Times New Roman"/>
      <w:b/>
      <w:bCs/>
      <w:lang w:eastAsia="hr-HR"/>
    </w:rPr>
  </w:style>
  <w:style w:type="paragraph" w:customStyle="1" w:styleId="xl80">
    <w:name w:val="xl80"/>
    <w:basedOn w:val="Normal"/>
    <w:uiPriority w:val="99"/>
    <w:rsid w:val="00EF40D2"/>
    <w:pPr>
      <w:shd w:val="clear" w:color="000000" w:fill="AAD5FF"/>
      <w:spacing w:before="100" w:beforeAutospacing="1" w:after="100" w:afterAutospacing="1"/>
    </w:pPr>
    <w:rPr>
      <w:rFonts w:ascii="Times New Roman" w:hAnsi="Times New Roman"/>
      <w:b/>
      <w:bCs/>
      <w:lang w:eastAsia="hr-HR"/>
    </w:rPr>
  </w:style>
  <w:style w:type="paragraph" w:customStyle="1" w:styleId="xl81">
    <w:name w:val="xl81"/>
    <w:basedOn w:val="Normal"/>
    <w:uiPriority w:val="99"/>
    <w:rsid w:val="00EF40D2"/>
    <w:pPr>
      <w:shd w:val="clear" w:color="000000" w:fill="AAD5FF"/>
      <w:spacing w:before="100" w:beforeAutospacing="1" w:after="100" w:afterAutospacing="1"/>
    </w:pPr>
    <w:rPr>
      <w:rFonts w:ascii="Times New Roman" w:hAnsi="Times New Roman"/>
      <w:b/>
      <w:bCs/>
      <w:lang w:eastAsia="hr-HR"/>
    </w:rPr>
  </w:style>
  <w:style w:type="paragraph" w:customStyle="1" w:styleId="xl82">
    <w:name w:val="xl82"/>
    <w:basedOn w:val="Normal"/>
    <w:uiPriority w:val="99"/>
    <w:rsid w:val="00EF40D2"/>
    <w:pPr>
      <w:shd w:val="clear" w:color="000000" w:fill="FFFF00"/>
      <w:spacing w:before="100" w:beforeAutospacing="1" w:after="100" w:afterAutospacing="1"/>
    </w:pPr>
    <w:rPr>
      <w:rFonts w:ascii="Times New Roman" w:hAnsi="Times New Roman"/>
      <w:b/>
      <w:bCs/>
      <w:lang w:eastAsia="hr-HR"/>
    </w:rPr>
  </w:style>
  <w:style w:type="paragraph" w:customStyle="1" w:styleId="xl83">
    <w:name w:val="xl83"/>
    <w:basedOn w:val="Normal"/>
    <w:uiPriority w:val="99"/>
    <w:rsid w:val="00EF40D2"/>
    <w:pPr>
      <w:shd w:val="clear" w:color="000000" w:fill="FFFF00"/>
      <w:spacing w:before="100" w:beforeAutospacing="1" w:after="100" w:afterAutospacing="1"/>
    </w:pPr>
    <w:rPr>
      <w:rFonts w:ascii="Times New Roman" w:hAnsi="Times New Roman"/>
      <w:b/>
      <w:bCs/>
      <w:lang w:eastAsia="hr-HR"/>
    </w:rPr>
  </w:style>
  <w:style w:type="paragraph" w:customStyle="1" w:styleId="xl84">
    <w:name w:val="xl84"/>
    <w:basedOn w:val="Normal"/>
    <w:uiPriority w:val="99"/>
    <w:rsid w:val="00EF40D2"/>
    <w:pPr>
      <w:shd w:val="clear" w:color="000000" w:fill="FFFF00"/>
      <w:spacing w:before="100" w:beforeAutospacing="1" w:after="100" w:afterAutospacing="1"/>
    </w:pPr>
    <w:rPr>
      <w:rFonts w:ascii="Times New Roman" w:hAnsi="Times New Roman"/>
      <w:b/>
      <w:bCs/>
      <w:lang w:eastAsia="hr-HR"/>
    </w:rPr>
  </w:style>
  <w:style w:type="paragraph" w:customStyle="1" w:styleId="xl85">
    <w:name w:val="xl85"/>
    <w:basedOn w:val="Normal"/>
    <w:uiPriority w:val="99"/>
    <w:rsid w:val="00EF40D2"/>
    <w:pPr>
      <w:spacing w:before="100" w:beforeAutospacing="1" w:after="100" w:afterAutospacing="1"/>
    </w:pPr>
    <w:rPr>
      <w:rFonts w:ascii="Times New Roman" w:hAnsi="Times New Roman"/>
      <w:lang w:eastAsia="hr-HR"/>
    </w:rPr>
  </w:style>
  <w:style w:type="paragraph" w:customStyle="1" w:styleId="xl86">
    <w:name w:val="xl86"/>
    <w:basedOn w:val="Normal"/>
    <w:uiPriority w:val="99"/>
    <w:rsid w:val="00EF40D2"/>
    <w:pPr>
      <w:spacing w:before="100" w:beforeAutospacing="1" w:after="100" w:afterAutospacing="1"/>
    </w:pPr>
    <w:rPr>
      <w:rFonts w:ascii="Times New Roman" w:hAnsi="Times New Roman"/>
      <w:lang w:eastAsia="hr-HR"/>
    </w:rPr>
  </w:style>
  <w:style w:type="paragraph" w:customStyle="1" w:styleId="xl87">
    <w:name w:val="xl87"/>
    <w:basedOn w:val="Normal"/>
    <w:uiPriority w:val="99"/>
    <w:rsid w:val="00EF40D2"/>
    <w:pPr>
      <w:spacing w:before="100" w:beforeAutospacing="1" w:after="100" w:afterAutospacing="1"/>
    </w:pPr>
    <w:rPr>
      <w:rFonts w:ascii="Times New Roman" w:hAnsi="Times New Roman"/>
      <w:lang w:eastAsia="hr-HR"/>
    </w:rPr>
  </w:style>
  <w:style w:type="paragraph" w:customStyle="1" w:styleId="xl88">
    <w:name w:val="xl88"/>
    <w:basedOn w:val="Normal"/>
    <w:uiPriority w:val="99"/>
    <w:rsid w:val="00EF40D2"/>
    <w:pPr>
      <w:spacing w:before="100" w:beforeAutospacing="1" w:after="100" w:afterAutospacing="1"/>
    </w:pPr>
    <w:rPr>
      <w:rFonts w:ascii="Times New Roman" w:hAnsi="Times New Roman"/>
      <w:lang w:eastAsia="hr-HR"/>
    </w:rPr>
  </w:style>
  <w:style w:type="table" w:customStyle="1" w:styleId="TableGrid10">
    <w:name w:val="Table Grid1"/>
    <w:basedOn w:val="Obinatablica"/>
    <w:next w:val="Reetkatablice"/>
    <w:uiPriority w:val="99"/>
    <w:rsid w:val="00EF40D2"/>
    <w:rPr>
      <w:rFonts w:ascii="Times New Roman" w:eastAsia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1">
    <w:name w:val="Body Text 21"/>
    <w:basedOn w:val="Normal"/>
    <w:uiPriority w:val="99"/>
    <w:rsid w:val="00EF40D2"/>
    <w:pPr>
      <w:tabs>
        <w:tab w:val="left" w:pos="720"/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szCs w:val="20"/>
      <w:lang w:eastAsia="hr-HR"/>
    </w:rPr>
  </w:style>
  <w:style w:type="paragraph" w:customStyle="1" w:styleId="BodyText31">
    <w:name w:val="Body Text 31"/>
    <w:basedOn w:val="Normal"/>
    <w:uiPriority w:val="99"/>
    <w:rsid w:val="00EF40D2"/>
    <w:pPr>
      <w:tabs>
        <w:tab w:val="left" w:pos="-720"/>
        <w:tab w:val="left" w:pos="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verflowPunct w:val="0"/>
      <w:autoSpaceDE w:val="0"/>
      <w:autoSpaceDN w:val="0"/>
      <w:adjustRightInd w:val="0"/>
      <w:jc w:val="center"/>
      <w:textAlignment w:val="baseline"/>
    </w:pPr>
    <w:rPr>
      <w:rFonts w:ascii="Times New Roman" w:hAnsi="Times New Roman"/>
      <w:b/>
      <w:sz w:val="20"/>
      <w:szCs w:val="20"/>
      <w:lang w:eastAsia="hr-HR"/>
    </w:rPr>
  </w:style>
  <w:style w:type="paragraph" w:styleId="Grafikeoznake2">
    <w:name w:val="List Bullet 2"/>
    <w:basedOn w:val="Normal"/>
    <w:autoRedefine/>
    <w:uiPriority w:val="99"/>
    <w:rsid w:val="00EF40D2"/>
    <w:pPr>
      <w:numPr>
        <w:numId w:val="2"/>
      </w:numPr>
      <w:ind w:left="426" w:firstLine="141"/>
    </w:pPr>
    <w:rPr>
      <w:rFonts w:ascii="Times New Roman" w:hAnsi="Times New Roman"/>
      <w:color w:val="000000"/>
      <w:szCs w:val="20"/>
      <w:u w:val="single"/>
      <w:lang w:eastAsia="hr-HR"/>
    </w:rPr>
  </w:style>
  <w:style w:type="paragraph" w:styleId="Kartadokumenta">
    <w:name w:val="Document Map"/>
    <w:basedOn w:val="Normal"/>
    <w:link w:val="KartadokumentaChar"/>
    <w:uiPriority w:val="99"/>
    <w:semiHidden/>
    <w:rsid w:val="00EF40D2"/>
    <w:pPr>
      <w:shd w:val="clear" w:color="auto" w:fill="000080"/>
    </w:pPr>
    <w:rPr>
      <w:rFonts w:ascii="Tahoma" w:hAnsi="Tahoma"/>
      <w:color w:val="000000"/>
      <w:szCs w:val="20"/>
    </w:rPr>
  </w:style>
  <w:style w:type="character" w:customStyle="1" w:styleId="KartadokumentaChar">
    <w:name w:val="Karta dokumenta Char"/>
    <w:basedOn w:val="Zadanifontodlomka"/>
    <w:link w:val="Kartadokumenta"/>
    <w:uiPriority w:val="99"/>
    <w:semiHidden/>
    <w:rsid w:val="00EF40D2"/>
    <w:rPr>
      <w:rFonts w:ascii="Tahoma" w:eastAsia="Times New Roman" w:hAnsi="Tahoma" w:cs="Times New Roman"/>
      <w:color w:val="000000"/>
      <w:sz w:val="24"/>
      <w:szCs w:val="20"/>
      <w:shd w:val="clear" w:color="auto" w:fill="000080"/>
    </w:rPr>
  </w:style>
  <w:style w:type="numbering" w:customStyle="1" w:styleId="Bezpopisa1">
    <w:name w:val="Bez popisa1"/>
    <w:next w:val="Bezpopisa"/>
    <w:semiHidden/>
    <w:rsid w:val="00EF40D2"/>
  </w:style>
  <w:style w:type="paragraph" w:customStyle="1" w:styleId="BodyTextIndent3uvlaka3">
    <w:name w:val="Body Text Indent 3.uvlaka 3"/>
    <w:basedOn w:val="Normal"/>
    <w:uiPriority w:val="99"/>
    <w:rsid w:val="00EF40D2"/>
    <w:pPr>
      <w:ind w:firstLine="851"/>
      <w:jc w:val="both"/>
    </w:pPr>
    <w:rPr>
      <w:rFonts w:ascii="Times New Roman" w:hAnsi="Times New Roman"/>
      <w:szCs w:val="20"/>
    </w:rPr>
  </w:style>
  <w:style w:type="numbering" w:customStyle="1" w:styleId="Bezpopisa2">
    <w:name w:val="Bez popisa2"/>
    <w:next w:val="Bezpopisa"/>
    <w:semiHidden/>
    <w:rsid w:val="00EF40D2"/>
  </w:style>
  <w:style w:type="table" w:customStyle="1" w:styleId="Tablicareetke4-isticanje11">
    <w:name w:val="Tablica rešetke 4 - isticanje 11"/>
    <w:basedOn w:val="Obinatablica"/>
    <w:uiPriority w:val="99"/>
    <w:rsid w:val="00EF40D2"/>
    <w:rPr>
      <w:rFonts w:ascii="Tw Cen MT" w:eastAsia="Times New Roman" w:hAnsi="Tw Cen MT"/>
    </w:rPr>
    <w:tblPr>
      <w:tblStyleRowBandSize w:val="1"/>
      <w:tblStyleColBandSize w:val="1"/>
      <w:tblBorders>
        <w:top w:val="single" w:sz="4" w:space="0" w:color="7FC0DB"/>
        <w:left w:val="single" w:sz="4" w:space="0" w:color="7FC0DB"/>
        <w:bottom w:val="single" w:sz="4" w:space="0" w:color="7FC0DB"/>
        <w:right w:val="single" w:sz="4" w:space="0" w:color="7FC0DB"/>
        <w:insideH w:val="single" w:sz="4" w:space="0" w:color="7FC0DB"/>
        <w:insideV w:val="single" w:sz="4" w:space="0" w:color="7FC0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3494BA"/>
          <w:left w:val="single" w:sz="4" w:space="0" w:color="3494BA"/>
          <w:bottom w:val="single" w:sz="4" w:space="0" w:color="3494BA"/>
          <w:right w:val="single" w:sz="4" w:space="0" w:color="3494BA"/>
          <w:insideH w:val="nil"/>
          <w:insideV w:val="nil"/>
        </w:tcBorders>
        <w:shd w:val="clear" w:color="auto" w:fill="3494BA"/>
      </w:tcPr>
    </w:tblStylePr>
    <w:tblStylePr w:type="lastRow">
      <w:rPr>
        <w:b/>
        <w:bCs/>
      </w:rPr>
      <w:tblPr/>
      <w:tcPr>
        <w:tcBorders>
          <w:top w:val="double" w:sz="4" w:space="0" w:color="3494B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/>
      </w:tcPr>
    </w:tblStylePr>
    <w:tblStylePr w:type="band1Horz">
      <w:tblPr/>
      <w:tcPr>
        <w:shd w:val="clear" w:color="auto" w:fill="D4EAF3"/>
      </w:tcPr>
    </w:tblStylePr>
  </w:style>
  <w:style w:type="table" w:customStyle="1" w:styleId="Tablicareetke4-isticanje21">
    <w:name w:val="Tablica rešetke 4 - isticanje 21"/>
    <w:basedOn w:val="Obinatablica"/>
    <w:uiPriority w:val="99"/>
    <w:rsid w:val="00EF40D2"/>
    <w:rPr>
      <w:rFonts w:ascii="Tw Cen MT" w:eastAsia="Times New Roman" w:hAnsi="Tw Cen MT"/>
    </w:rPr>
    <w:tblPr>
      <w:tblStyleRowBandSize w:val="1"/>
      <w:tblStyleColBandSize w:val="1"/>
      <w:tblBorders>
        <w:top w:val="single" w:sz="4" w:space="0" w:color="9AD3D9"/>
        <w:left w:val="single" w:sz="4" w:space="0" w:color="9AD3D9"/>
        <w:bottom w:val="single" w:sz="4" w:space="0" w:color="9AD3D9"/>
        <w:right w:val="single" w:sz="4" w:space="0" w:color="9AD3D9"/>
        <w:insideH w:val="single" w:sz="4" w:space="0" w:color="9AD3D9"/>
        <w:insideV w:val="single" w:sz="4" w:space="0" w:color="9AD3D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8B6C0"/>
          <w:left w:val="single" w:sz="4" w:space="0" w:color="58B6C0"/>
          <w:bottom w:val="single" w:sz="4" w:space="0" w:color="58B6C0"/>
          <w:right w:val="single" w:sz="4" w:space="0" w:color="58B6C0"/>
          <w:insideH w:val="nil"/>
          <w:insideV w:val="nil"/>
        </w:tcBorders>
        <w:shd w:val="clear" w:color="auto" w:fill="58B6C0"/>
      </w:tcPr>
    </w:tblStylePr>
    <w:tblStylePr w:type="lastRow">
      <w:rPr>
        <w:b/>
        <w:bCs/>
      </w:rPr>
      <w:tblPr/>
      <w:tcPr>
        <w:tcBorders>
          <w:top w:val="double" w:sz="4" w:space="0" w:color="58B6C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/>
      </w:tcPr>
    </w:tblStylePr>
    <w:tblStylePr w:type="band1Horz">
      <w:tblPr/>
      <w:tcPr>
        <w:shd w:val="clear" w:color="auto" w:fill="DDF0F2"/>
      </w:tcPr>
    </w:tblStylePr>
  </w:style>
  <w:style w:type="table" w:customStyle="1" w:styleId="Tamnatablicareetke5-isticanje21">
    <w:name w:val="Tamna tablica rešetke 5 - isticanje 21"/>
    <w:basedOn w:val="Obinatablica"/>
    <w:uiPriority w:val="99"/>
    <w:rsid w:val="00EF40D2"/>
    <w:rPr>
      <w:rFonts w:ascii="Tw Cen MT" w:eastAsia="Times New Roman" w:hAnsi="Tw Cen MT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DF0F2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8B6C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8B6C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8B6C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8B6C0"/>
      </w:tcPr>
    </w:tblStylePr>
    <w:tblStylePr w:type="band1Vert">
      <w:tblPr/>
      <w:tcPr>
        <w:shd w:val="clear" w:color="auto" w:fill="BCE1E5"/>
      </w:tcPr>
    </w:tblStylePr>
    <w:tblStylePr w:type="band1Horz">
      <w:tblPr/>
      <w:tcPr>
        <w:shd w:val="clear" w:color="auto" w:fill="BCE1E5"/>
      </w:tcPr>
    </w:tblStylePr>
  </w:style>
  <w:style w:type="paragraph" w:styleId="Tablicaslika">
    <w:name w:val="table of figures"/>
    <w:basedOn w:val="Normal"/>
    <w:next w:val="Normal"/>
    <w:uiPriority w:val="99"/>
    <w:unhideWhenUsed/>
    <w:rsid w:val="00EF40D2"/>
    <w:pPr>
      <w:ind w:left="480" w:hanging="480"/>
    </w:pPr>
  </w:style>
  <w:style w:type="table" w:customStyle="1" w:styleId="MediumGrid21">
    <w:name w:val="Medium Grid 21"/>
    <w:basedOn w:val="Obinatablica"/>
    <w:uiPriority w:val="99"/>
    <w:rsid w:val="00CE6DBD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MediumList21">
    <w:name w:val="Medium List 21"/>
    <w:basedOn w:val="Obinatablica"/>
    <w:uiPriority w:val="99"/>
    <w:rsid w:val="00CE6DBD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character" w:customStyle="1" w:styleId="highlight">
    <w:name w:val="highlight"/>
    <w:basedOn w:val="Zadanifontodlomka"/>
    <w:uiPriority w:val="99"/>
    <w:rsid w:val="005A74A6"/>
  </w:style>
  <w:style w:type="character" w:customStyle="1" w:styleId="OpisslikeChar">
    <w:name w:val="Opis slike Char"/>
    <w:aliases w:val="Opis tablice Char"/>
    <w:basedOn w:val="Zadanifontodlomka"/>
    <w:link w:val="Opisslike"/>
    <w:uiPriority w:val="99"/>
    <w:rsid w:val="009A004F"/>
    <w:rPr>
      <w:rFonts w:ascii="Tw Cen MT" w:eastAsia="Times New Roman" w:hAnsi="Tw Cen MT"/>
      <w:b/>
      <w:bCs/>
      <w:color w:val="276E8B"/>
      <w:sz w:val="16"/>
      <w:szCs w:val="16"/>
      <w:lang w:eastAsia="en-US"/>
    </w:rPr>
  </w:style>
  <w:style w:type="character" w:customStyle="1" w:styleId="OdlomakpopisaChar">
    <w:name w:val="Odlomak popisa Char"/>
    <w:link w:val="Odlomakpopisa"/>
    <w:uiPriority w:val="34"/>
    <w:locked/>
    <w:rsid w:val="009A004F"/>
    <w:rPr>
      <w:rFonts w:ascii="Tw Cen MT" w:eastAsia="Times New Roman" w:hAnsi="Tw Cen MT"/>
      <w:sz w:val="24"/>
      <w:szCs w:val="24"/>
      <w:lang w:eastAsia="en-US"/>
    </w:rPr>
  </w:style>
  <w:style w:type="character" w:customStyle="1" w:styleId="pre-line-span">
    <w:name w:val="pre-line-span"/>
    <w:basedOn w:val="Zadanifontodlomka"/>
    <w:uiPriority w:val="99"/>
    <w:rsid w:val="007B27A3"/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841EE4"/>
    <w:rPr>
      <w:color w:val="605E5C"/>
      <w:shd w:val="clear" w:color="auto" w:fill="E1DFDD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13D7F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513D7F"/>
    <w:rPr>
      <w:rFonts w:ascii="Tw Cen MT" w:eastAsia="Times New Roman" w:hAnsi="Tw Cen MT"/>
      <w:lang w:eastAsia="en-US"/>
    </w:rPr>
  </w:style>
  <w:style w:type="character" w:customStyle="1" w:styleId="bold">
    <w:name w:val="bold"/>
    <w:basedOn w:val="Zadanifontodlomka"/>
    <w:uiPriority w:val="99"/>
    <w:rsid w:val="00E15684"/>
  </w:style>
  <w:style w:type="paragraph" w:customStyle="1" w:styleId="box455271">
    <w:name w:val="box_455271"/>
    <w:basedOn w:val="Normal"/>
    <w:uiPriority w:val="99"/>
    <w:rsid w:val="002921A2"/>
    <w:pPr>
      <w:spacing w:before="100" w:beforeAutospacing="1" w:after="100" w:afterAutospacing="1"/>
    </w:pPr>
    <w:rPr>
      <w:rFonts w:ascii="Times New Roman" w:hAnsi="Times New Roman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CC6E3D"/>
    <w:rPr>
      <w:sz w:val="16"/>
      <w:szCs w:val="16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CC6E3D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CC6E3D"/>
    <w:rPr>
      <w:rFonts w:ascii="Tw Cen MT" w:eastAsia="Times New Roman" w:hAnsi="Tw Cen MT"/>
      <w:b/>
      <w:bCs/>
      <w:lang w:eastAsia="en-US"/>
    </w:rPr>
  </w:style>
  <w:style w:type="paragraph" w:customStyle="1" w:styleId="box458568">
    <w:name w:val="box_458568"/>
    <w:basedOn w:val="Normal"/>
    <w:uiPriority w:val="99"/>
    <w:rsid w:val="00066980"/>
    <w:pPr>
      <w:spacing w:before="100" w:beforeAutospacing="1" w:after="100" w:afterAutospacing="1"/>
    </w:pPr>
    <w:rPr>
      <w:rFonts w:ascii="Times New Roman" w:hAnsi="Times New Roman"/>
      <w:lang w:eastAsia="hr-HR"/>
    </w:rPr>
  </w:style>
  <w:style w:type="character" w:customStyle="1" w:styleId="kurziv">
    <w:name w:val="kurziv"/>
    <w:basedOn w:val="Zadanifontodlomka"/>
    <w:uiPriority w:val="99"/>
    <w:rsid w:val="00066980"/>
  </w:style>
  <w:style w:type="character" w:customStyle="1" w:styleId="acopre">
    <w:name w:val="acopre"/>
    <w:basedOn w:val="Zadanifontodlomka"/>
    <w:uiPriority w:val="99"/>
    <w:rsid w:val="007205DB"/>
  </w:style>
  <w:style w:type="table" w:customStyle="1" w:styleId="Reetkatablice1">
    <w:name w:val="Rešetka tablice1"/>
    <w:basedOn w:val="Obinatablica"/>
    <w:next w:val="Reetkatablice"/>
    <w:uiPriority w:val="99"/>
    <w:rsid w:val="00211843"/>
    <w:rPr>
      <w:rFonts w:ascii="Tw Cen MT" w:eastAsia="Times New Roman" w:hAnsi="Tw Cen M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x456369">
    <w:name w:val="box_456369"/>
    <w:basedOn w:val="Normal"/>
    <w:uiPriority w:val="99"/>
    <w:rsid w:val="006F4845"/>
    <w:pPr>
      <w:spacing w:before="100" w:beforeAutospacing="1" w:after="100" w:afterAutospacing="1"/>
    </w:pPr>
    <w:rPr>
      <w:rFonts w:ascii="Times New Roman" w:hAnsi="Times New Roman"/>
      <w:lang w:eastAsia="hr-HR"/>
    </w:rPr>
  </w:style>
  <w:style w:type="paragraph" w:customStyle="1" w:styleId="box459492">
    <w:name w:val="box_459492"/>
    <w:basedOn w:val="Normal"/>
    <w:uiPriority w:val="99"/>
    <w:rsid w:val="000967D3"/>
    <w:pPr>
      <w:spacing w:before="100" w:beforeAutospacing="1" w:after="100" w:afterAutospacing="1"/>
    </w:pPr>
    <w:rPr>
      <w:rFonts w:ascii="Times New Roman" w:hAnsi="Times New Roman"/>
      <w:lang w:eastAsia="hr-HR"/>
    </w:rPr>
  </w:style>
  <w:style w:type="character" w:customStyle="1" w:styleId="markedcontent">
    <w:name w:val="markedcontent"/>
    <w:basedOn w:val="Zadanifontodlomka"/>
    <w:uiPriority w:val="99"/>
    <w:rsid w:val="007637D8"/>
  </w:style>
  <w:style w:type="table" w:customStyle="1" w:styleId="Reetkatablice2">
    <w:name w:val="Rešetka tablice2"/>
    <w:basedOn w:val="Obinatablica"/>
    <w:next w:val="Reetkatablice"/>
    <w:uiPriority w:val="99"/>
    <w:rsid w:val="008960AF"/>
    <w:rPr>
      <w:rFonts w:ascii="Tw Cen MT" w:eastAsia="Times New Roman" w:hAnsi="Tw Cen M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">
    <w:name w:val="Rešetka tablice3"/>
    <w:basedOn w:val="Obinatablica"/>
    <w:next w:val="Reetkatablice"/>
    <w:uiPriority w:val="99"/>
    <w:rsid w:val="00AE763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Zadanifontodlomka"/>
    <w:uiPriority w:val="99"/>
    <w:semiHidden/>
    <w:unhideWhenUsed/>
    <w:rsid w:val="00D637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7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0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3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7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0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5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66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0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9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5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7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2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5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9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9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45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46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7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981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70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63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24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9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78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9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60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84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9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6201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8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7042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9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143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4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0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70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98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5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19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87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6480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5499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3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2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7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2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5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3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8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85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92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0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2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9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6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96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31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36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75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4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5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6722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567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4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0075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9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8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7027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2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6075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35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83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3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5569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78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1821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20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1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22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7662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75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3659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1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2591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61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79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65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3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361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51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2683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9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4530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8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3141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7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7584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3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58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0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0322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98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2800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6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5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39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1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91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56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0022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89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9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5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901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82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3843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22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96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2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2739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00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17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87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7534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01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77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6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4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927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1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46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0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5533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82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64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54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77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8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2899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39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7951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82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1080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diagramColors" Target="diagrams/colors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diagramQuickStyle" Target="diagrams/quickStyle1.xml"/><Relationship Id="rId2" Type="http://schemas.openxmlformats.org/officeDocument/2006/relationships/numbering" Target="numbering.xml"/><Relationship Id="rId16" Type="http://schemas.openxmlformats.org/officeDocument/2006/relationships/diagramLayout" Target="diagrams/layout1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0.jpeg"/><Relationship Id="rId5" Type="http://schemas.openxmlformats.org/officeDocument/2006/relationships/webSettings" Target="webSettings.xml"/><Relationship Id="rId15" Type="http://schemas.openxmlformats.org/officeDocument/2006/relationships/diagramData" Target="diagrams/data1.xml"/><Relationship Id="rId10" Type="http://schemas.openxmlformats.org/officeDocument/2006/relationships/image" Target="media/image2.jpeg"/><Relationship Id="rId19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E403DBF-2AA0-4FD5-81A4-B906D1DFE8A8}" type="doc">
      <dgm:prSet loTypeId="urn:microsoft.com/office/officeart/2009/3/layout/HorizontalOrganizationChart" loCatId="hierarchy" qsTypeId="urn:microsoft.com/office/officeart/2005/8/quickstyle/simple5" qsCatId="simple" csTypeId="urn:microsoft.com/office/officeart/2005/8/colors/accent1_2" csCatId="accent1" phldr="1"/>
      <dgm:spPr/>
      <dgm:t>
        <a:bodyPr/>
        <a:lstStyle/>
        <a:p>
          <a:endParaRPr lang="hr-HR"/>
        </a:p>
      </dgm:t>
    </dgm:pt>
    <dgm:pt modelId="{72AE581E-C2CF-49D0-8D97-D15684B3862E}">
      <dgm:prSet phldrT="[Text]" custT="1"/>
      <dgm:spPr>
        <a:xfrm>
          <a:off x="1673731" y="1274127"/>
          <a:ext cx="1563872" cy="442434"/>
        </a:xfrm>
      </dgm:spPr>
      <dgm:t>
        <a:bodyPr/>
        <a:lstStyle/>
        <a:p>
          <a:pPr algn="ctr">
            <a:buNone/>
          </a:pPr>
          <a:r>
            <a:rPr lang="hr-HR" sz="800">
              <a:latin typeface="Cambria"/>
              <a:ea typeface="+mn-ea"/>
              <a:cs typeface="+mn-cs"/>
            </a:rPr>
            <a:t>GRADSKO VIJEĆE</a:t>
          </a:r>
        </a:p>
      </dgm:t>
    </dgm:pt>
    <dgm:pt modelId="{455D930C-9321-4B5C-B526-6851FC54A001}" type="parTrans" cxnId="{6C67E970-0D5A-4D8F-B196-7C5D930CBCE7}">
      <dgm:prSet/>
      <dgm:spPr>
        <a:xfrm>
          <a:off x="2455667" y="1127413"/>
          <a:ext cx="1256515" cy="146713"/>
        </a:xfrm>
      </dgm:spPr>
      <dgm:t>
        <a:bodyPr/>
        <a:lstStyle/>
        <a:p>
          <a:pPr algn="ctr"/>
          <a:endParaRPr lang="hr-HR"/>
        </a:p>
      </dgm:t>
    </dgm:pt>
    <dgm:pt modelId="{352FECB2-D7F3-4667-9CDD-9E8C462E062E}" type="sibTrans" cxnId="{6C67E970-0D5A-4D8F-B196-7C5D930CBCE7}">
      <dgm:prSet/>
      <dgm:spPr/>
      <dgm:t>
        <a:bodyPr/>
        <a:lstStyle/>
        <a:p>
          <a:pPr algn="ctr"/>
          <a:endParaRPr lang="hr-HR"/>
        </a:p>
      </dgm:t>
    </dgm:pt>
    <dgm:pt modelId="{62D93951-517A-49D0-90E3-05178143AEEB}">
      <dgm:prSet phldrT="[Text]" custT="1"/>
      <dgm:spPr>
        <a:xfrm>
          <a:off x="1651028" y="1863275"/>
          <a:ext cx="1609277" cy="489320"/>
        </a:xfrm>
      </dgm:spPr>
      <dgm:t>
        <a:bodyPr/>
        <a:lstStyle/>
        <a:p>
          <a:pPr algn="ctr">
            <a:buNone/>
          </a:pPr>
          <a:r>
            <a:rPr lang="hr-HR" sz="800">
              <a:latin typeface="Cambria"/>
              <a:ea typeface="+mn-ea"/>
              <a:cs typeface="+mn-cs"/>
            </a:rPr>
            <a:t>PREDSJEDNIK GRADSKOG VIJEĆA</a:t>
          </a:r>
        </a:p>
      </dgm:t>
    </dgm:pt>
    <dgm:pt modelId="{40E0EB78-1316-4AAE-BB5B-6967E6027689}" type="parTrans" cxnId="{40118775-D9E3-4C19-8F80-F5F34AE682C3}">
      <dgm:prSet/>
      <dgm:spPr>
        <a:xfrm>
          <a:off x="2409947" y="1716562"/>
          <a:ext cx="91440" cy="146713"/>
        </a:xfrm>
      </dgm:spPr>
      <dgm:t>
        <a:bodyPr/>
        <a:lstStyle/>
        <a:p>
          <a:pPr algn="ctr"/>
          <a:endParaRPr lang="hr-HR"/>
        </a:p>
      </dgm:t>
    </dgm:pt>
    <dgm:pt modelId="{1EEBB3C7-07A2-438A-B90C-68F281B8D34D}" type="sibTrans" cxnId="{40118775-D9E3-4C19-8F80-F5F34AE682C3}">
      <dgm:prSet/>
      <dgm:spPr/>
      <dgm:t>
        <a:bodyPr/>
        <a:lstStyle/>
        <a:p>
          <a:pPr algn="ctr"/>
          <a:endParaRPr lang="hr-HR"/>
        </a:p>
      </dgm:t>
    </dgm:pt>
    <dgm:pt modelId="{242A3C39-B6DD-42BE-A195-CD84C0EB3536}">
      <dgm:prSet custT="1"/>
      <dgm:spPr>
        <a:xfrm>
          <a:off x="2882110" y="1581"/>
          <a:ext cx="1660144" cy="439696"/>
        </a:xfrm>
      </dgm:spPr>
      <dgm:t>
        <a:bodyPr/>
        <a:lstStyle/>
        <a:p>
          <a:pPr algn="ctr">
            <a:buNone/>
          </a:pPr>
          <a:r>
            <a:rPr lang="hr-HR" sz="1050">
              <a:latin typeface="Cambria"/>
              <a:ea typeface="+mn-ea"/>
              <a:cs typeface="+mn-cs"/>
            </a:rPr>
            <a:t>GRADONAČELNIK</a:t>
          </a:r>
        </a:p>
      </dgm:t>
    </dgm:pt>
    <dgm:pt modelId="{062D2B91-C5BD-4DA3-9097-347A97C1B226}" type="parTrans" cxnId="{F4B0BE9B-B84F-42EA-8BE4-F5C0DB6B1F44}">
      <dgm:prSet/>
      <dgm:spPr/>
      <dgm:t>
        <a:bodyPr/>
        <a:lstStyle/>
        <a:p>
          <a:pPr algn="ctr"/>
          <a:endParaRPr lang="hr-HR"/>
        </a:p>
      </dgm:t>
    </dgm:pt>
    <dgm:pt modelId="{2DE4DBCE-ED92-42F8-8C44-2BA91A587FAA}" type="sibTrans" cxnId="{F4B0BE9B-B84F-42EA-8BE4-F5C0DB6B1F44}">
      <dgm:prSet/>
      <dgm:spPr/>
      <dgm:t>
        <a:bodyPr/>
        <a:lstStyle/>
        <a:p>
          <a:pPr algn="ctr"/>
          <a:endParaRPr lang="hr-HR"/>
        </a:p>
      </dgm:t>
    </dgm:pt>
    <dgm:pt modelId="{7F483AB7-7BAF-4ABA-A5D8-6C24D2D46685}">
      <dgm:prSet custT="1"/>
      <dgm:spPr>
        <a:xfrm>
          <a:off x="2091018" y="2489891"/>
          <a:ext cx="1456660" cy="660786"/>
        </a:xfrm>
      </dgm:spPr>
      <dgm:t>
        <a:bodyPr/>
        <a:lstStyle/>
        <a:p>
          <a:pPr algn="ctr">
            <a:buNone/>
          </a:pPr>
          <a:r>
            <a:rPr lang="hr-HR" sz="800">
              <a:latin typeface="Cambria"/>
              <a:ea typeface="+mn-ea"/>
              <a:cs typeface="+mn-cs"/>
            </a:rPr>
            <a:t>POTPREDSJEDNICI GRADSKOG VIJEĆA (1)</a:t>
          </a:r>
        </a:p>
      </dgm:t>
    </dgm:pt>
    <dgm:pt modelId="{05968F72-3D7F-4D22-AFAB-604EE6E7FE14}" type="parTrans" cxnId="{5A29D645-27F8-46CC-ACE5-C452A3900F23}">
      <dgm:prSet/>
      <dgm:spPr>
        <a:xfrm>
          <a:off x="1811956" y="2352595"/>
          <a:ext cx="279061" cy="467688"/>
        </a:xfrm>
      </dgm:spPr>
      <dgm:t>
        <a:bodyPr/>
        <a:lstStyle/>
        <a:p>
          <a:pPr algn="ctr"/>
          <a:endParaRPr lang="hr-HR"/>
        </a:p>
      </dgm:t>
    </dgm:pt>
    <dgm:pt modelId="{1328525E-CD24-4072-B972-84E76FC4CD04}" type="sibTrans" cxnId="{5A29D645-27F8-46CC-ACE5-C452A3900F23}">
      <dgm:prSet/>
      <dgm:spPr/>
      <dgm:t>
        <a:bodyPr/>
        <a:lstStyle/>
        <a:p>
          <a:pPr algn="ctr"/>
          <a:endParaRPr lang="hr-HR"/>
        </a:p>
      </dgm:t>
    </dgm:pt>
    <dgm:pt modelId="{40D9FF51-D366-4476-A7A2-4E6D48DF5021}">
      <dgm:prSet custT="1"/>
      <dgm:spPr>
        <a:xfrm>
          <a:off x="2092814" y="3284588"/>
          <a:ext cx="1448737" cy="349317"/>
        </a:xfrm>
      </dgm:spPr>
      <dgm:t>
        <a:bodyPr/>
        <a:lstStyle/>
        <a:p>
          <a:pPr algn="ctr">
            <a:buNone/>
          </a:pPr>
          <a:r>
            <a:rPr lang="hr-HR" sz="800">
              <a:latin typeface="Cambria"/>
              <a:ea typeface="+mn-ea"/>
              <a:cs typeface="+mn-cs"/>
            </a:rPr>
            <a:t>VIJEĆNICI - (13)</a:t>
          </a:r>
        </a:p>
      </dgm:t>
    </dgm:pt>
    <dgm:pt modelId="{B39033BF-576D-493C-AF79-76370AD0CE12}" type="parTrans" cxnId="{C0541930-677B-47E5-8483-6501F1FE4925}">
      <dgm:prSet/>
      <dgm:spPr>
        <a:xfrm>
          <a:off x="1811956" y="2352595"/>
          <a:ext cx="280857" cy="1106651"/>
        </a:xfrm>
      </dgm:spPr>
      <dgm:t>
        <a:bodyPr/>
        <a:lstStyle/>
        <a:p>
          <a:pPr algn="ctr"/>
          <a:endParaRPr lang="hr-HR"/>
        </a:p>
      </dgm:t>
    </dgm:pt>
    <dgm:pt modelId="{6FCB651F-FCE2-4EAD-92D9-3249E461E245}" type="sibTrans" cxnId="{C0541930-677B-47E5-8483-6501F1FE4925}">
      <dgm:prSet/>
      <dgm:spPr/>
      <dgm:t>
        <a:bodyPr/>
        <a:lstStyle/>
        <a:p>
          <a:pPr algn="ctr"/>
          <a:endParaRPr lang="hr-HR"/>
        </a:p>
      </dgm:t>
    </dgm:pt>
    <dgm:pt modelId="{947243DA-A00B-4F16-92D5-4685BF4BF10D}">
      <dgm:prSet custT="1"/>
      <dgm:spPr/>
      <dgm:t>
        <a:bodyPr/>
        <a:lstStyle/>
        <a:p>
          <a:pPr algn="ctr"/>
          <a:r>
            <a:rPr lang="hr-HR" sz="800">
              <a:latin typeface="+mj-lt"/>
            </a:rPr>
            <a:t>UPRAVNI ODJEL ZA FINANCIJE</a:t>
          </a:r>
          <a:endParaRPr lang="hr-HR" sz="800">
            <a:latin typeface="+mj-lt"/>
            <a:ea typeface="Cambria" panose="02040503050406030204" pitchFamily="18" charset="0"/>
          </a:endParaRPr>
        </a:p>
      </dgm:t>
    </dgm:pt>
    <dgm:pt modelId="{0342DB60-2E8F-4104-83B8-E7294D8B6923}" type="sibTrans" cxnId="{90B960BC-90B3-4477-9B00-E1486866E196}">
      <dgm:prSet/>
      <dgm:spPr/>
      <dgm:t>
        <a:bodyPr/>
        <a:lstStyle/>
        <a:p>
          <a:endParaRPr lang="hr-HR"/>
        </a:p>
      </dgm:t>
    </dgm:pt>
    <dgm:pt modelId="{99E55749-018C-40D3-8643-3E064185A715}" type="parTrans" cxnId="{90B960BC-90B3-4477-9B00-E1486866E196}">
      <dgm:prSet/>
      <dgm:spPr/>
      <dgm:t>
        <a:bodyPr/>
        <a:lstStyle/>
        <a:p>
          <a:endParaRPr lang="hr-HR"/>
        </a:p>
      </dgm:t>
    </dgm:pt>
    <dgm:pt modelId="{1F9E3324-D912-4D77-AB97-75E73F761A3B}">
      <dgm:prSet custT="1"/>
      <dgm:spPr/>
      <dgm:t>
        <a:bodyPr/>
        <a:lstStyle/>
        <a:p>
          <a:pPr algn="ctr"/>
          <a:r>
            <a:rPr lang="hr-HR" sz="800" b="0" i="0">
              <a:latin typeface="+mj-lt"/>
            </a:rPr>
            <a:t>UPRAVNI ODJEL ZA KOMUNALNI SUSTAV I ZAŠTITU OKOLIŠA</a:t>
          </a:r>
          <a:endParaRPr lang="hr-HR" sz="800">
            <a:latin typeface="+mj-lt"/>
            <a:ea typeface="Cambria" panose="02040503050406030204" pitchFamily="18" charset="0"/>
          </a:endParaRPr>
        </a:p>
      </dgm:t>
    </dgm:pt>
    <dgm:pt modelId="{46E18A52-FD84-4B0B-9B71-B47CCE850065}" type="sibTrans" cxnId="{2F2A3EF6-453C-48EC-AF87-938C5A825DEF}">
      <dgm:prSet/>
      <dgm:spPr/>
      <dgm:t>
        <a:bodyPr/>
        <a:lstStyle/>
        <a:p>
          <a:endParaRPr lang="hr-HR"/>
        </a:p>
      </dgm:t>
    </dgm:pt>
    <dgm:pt modelId="{055A570A-1058-4B57-84A1-3CE4BDEDE369}" type="parTrans" cxnId="{2F2A3EF6-453C-48EC-AF87-938C5A825DEF}">
      <dgm:prSet/>
      <dgm:spPr/>
      <dgm:t>
        <a:bodyPr/>
        <a:lstStyle/>
        <a:p>
          <a:endParaRPr lang="hr-HR"/>
        </a:p>
      </dgm:t>
    </dgm:pt>
    <dgm:pt modelId="{73008929-826F-4697-A64D-75C3191F2DD3}">
      <dgm:prSet custT="1"/>
      <dgm:spPr/>
      <dgm:t>
        <a:bodyPr/>
        <a:lstStyle/>
        <a:p>
          <a:pPr algn="ctr"/>
          <a:r>
            <a:rPr lang="hr-HR" sz="800" b="0" i="0">
              <a:latin typeface="+mj-lt"/>
            </a:rPr>
            <a:t>UPRAVNI ODJEL UREDA GRADA, INVESTICIJA I RAZVOJA</a:t>
          </a:r>
          <a:endParaRPr lang="hr-HR" sz="800">
            <a:latin typeface="+mj-lt"/>
            <a:ea typeface="Cambria" panose="02040503050406030204" pitchFamily="18" charset="0"/>
          </a:endParaRPr>
        </a:p>
      </dgm:t>
    </dgm:pt>
    <dgm:pt modelId="{1BB43BD4-82EF-4EEF-9399-3DEFE978C2D0}" type="sibTrans" cxnId="{BC317569-6D11-41D1-85B5-AC9E21B66A2B}">
      <dgm:prSet/>
      <dgm:spPr/>
      <dgm:t>
        <a:bodyPr/>
        <a:lstStyle/>
        <a:p>
          <a:pPr algn="ctr"/>
          <a:endParaRPr lang="hr-HR"/>
        </a:p>
      </dgm:t>
    </dgm:pt>
    <dgm:pt modelId="{2862868F-905C-410F-85BA-0F73D2B26878}" type="parTrans" cxnId="{BC317569-6D11-41D1-85B5-AC9E21B66A2B}">
      <dgm:prSet/>
      <dgm:spPr/>
      <dgm:t>
        <a:bodyPr/>
        <a:lstStyle/>
        <a:p>
          <a:pPr algn="ctr"/>
          <a:endParaRPr lang="hr-HR"/>
        </a:p>
      </dgm:t>
    </dgm:pt>
    <dgm:pt modelId="{0EAA97E4-8549-4659-8827-53CDA2CD12E4}" type="pres">
      <dgm:prSet presAssocID="{3E403DBF-2AA0-4FD5-81A4-B906D1DFE8A8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hr-HR"/>
        </a:p>
      </dgm:t>
    </dgm:pt>
    <dgm:pt modelId="{C061FA1C-23A3-4C91-A2D0-A1018047BFE1}" type="pres">
      <dgm:prSet presAssocID="{242A3C39-B6DD-42BE-A195-CD84C0EB3536}" presName="hierRoot1" presStyleCnt="0">
        <dgm:presLayoutVars>
          <dgm:hierBranch val="init"/>
        </dgm:presLayoutVars>
      </dgm:prSet>
      <dgm:spPr/>
    </dgm:pt>
    <dgm:pt modelId="{DCEB4C1C-F154-4D99-A216-F01BB5A8A4A7}" type="pres">
      <dgm:prSet presAssocID="{242A3C39-B6DD-42BE-A195-CD84C0EB3536}" presName="rootComposite1" presStyleCnt="0"/>
      <dgm:spPr/>
    </dgm:pt>
    <dgm:pt modelId="{573901F0-174B-44E4-A8A8-082582638EB6}" type="pres">
      <dgm:prSet presAssocID="{242A3C39-B6DD-42BE-A195-CD84C0EB3536}" presName="rootText1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hr-HR"/>
        </a:p>
      </dgm:t>
    </dgm:pt>
    <dgm:pt modelId="{512D6E42-A2ED-4BC7-90CB-330F296676C7}" type="pres">
      <dgm:prSet presAssocID="{242A3C39-B6DD-42BE-A195-CD84C0EB3536}" presName="rootConnector1" presStyleLbl="node1" presStyleIdx="0" presStyleCnt="0"/>
      <dgm:spPr/>
      <dgm:t>
        <a:bodyPr/>
        <a:lstStyle/>
        <a:p>
          <a:endParaRPr lang="hr-HR"/>
        </a:p>
      </dgm:t>
    </dgm:pt>
    <dgm:pt modelId="{172CE7A8-E17E-4EBD-87FB-B414366C6446}" type="pres">
      <dgm:prSet presAssocID="{242A3C39-B6DD-42BE-A195-CD84C0EB3536}" presName="hierChild2" presStyleCnt="0"/>
      <dgm:spPr/>
    </dgm:pt>
    <dgm:pt modelId="{6F628D11-491B-4B51-B6CB-3864BB3A1AF6}" type="pres">
      <dgm:prSet presAssocID="{455D930C-9321-4B5C-B526-6851FC54A001}" presName="Name64" presStyleLbl="parChTrans1D2" presStyleIdx="0" presStyleCnt="4"/>
      <dgm:spPr/>
      <dgm:t>
        <a:bodyPr/>
        <a:lstStyle/>
        <a:p>
          <a:endParaRPr lang="hr-HR"/>
        </a:p>
      </dgm:t>
    </dgm:pt>
    <dgm:pt modelId="{7F76785D-B6C7-4631-A91D-9812A11F48F2}" type="pres">
      <dgm:prSet presAssocID="{72AE581E-C2CF-49D0-8D97-D15684B3862E}" presName="hierRoot2" presStyleCnt="0">
        <dgm:presLayoutVars>
          <dgm:hierBranch val="init"/>
        </dgm:presLayoutVars>
      </dgm:prSet>
      <dgm:spPr/>
    </dgm:pt>
    <dgm:pt modelId="{C8921A13-4F34-4615-AF6B-CBCD125868B7}" type="pres">
      <dgm:prSet presAssocID="{72AE581E-C2CF-49D0-8D97-D15684B3862E}" presName="rootComposite" presStyleCnt="0"/>
      <dgm:spPr/>
    </dgm:pt>
    <dgm:pt modelId="{DCF5D7B2-BB18-454B-851D-E6261366D2CB}" type="pres">
      <dgm:prSet presAssocID="{72AE581E-C2CF-49D0-8D97-D15684B3862E}" presName="rootText" presStyleLbl="node2" presStyleIdx="0" presStyleCnt="4">
        <dgm:presLayoutVars>
          <dgm:chPref val="3"/>
        </dgm:presLayoutVars>
      </dgm:prSet>
      <dgm:spPr/>
      <dgm:t>
        <a:bodyPr/>
        <a:lstStyle/>
        <a:p>
          <a:endParaRPr lang="hr-HR"/>
        </a:p>
      </dgm:t>
    </dgm:pt>
    <dgm:pt modelId="{66279235-5E5A-4092-B00B-FB9727887FA8}" type="pres">
      <dgm:prSet presAssocID="{72AE581E-C2CF-49D0-8D97-D15684B3862E}" presName="rootConnector" presStyleLbl="node2" presStyleIdx="0" presStyleCnt="4"/>
      <dgm:spPr/>
      <dgm:t>
        <a:bodyPr/>
        <a:lstStyle/>
        <a:p>
          <a:endParaRPr lang="hr-HR"/>
        </a:p>
      </dgm:t>
    </dgm:pt>
    <dgm:pt modelId="{863F2FAD-459A-4783-A3B3-D3FE2507F0E5}" type="pres">
      <dgm:prSet presAssocID="{72AE581E-C2CF-49D0-8D97-D15684B3862E}" presName="hierChild4" presStyleCnt="0"/>
      <dgm:spPr/>
    </dgm:pt>
    <dgm:pt modelId="{A335AAD3-E640-4CCA-86C2-E4E0DF853CAE}" type="pres">
      <dgm:prSet presAssocID="{40E0EB78-1316-4AAE-BB5B-6967E6027689}" presName="Name64" presStyleLbl="parChTrans1D3" presStyleIdx="0" presStyleCnt="1"/>
      <dgm:spPr/>
      <dgm:t>
        <a:bodyPr/>
        <a:lstStyle/>
        <a:p>
          <a:endParaRPr lang="hr-HR"/>
        </a:p>
      </dgm:t>
    </dgm:pt>
    <dgm:pt modelId="{C7CD2BDC-7012-4996-9610-7D63C22922AB}" type="pres">
      <dgm:prSet presAssocID="{62D93951-517A-49D0-90E3-05178143AEEB}" presName="hierRoot2" presStyleCnt="0">
        <dgm:presLayoutVars>
          <dgm:hierBranch val="init"/>
        </dgm:presLayoutVars>
      </dgm:prSet>
      <dgm:spPr/>
    </dgm:pt>
    <dgm:pt modelId="{C012E13E-C957-4CE9-9696-93B7F077DA1C}" type="pres">
      <dgm:prSet presAssocID="{62D93951-517A-49D0-90E3-05178143AEEB}" presName="rootComposite" presStyleCnt="0"/>
      <dgm:spPr/>
    </dgm:pt>
    <dgm:pt modelId="{EF40E66E-6531-4331-B6D6-AF8FC082762A}" type="pres">
      <dgm:prSet presAssocID="{62D93951-517A-49D0-90E3-05178143AEEB}" presName="rootText" presStyleLbl="node3" presStyleIdx="0" presStyleCnt="1">
        <dgm:presLayoutVars>
          <dgm:chPref val="3"/>
        </dgm:presLayoutVars>
      </dgm:prSet>
      <dgm:spPr/>
      <dgm:t>
        <a:bodyPr/>
        <a:lstStyle/>
        <a:p>
          <a:endParaRPr lang="hr-HR"/>
        </a:p>
      </dgm:t>
    </dgm:pt>
    <dgm:pt modelId="{43E78E72-395F-4CA4-AAC7-CB6CD104015E}" type="pres">
      <dgm:prSet presAssocID="{62D93951-517A-49D0-90E3-05178143AEEB}" presName="rootConnector" presStyleLbl="node3" presStyleIdx="0" presStyleCnt="1"/>
      <dgm:spPr/>
      <dgm:t>
        <a:bodyPr/>
        <a:lstStyle/>
        <a:p>
          <a:endParaRPr lang="hr-HR"/>
        </a:p>
      </dgm:t>
    </dgm:pt>
    <dgm:pt modelId="{3F704C8E-70DE-4F66-B91C-39A9D609BB6A}" type="pres">
      <dgm:prSet presAssocID="{62D93951-517A-49D0-90E3-05178143AEEB}" presName="hierChild4" presStyleCnt="0"/>
      <dgm:spPr/>
    </dgm:pt>
    <dgm:pt modelId="{2623620B-A0F0-4A3D-AA0F-01EE6DA04F0C}" type="pres">
      <dgm:prSet presAssocID="{05968F72-3D7F-4D22-AFAB-604EE6E7FE14}" presName="Name64" presStyleLbl="parChTrans1D4" presStyleIdx="0" presStyleCnt="2"/>
      <dgm:spPr/>
      <dgm:t>
        <a:bodyPr/>
        <a:lstStyle/>
        <a:p>
          <a:endParaRPr lang="hr-HR"/>
        </a:p>
      </dgm:t>
    </dgm:pt>
    <dgm:pt modelId="{6951A09A-A0BA-426D-AF4D-24EE345ED639}" type="pres">
      <dgm:prSet presAssocID="{7F483AB7-7BAF-4ABA-A5D8-6C24D2D46685}" presName="hierRoot2" presStyleCnt="0">
        <dgm:presLayoutVars>
          <dgm:hierBranch val="init"/>
        </dgm:presLayoutVars>
      </dgm:prSet>
      <dgm:spPr/>
    </dgm:pt>
    <dgm:pt modelId="{B023169E-7268-4812-AF37-D55E004CCC5B}" type="pres">
      <dgm:prSet presAssocID="{7F483AB7-7BAF-4ABA-A5D8-6C24D2D46685}" presName="rootComposite" presStyleCnt="0"/>
      <dgm:spPr/>
    </dgm:pt>
    <dgm:pt modelId="{B0F1AD65-6B5A-434F-AD73-09C24575A0B2}" type="pres">
      <dgm:prSet presAssocID="{7F483AB7-7BAF-4ABA-A5D8-6C24D2D46685}" presName="rootText" presStyleLbl="node4" presStyleIdx="0" presStyleCnt="2">
        <dgm:presLayoutVars>
          <dgm:chPref val="3"/>
        </dgm:presLayoutVars>
      </dgm:prSet>
      <dgm:spPr/>
      <dgm:t>
        <a:bodyPr/>
        <a:lstStyle/>
        <a:p>
          <a:endParaRPr lang="hr-HR"/>
        </a:p>
      </dgm:t>
    </dgm:pt>
    <dgm:pt modelId="{371C5F2D-4719-4835-AC2E-05C853CF5941}" type="pres">
      <dgm:prSet presAssocID="{7F483AB7-7BAF-4ABA-A5D8-6C24D2D46685}" presName="rootConnector" presStyleLbl="node4" presStyleIdx="0" presStyleCnt="2"/>
      <dgm:spPr/>
      <dgm:t>
        <a:bodyPr/>
        <a:lstStyle/>
        <a:p>
          <a:endParaRPr lang="hr-HR"/>
        </a:p>
      </dgm:t>
    </dgm:pt>
    <dgm:pt modelId="{D9947DB2-12F9-4BB8-997C-25AD9FFEE355}" type="pres">
      <dgm:prSet presAssocID="{7F483AB7-7BAF-4ABA-A5D8-6C24D2D46685}" presName="hierChild4" presStyleCnt="0"/>
      <dgm:spPr/>
    </dgm:pt>
    <dgm:pt modelId="{DAC80F31-5E64-492C-AF72-6A5D8B77680C}" type="pres">
      <dgm:prSet presAssocID="{7F483AB7-7BAF-4ABA-A5D8-6C24D2D46685}" presName="hierChild5" presStyleCnt="0"/>
      <dgm:spPr/>
    </dgm:pt>
    <dgm:pt modelId="{5D0D5783-A29F-4E86-8CD9-19D68D6B2A44}" type="pres">
      <dgm:prSet presAssocID="{B39033BF-576D-493C-AF79-76370AD0CE12}" presName="Name64" presStyleLbl="parChTrans1D4" presStyleIdx="1" presStyleCnt="2"/>
      <dgm:spPr/>
      <dgm:t>
        <a:bodyPr/>
        <a:lstStyle/>
        <a:p>
          <a:endParaRPr lang="hr-HR"/>
        </a:p>
      </dgm:t>
    </dgm:pt>
    <dgm:pt modelId="{65920C76-71F6-4C3F-B529-6FF68A907AC1}" type="pres">
      <dgm:prSet presAssocID="{40D9FF51-D366-4476-A7A2-4E6D48DF5021}" presName="hierRoot2" presStyleCnt="0">
        <dgm:presLayoutVars>
          <dgm:hierBranch val="init"/>
        </dgm:presLayoutVars>
      </dgm:prSet>
      <dgm:spPr/>
    </dgm:pt>
    <dgm:pt modelId="{D71DA707-8E56-4607-96C4-A570FB15B377}" type="pres">
      <dgm:prSet presAssocID="{40D9FF51-D366-4476-A7A2-4E6D48DF5021}" presName="rootComposite" presStyleCnt="0"/>
      <dgm:spPr/>
    </dgm:pt>
    <dgm:pt modelId="{BDEE9F2F-3139-481F-A752-1E29D5240554}" type="pres">
      <dgm:prSet presAssocID="{40D9FF51-D366-4476-A7A2-4E6D48DF5021}" presName="rootText" presStyleLbl="node4" presStyleIdx="1" presStyleCnt="2">
        <dgm:presLayoutVars>
          <dgm:chPref val="3"/>
        </dgm:presLayoutVars>
      </dgm:prSet>
      <dgm:spPr/>
      <dgm:t>
        <a:bodyPr/>
        <a:lstStyle/>
        <a:p>
          <a:endParaRPr lang="hr-HR"/>
        </a:p>
      </dgm:t>
    </dgm:pt>
    <dgm:pt modelId="{0B26A38A-8C12-480F-B5AC-2ACF62B2C3D3}" type="pres">
      <dgm:prSet presAssocID="{40D9FF51-D366-4476-A7A2-4E6D48DF5021}" presName="rootConnector" presStyleLbl="node4" presStyleIdx="1" presStyleCnt="2"/>
      <dgm:spPr/>
      <dgm:t>
        <a:bodyPr/>
        <a:lstStyle/>
        <a:p>
          <a:endParaRPr lang="hr-HR"/>
        </a:p>
      </dgm:t>
    </dgm:pt>
    <dgm:pt modelId="{1DF73C72-2AD5-4A7F-B0D1-4CD13AFCA35D}" type="pres">
      <dgm:prSet presAssocID="{40D9FF51-D366-4476-A7A2-4E6D48DF5021}" presName="hierChild4" presStyleCnt="0"/>
      <dgm:spPr/>
    </dgm:pt>
    <dgm:pt modelId="{0C7C6592-32BD-4716-AD15-BFAAA2E3D874}" type="pres">
      <dgm:prSet presAssocID="{40D9FF51-D366-4476-A7A2-4E6D48DF5021}" presName="hierChild5" presStyleCnt="0"/>
      <dgm:spPr/>
    </dgm:pt>
    <dgm:pt modelId="{BE9941BE-D0AC-46A8-B6D9-90552B7A5B57}" type="pres">
      <dgm:prSet presAssocID="{62D93951-517A-49D0-90E3-05178143AEEB}" presName="hierChild5" presStyleCnt="0"/>
      <dgm:spPr/>
    </dgm:pt>
    <dgm:pt modelId="{52036CF9-9F3A-4F28-ADE7-9ED977A05AA8}" type="pres">
      <dgm:prSet presAssocID="{72AE581E-C2CF-49D0-8D97-D15684B3862E}" presName="hierChild5" presStyleCnt="0"/>
      <dgm:spPr/>
    </dgm:pt>
    <dgm:pt modelId="{22A2D530-39D3-4D4D-B61C-6CB0BB6F5F6A}" type="pres">
      <dgm:prSet presAssocID="{2862868F-905C-410F-85BA-0F73D2B26878}" presName="Name64" presStyleLbl="parChTrans1D2" presStyleIdx="1" presStyleCnt="4"/>
      <dgm:spPr/>
      <dgm:t>
        <a:bodyPr/>
        <a:lstStyle/>
        <a:p>
          <a:endParaRPr lang="hr-HR"/>
        </a:p>
      </dgm:t>
    </dgm:pt>
    <dgm:pt modelId="{E3AA995F-F491-45D8-A3CE-A031E9432AC4}" type="pres">
      <dgm:prSet presAssocID="{73008929-826F-4697-A64D-75C3191F2DD3}" presName="hierRoot2" presStyleCnt="0">
        <dgm:presLayoutVars>
          <dgm:hierBranch val="init"/>
        </dgm:presLayoutVars>
      </dgm:prSet>
      <dgm:spPr/>
    </dgm:pt>
    <dgm:pt modelId="{4B3FF042-5F40-41A3-BD52-AD859369B5EC}" type="pres">
      <dgm:prSet presAssocID="{73008929-826F-4697-A64D-75C3191F2DD3}" presName="rootComposite" presStyleCnt="0"/>
      <dgm:spPr/>
    </dgm:pt>
    <dgm:pt modelId="{79EF398E-A85B-4B92-A9B5-A88B5A732B83}" type="pres">
      <dgm:prSet presAssocID="{73008929-826F-4697-A64D-75C3191F2DD3}" presName="rootText" presStyleLbl="node2" presStyleIdx="1" presStyleCnt="4">
        <dgm:presLayoutVars>
          <dgm:chPref val="3"/>
        </dgm:presLayoutVars>
      </dgm:prSet>
      <dgm:spPr/>
      <dgm:t>
        <a:bodyPr/>
        <a:lstStyle/>
        <a:p>
          <a:endParaRPr lang="hr-HR"/>
        </a:p>
      </dgm:t>
    </dgm:pt>
    <dgm:pt modelId="{61BC37C7-B166-4C6D-B0FF-74B11C5E4E9B}" type="pres">
      <dgm:prSet presAssocID="{73008929-826F-4697-A64D-75C3191F2DD3}" presName="rootConnector" presStyleLbl="node2" presStyleIdx="1" presStyleCnt="4"/>
      <dgm:spPr/>
      <dgm:t>
        <a:bodyPr/>
        <a:lstStyle/>
        <a:p>
          <a:endParaRPr lang="hr-HR"/>
        </a:p>
      </dgm:t>
    </dgm:pt>
    <dgm:pt modelId="{B4567557-0545-45F8-9B92-10E355101759}" type="pres">
      <dgm:prSet presAssocID="{73008929-826F-4697-A64D-75C3191F2DD3}" presName="hierChild4" presStyleCnt="0"/>
      <dgm:spPr/>
    </dgm:pt>
    <dgm:pt modelId="{6A3CC0BF-0F5C-4DD9-9D81-F5A9716A173A}" type="pres">
      <dgm:prSet presAssocID="{73008929-826F-4697-A64D-75C3191F2DD3}" presName="hierChild5" presStyleCnt="0"/>
      <dgm:spPr/>
    </dgm:pt>
    <dgm:pt modelId="{B385A7C3-346A-4231-A6CC-719922D67B83}" type="pres">
      <dgm:prSet presAssocID="{055A570A-1058-4B57-84A1-3CE4BDEDE369}" presName="Name64" presStyleLbl="parChTrans1D2" presStyleIdx="2" presStyleCnt="4"/>
      <dgm:spPr/>
      <dgm:t>
        <a:bodyPr/>
        <a:lstStyle/>
        <a:p>
          <a:endParaRPr lang="hr-HR"/>
        </a:p>
      </dgm:t>
    </dgm:pt>
    <dgm:pt modelId="{3B48A1AE-2929-4167-81F1-D323CD134222}" type="pres">
      <dgm:prSet presAssocID="{1F9E3324-D912-4D77-AB97-75E73F761A3B}" presName="hierRoot2" presStyleCnt="0">
        <dgm:presLayoutVars>
          <dgm:hierBranch val="init"/>
        </dgm:presLayoutVars>
      </dgm:prSet>
      <dgm:spPr/>
    </dgm:pt>
    <dgm:pt modelId="{9DB48899-4D0E-4F05-B318-16FA87F70EC1}" type="pres">
      <dgm:prSet presAssocID="{1F9E3324-D912-4D77-AB97-75E73F761A3B}" presName="rootComposite" presStyleCnt="0"/>
      <dgm:spPr/>
    </dgm:pt>
    <dgm:pt modelId="{4B6569D1-C841-4D8A-8E3D-59A8B923ED11}" type="pres">
      <dgm:prSet presAssocID="{1F9E3324-D912-4D77-AB97-75E73F761A3B}" presName="rootText" presStyleLbl="node2" presStyleIdx="2" presStyleCnt="4">
        <dgm:presLayoutVars>
          <dgm:chPref val="3"/>
        </dgm:presLayoutVars>
      </dgm:prSet>
      <dgm:spPr/>
      <dgm:t>
        <a:bodyPr/>
        <a:lstStyle/>
        <a:p>
          <a:endParaRPr lang="hr-HR"/>
        </a:p>
      </dgm:t>
    </dgm:pt>
    <dgm:pt modelId="{6F1235D5-39C6-4AA2-99C2-70BAE4E53431}" type="pres">
      <dgm:prSet presAssocID="{1F9E3324-D912-4D77-AB97-75E73F761A3B}" presName="rootConnector" presStyleLbl="node2" presStyleIdx="2" presStyleCnt="4"/>
      <dgm:spPr/>
      <dgm:t>
        <a:bodyPr/>
        <a:lstStyle/>
        <a:p>
          <a:endParaRPr lang="hr-HR"/>
        </a:p>
      </dgm:t>
    </dgm:pt>
    <dgm:pt modelId="{05A81DF6-428B-4863-B841-9F51FAB3D1F0}" type="pres">
      <dgm:prSet presAssocID="{1F9E3324-D912-4D77-AB97-75E73F761A3B}" presName="hierChild4" presStyleCnt="0"/>
      <dgm:spPr/>
    </dgm:pt>
    <dgm:pt modelId="{B32079E0-3A02-40C5-8423-EC43558AD8CF}" type="pres">
      <dgm:prSet presAssocID="{1F9E3324-D912-4D77-AB97-75E73F761A3B}" presName="hierChild5" presStyleCnt="0"/>
      <dgm:spPr/>
    </dgm:pt>
    <dgm:pt modelId="{0476486E-F331-46A0-BA52-8111D45506FF}" type="pres">
      <dgm:prSet presAssocID="{99E55749-018C-40D3-8643-3E064185A715}" presName="Name64" presStyleLbl="parChTrans1D2" presStyleIdx="3" presStyleCnt="4"/>
      <dgm:spPr/>
      <dgm:t>
        <a:bodyPr/>
        <a:lstStyle/>
        <a:p>
          <a:endParaRPr lang="hr-HR"/>
        </a:p>
      </dgm:t>
    </dgm:pt>
    <dgm:pt modelId="{0BF2A0D3-7495-4BB5-8A05-9C64AA70657D}" type="pres">
      <dgm:prSet presAssocID="{947243DA-A00B-4F16-92D5-4685BF4BF10D}" presName="hierRoot2" presStyleCnt="0">
        <dgm:presLayoutVars>
          <dgm:hierBranch val="init"/>
        </dgm:presLayoutVars>
      </dgm:prSet>
      <dgm:spPr/>
    </dgm:pt>
    <dgm:pt modelId="{D83DAC15-1AE4-4D2A-8499-D4CE5D71EC1F}" type="pres">
      <dgm:prSet presAssocID="{947243DA-A00B-4F16-92D5-4685BF4BF10D}" presName="rootComposite" presStyleCnt="0"/>
      <dgm:spPr/>
    </dgm:pt>
    <dgm:pt modelId="{C03EF5FE-DB6D-4F81-9049-1FBDEFBCD313}" type="pres">
      <dgm:prSet presAssocID="{947243DA-A00B-4F16-92D5-4685BF4BF10D}" presName="rootText" presStyleLbl="node2" presStyleIdx="3" presStyleCnt="4">
        <dgm:presLayoutVars>
          <dgm:chPref val="3"/>
        </dgm:presLayoutVars>
      </dgm:prSet>
      <dgm:spPr/>
      <dgm:t>
        <a:bodyPr/>
        <a:lstStyle/>
        <a:p>
          <a:endParaRPr lang="hr-HR"/>
        </a:p>
      </dgm:t>
    </dgm:pt>
    <dgm:pt modelId="{C40684D8-C487-4C16-B276-146BFEFCD630}" type="pres">
      <dgm:prSet presAssocID="{947243DA-A00B-4F16-92D5-4685BF4BF10D}" presName="rootConnector" presStyleLbl="node2" presStyleIdx="3" presStyleCnt="4"/>
      <dgm:spPr/>
      <dgm:t>
        <a:bodyPr/>
        <a:lstStyle/>
        <a:p>
          <a:endParaRPr lang="hr-HR"/>
        </a:p>
      </dgm:t>
    </dgm:pt>
    <dgm:pt modelId="{0CEEB12B-6E0E-4083-B486-E7D02ECBA0EF}" type="pres">
      <dgm:prSet presAssocID="{947243DA-A00B-4F16-92D5-4685BF4BF10D}" presName="hierChild4" presStyleCnt="0"/>
      <dgm:spPr/>
    </dgm:pt>
    <dgm:pt modelId="{3F3B3EB8-9C31-48E3-8ED3-EC0881EEA84C}" type="pres">
      <dgm:prSet presAssocID="{947243DA-A00B-4F16-92D5-4685BF4BF10D}" presName="hierChild5" presStyleCnt="0"/>
      <dgm:spPr/>
    </dgm:pt>
    <dgm:pt modelId="{B067363B-2899-460D-9D20-446CC3780937}" type="pres">
      <dgm:prSet presAssocID="{242A3C39-B6DD-42BE-A195-CD84C0EB3536}" presName="hierChild3" presStyleCnt="0"/>
      <dgm:spPr/>
    </dgm:pt>
  </dgm:ptLst>
  <dgm:cxnLst>
    <dgm:cxn modelId="{F51D638D-2B00-4D00-B10C-9D72B56E2AA4}" type="presOf" srcId="{72AE581E-C2CF-49D0-8D97-D15684B3862E}" destId="{DCF5D7B2-BB18-454B-851D-E6261366D2CB}" srcOrd="0" destOrd="0" presId="urn:microsoft.com/office/officeart/2009/3/layout/HorizontalOrganizationChart"/>
    <dgm:cxn modelId="{BC317569-6D11-41D1-85B5-AC9E21B66A2B}" srcId="{242A3C39-B6DD-42BE-A195-CD84C0EB3536}" destId="{73008929-826F-4697-A64D-75C3191F2DD3}" srcOrd="1" destOrd="0" parTransId="{2862868F-905C-410F-85BA-0F73D2B26878}" sibTransId="{1BB43BD4-82EF-4EEF-9399-3DEFE978C2D0}"/>
    <dgm:cxn modelId="{C0541930-677B-47E5-8483-6501F1FE4925}" srcId="{62D93951-517A-49D0-90E3-05178143AEEB}" destId="{40D9FF51-D366-4476-A7A2-4E6D48DF5021}" srcOrd="1" destOrd="0" parTransId="{B39033BF-576D-493C-AF79-76370AD0CE12}" sibTransId="{6FCB651F-FCE2-4EAD-92D9-3249E461E245}"/>
    <dgm:cxn modelId="{D49D025C-E78C-45CC-8C1F-B499288B4652}" type="presOf" srcId="{947243DA-A00B-4F16-92D5-4685BF4BF10D}" destId="{C40684D8-C487-4C16-B276-146BFEFCD630}" srcOrd="1" destOrd="0" presId="urn:microsoft.com/office/officeart/2009/3/layout/HorizontalOrganizationChart"/>
    <dgm:cxn modelId="{4BCF1FA4-2021-4F46-B6D3-A00DCBE83291}" type="presOf" srcId="{055A570A-1058-4B57-84A1-3CE4BDEDE369}" destId="{B385A7C3-346A-4231-A6CC-719922D67B83}" srcOrd="0" destOrd="0" presId="urn:microsoft.com/office/officeart/2009/3/layout/HorizontalOrganizationChart"/>
    <dgm:cxn modelId="{C7E6376F-C872-40D7-B750-EB5111C2448E}" type="presOf" srcId="{242A3C39-B6DD-42BE-A195-CD84C0EB3536}" destId="{512D6E42-A2ED-4BC7-90CB-330F296676C7}" srcOrd="1" destOrd="0" presId="urn:microsoft.com/office/officeart/2009/3/layout/HorizontalOrganizationChart"/>
    <dgm:cxn modelId="{6BBC5AA9-8D9F-4622-A5E2-EC81F0498241}" type="presOf" srcId="{40E0EB78-1316-4AAE-BB5B-6967E6027689}" destId="{A335AAD3-E640-4CCA-86C2-E4E0DF853CAE}" srcOrd="0" destOrd="0" presId="urn:microsoft.com/office/officeart/2009/3/layout/HorizontalOrganizationChart"/>
    <dgm:cxn modelId="{1FDFB2F5-2505-4DB9-8B90-BAA0042C7A9B}" type="presOf" srcId="{72AE581E-C2CF-49D0-8D97-D15684B3862E}" destId="{66279235-5E5A-4092-B00B-FB9727887FA8}" srcOrd="1" destOrd="0" presId="urn:microsoft.com/office/officeart/2009/3/layout/HorizontalOrganizationChart"/>
    <dgm:cxn modelId="{440EEE75-3D59-4E56-BDB9-D7096BEAA767}" type="presOf" srcId="{2862868F-905C-410F-85BA-0F73D2B26878}" destId="{22A2D530-39D3-4D4D-B61C-6CB0BB6F5F6A}" srcOrd="0" destOrd="0" presId="urn:microsoft.com/office/officeart/2009/3/layout/HorizontalOrganizationChart"/>
    <dgm:cxn modelId="{2F2A3EF6-453C-48EC-AF87-938C5A825DEF}" srcId="{242A3C39-B6DD-42BE-A195-CD84C0EB3536}" destId="{1F9E3324-D912-4D77-AB97-75E73F761A3B}" srcOrd="2" destOrd="0" parTransId="{055A570A-1058-4B57-84A1-3CE4BDEDE369}" sibTransId="{46E18A52-FD84-4B0B-9B71-B47CCE850065}"/>
    <dgm:cxn modelId="{8A56E567-4E4D-46F8-81D8-3CD80B2BC21F}" type="presOf" srcId="{455D930C-9321-4B5C-B526-6851FC54A001}" destId="{6F628D11-491B-4B51-B6CB-3864BB3A1AF6}" srcOrd="0" destOrd="0" presId="urn:microsoft.com/office/officeart/2009/3/layout/HorizontalOrganizationChart"/>
    <dgm:cxn modelId="{966456FD-8974-4465-8EFD-CDEF7249B03C}" type="presOf" srcId="{40D9FF51-D366-4476-A7A2-4E6D48DF5021}" destId="{BDEE9F2F-3139-481F-A752-1E29D5240554}" srcOrd="0" destOrd="0" presId="urn:microsoft.com/office/officeart/2009/3/layout/HorizontalOrganizationChart"/>
    <dgm:cxn modelId="{F91EDE23-EFB4-46DD-A414-F8FDB197ADE1}" type="presOf" srcId="{3E403DBF-2AA0-4FD5-81A4-B906D1DFE8A8}" destId="{0EAA97E4-8549-4659-8827-53CDA2CD12E4}" srcOrd="0" destOrd="0" presId="urn:microsoft.com/office/officeart/2009/3/layout/HorizontalOrganizationChart"/>
    <dgm:cxn modelId="{F176405D-315B-4068-9EA3-B8ED6CC2902F}" type="presOf" srcId="{947243DA-A00B-4F16-92D5-4685BF4BF10D}" destId="{C03EF5FE-DB6D-4F81-9049-1FBDEFBCD313}" srcOrd="0" destOrd="0" presId="urn:microsoft.com/office/officeart/2009/3/layout/HorizontalOrganizationChart"/>
    <dgm:cxn modelId="{4FC10CA3-D959-406E-8FAF-75972A81A6FB}" type="presOf" srcId="{73008929-826F-4697-A64D-75C3191F2DD3}" destId="{79EF398E-A85B-4B92-A9B5-A88B5A732B83}" srcOrd="0" destOrd="0" presId="urn:microsoft.com/office/officeart/2009/3/layout/HorizontalOrganizationChart"/>
    <dgm:cxn modelId="{C261F096-15A4-4384-8806-9667967E16B9}" type="presOf" srcId="{1F9E3324-D912-4D77-AB97-75E73F761A3B}" destId="{4B6569D1-C841-4D8A-8E3D-59A8B923ED11}" srcOrd="0" destOrd="0" presId="urn:microsoft.com/office/officeart/2009/3/layout/HorizontalOrganizationChart"/>
    <dgm:cxn modelId="{1CECF86B-BD66-48C9-8CEE-403AEE1745C5}" type="presOf" srcId="{99E55749-018C-40D3-8643-3E064185A715}" destId="{0476486E-F331-46A0-BA52-8111D45506FF}" srcOrd="0" destOrd="0" presId="urn:microsoft.com/office/officeart/2009/3/layout/HorizontalOrganizationChart"/>
    <dgm:cxn modelId="{90B960BC-90B3-4477-9B00-E1486866E196}" srcId="{242A3C39-B6DD-42BE-A195-CD84C0EB3536}" destId="{947243DA-A00B-4F16-92D5-4685BF4BF10D}" srcOrd="3" destOrd="0" parTransId="{99E55749-018C-40D3-8643-3E064185A715}" sibTransId="{0342DB60-2E8F-4104-83B8-E7294D8B6923}"/>
    <dgm:cxn modelId="{5A29D645-27F8-46CC-ACE5-C452A3900F23}" srcId="{62D93951-517A-49D0-90E3-05178143AEEB}" destId="{7F483AB7-7BAF-4ABA-A5D8-6C24D2D46685}" srcOrd="0" destOrd="0" parTransId="{05968F72-3D7F-4D22-AFAB-604EE6E7FE14}" sibTransId="{1328525E-CD24-4072-B972-84E76FC4CD04}"/>
    <dgm:cxn modelId="{C0421663-76FD-446B-8296-C24B365556CB}" type="presOf" srcId="{B39033BF-576D-493C-AF79-76370AD0CE12}" destId="{5D0D5783-A29F-4E86-8CD9-19D68D6B2A44}" srcOrd="0" destOrd="0" presId="urn:microsoft.com/office/officeart/2009/3/layout/HorizontalOrganizationChart"/>
    <dgm:cxn modelId="{96CCC7B8-FF9F-4327-A0E2-5745760CD957}" type="presOf" srcId="{62D93951-517A-49D0-90E3-05178143AEEB}" destId="{43E78E72-395F-4CA4-AAC7-CB6CD104015E}" srcOrd="1" destOrd="0" presId="urn:microsoft.com/office/officeart/2009/3/layout/HorizontalOrganizationChart"/>
    <dgm:cxn modelId="{40118775-D9E3-4C19-8F80-F5F34AE682C3}" srcId="{72AE581E-C2CF-49D0-8D97-D15684B3862E}" destId="{62D93951-517A-49D0-90E3-05178143AEEB}" srcOrd="0" destOrd="0" parTransId="{40E0EB78-1316-4AAE-BB5B-6967E6027689}" sibTransId="{1EEBB3C7-07A2-438A-B90C-68F281B8D34D}"/>
    <dgm:cxn modelId="{48F9A737-2372-4528-A5D3-B22F82BA1475}" type="presOf" srcId="{242A3C39-B6DD-42BE-A195-CD84C0EB3536}" destId="{573901F0-174B-44E4-A8A8-082582638EB6}" srcOrd="0" destOrd="0" presId="urn:microsoft.com/office/officeart/2009/3/layout/HorizontalOrganizationChart"/>
    <dgm:cxn modelId="{D6B731A6-A54A-4796-95EF-2672EA45700F}" type="presOf" srcId="{05968F72-3D7F-4D22-AFAB-604EE6E7FE14}" destId="{2623620B-A0F0-4A3D-AA0F-01EE6DA04F0C}" srcOrd="0" destOrd="0" presId="urn:microsoft.com/office/officeart/2009/3/layout/HorizontalOrganizationChart"/>
    <dgm:cxn modelId="{85B4684F-2D3B-444E-85A0-E191C2632D90}" type="presOf" srcId="{1F9E3324-D912-4D77-AB97-75E73F761A3B}" destId="{6F1235D5-39C6-4AA2-99C2-70BAE4E53431}" srcOrd="1" destOrd="0" presId="urn:microsoft.com/office/officeart/2009/3/layout/HorizontalOrganizationChart"/>
    <dgm:cxn modelId="{45176BEE-4544-4901-BA19-304EC239CB75}" type="presOf" srcId="{40D9FF51-D366-4476-A7A2-4E6D48DF5021}" destId="{0B26A38A-8C12-480F-B5AC-2ACF62B2C3D3}" srcOrd="1" destOrd="0" presId="urn:microsoft.com/office/officeart/2009/3/layout/HorizontalOrganizationChart"/>
    <dgm:cxn modelId="{2A8F9611-77F3-4502-B055-2ACD1A94EF69}" type="presOf" srcId="{73008929-826F-4697-A64D-75C3191F2DD3}" destId="{61BC37C7-B166-4C6D-B0FF-74B11C5E4E9B}" srcOrd="1" destOrd="0" presId="urn:microsoft.com/office/officeart/2009/3/layout/HorizontalOrganizationChart"/>
    <dgm:cxn modelId="{BC2CFCED-CD96-4121-B63D-EFA9BF523C68}" type="presOf" srcId="{62D93951-517A-49D0-90E3-05178143AEEB}" destId="{EF40E66E-6531-4331-B6D6-AF8FC082762A}" srcOrd="0" destOrd="0" presId="urn:microsoft.com/office/officeart/2009/3/layout/HorizontalOrganizationChart"/>
    <dgm:cxn modelId="{9A68C5AE-F37B-4A62-8E8D-196AB9F47059}" type="presOf" srcId="{7F483AB7-7BAF-4ABA-A5D8-6C24D2D46685}" destId="{B0F1AD65-6B5A-434F-AD73-09C24575A0B2}" srcOrd="0" destOrd="0" presId="urn:microsoft.com/office/officeart/2009/3/layout/HorizontalOrganizationChart"/>
    <dgm:cxn modelId="{F4B0BE9B-B84F-42EA-8BE4-F5C0DB6B1F44}" srcId="{3E403DBF-2AA0-4FD5-81A4-B906D1DFE8A8}" destId="{242A3C39-B6DD-42BE-A195-CD84C0EB3536}" srcOrd="0" destOrd="0" parTransId="{062D2B91-C5BD-4DA3-9097-347A97C1B226}" sibTransId="{2DE4DBCE-ED92-42F8-8C44-2BA91A587FAA}"/>
    <dgm:cxn modelId="{3FB36D19-61FA-459A-A5DD-D8FB206B52FD}" type="presOf" srcId="{7F483AB7-7BAF-4ABA-A5D8-6C24D2D46685}" destId="{371C5F2D-4719-4835-AC2E-05C853CF5941}" srcOrd="1" destOrd="0" presId="urn:microsoft.com/office/officeart/2009/3/layout/HorizontalOrganizationChart"/>
    <dgm:cxn modelId="{6C67E970-0D5A-4D8F-B196-7C5D930CBCE7}" srcId="{242A3C39-B6DD-42BE-A195-CD84C0EB3536}" destId="{72AE581E-C2CF-49D0-8D97-D15684B3862E}" srcOrd="0" destOrd="0" parTransId="{455D930C-9321-4B5C-B526-6851FC54A001}" sibTransId="{352FECB2-D7F3-4667-9CDD-9E8C462E062E}"/>
    <dgm:cxn modelId="{1B6338D9-3BC8-4ED6-8CB8-B0995A7C66CA}" type="presParOf" srcId="{0EAA97E4-8549-4659-8827-53CDA2CD12E4}" destId="{C061FA1C-23A3-4C91-A2D0-A1018047BFE1}" srcOrd="0" destOrd="0" presId="urn:microsoft.com/office/officeart/2009/3/layout/HorizontalOrganizationChart"/>
    <dgm:cxn modelId="{C9500DE2-EB07-494E-A3CF-0419451B9CC2}" type="presParOf" srcId="{C061FA1C-23A3-4C91-A2D0-A1018047BFE1}" destId="{DCEB4C1C-F154-4D99-A216-F01BB5A8A4A7}" srcOrd="0" destOrd="0" presId="urn:microsoft.com/office/officeart/2009/3/layout/HorizontalOrganizationChart"/>
    <dgm:cxn modelId="{1CA03153-5723-4143-88F5-0FF35B07C9D4}" type="presParOf" srcId="{DCEB4C1C-F154-4D99-A216-F01BB5A8A4A7}" destId="{573901F0-174B-44E4-A8A8-082582638EB6}" srcOrd="0" destOrd="0" presId="urn:microsoft.com/office/officeart/2009/3/layout/HorizontalOrganizationChart"/>
    <dgm:cxn modelId="{995A021E-711A-4CC3-B6E6-84E6442C6D7E}" type="presParOf" srcId="{DCEB4C1C-F154-4D99-A216-F01BB5A8A4A7}" destId="{512D6E42-A2ED-4BC7-90CB-330F296676C7}" srcOrd="1" destOrd="0" presId="urn:microsoft.com/office/officeart/2009/3/layout/HorizontalOrganizationChart"/>
    <dgm:cxn modelId="{095E4E93-37A9-4CEA-A6C0-FCD91CE0E8D8}" type="presParOf" srcId="{C061FA1C-23A3-4C91-A2D0-A1018047BFE1}" destId="{172CE7A8-E17E-4EBD-87FB-B414366C6446}" srcOrd="1" destOrd="0" presId="urn:microsoft.com/office/officeart/2009/3/layout/HorizontalOrganizationChart"/>
    <dgm:cxn modelId="{279AB1E3-D30C-4435-BC6F-C45429068EEA}" type="presParOf" srcId="{172CE7A8-E17E-4EBD-87FB-B414366C6446}" destId="{6F628D11-491B-4B51-B6CB-3864BB3A1AF6}" srcOrd="0" destOrd="0" presId="urn:microsoft.com/office/officeart/2009/3/layout/HorizontalOrganizationChart"/>
    <dgm:cxn modelId="{E86C21E9-97DB-4327-AE90-01A06D6C3A49}" type="presParOf" srcId="{172CE7A8-E17E-4EBD-87FB-B414366C6446}" destId="{7F76785D-B6C7-4631-A91D-9812A11F48F2}" srcOrd="1" destOrd="0" presId="urn:microsoft.com/office/officeart/2009/3/layout/HorizontalOrganizationChart"/>
    <dgm:cxn modelId="{FBC74577-B3A0-495B-A6C1-CCCD3AA58CE5}" type="presParOf" srcId="{7F76785D-B6C7-4631-A91D-9812A11F48F2}" destId="{C8921A13-4F34-4615-AF6B-CBCD125868B7}" srcOrd="0" destOrd="0" presId="urn:microsoft.com/office/officeart/2009/3/layout/HorizontalOrganizationChart"/>
    <dgm:cxn modelId="{67F32B15-4E7A-4084-9157-2DD75EEEDF63}" type="presParOf" srcId="{C8921A13-4F34-4615-AF6B-CBCD125868B7}" destId="{DCF5D7B2-BB18-454B-851D-E6261366D2CB}" srcOrd="0" destOrd="0" presId="urn:microsoft.com/office/officeart/2009/3/layout/HorizontalOrganizationChart"/>
    <dgm:cxn modelId="{99A4F5C7-10E3-495D-9A1F-5C954E366E99}" type="presParOf" srcId="{C8921A13-4F34-4615-AF6B-CBCD125868B7}" destId="{66279235-5E5A-4092-B00B-FB9727887FA8}" srcOrd="1" destOrd="0" presId="urn:microsoft.com/office/officeart/2009/3/layout/HorizontalOrganizationChart"/>
    <dgm:cxn modelId="{8DFF3CAE-3CEA-48FB-9AB2-3FC853A94E30}" type="presParOf" srcId="{7F76785D-B6C7-4631-A91D-9812A11F48F2}" destId="{863F2FAD-459A-4783-A3B3-D3FE2507F0E5}" srcOrd="1" destOrd="0" presId="urn:microsoft.com/office/officeart/2009/3/layout/HorizontalOrganizationChart"/>
    <dgm:cxn modelId="{8769A3D5-B158-465E-9C9B-8968DAF07651}" type="presParOf" srcId="{863F2FAD-459A-4783-A3B3-D3FE2507F0E5}" destId="{A335AAD3-E640-4CCA-86C2-E4E0DF853CAE}" srcOrd="0" destOrd="0" presId="urn:microsoft.com/office/officeart/2009/3/layout/HorizontalOrganizationChart"/>
    <dgm:cxn modelId="{AE2E32F2-5FB4-444A-8693-1A01853B8A62}" type="presParOf" srcId="{863F2FAD-459A-4783-A3B3-D3FE2507F0E5}" destId="{C7CD2BDC-7012-4996-9610-7D63C22922AB}" srcOrd="1" destOrd="0" presId="urn:microsoft.com/office/officeart/2009/3/layout/HorizontalOrganizationChart"/>
    <dgm:cxn modelId="{7B76C6A6-8C4C-451B-9366-43D677BA57E5}" type="presParOf" srcId="{C7CD2BDC-7012-4996-9610-7D63C22922AB}" destId="{C012E13E-C957-4CE9-9696-93B7F077DA1C}" srcOrd="0" destOrd="0" presId="urn:microsoft.com/office/officeart/2009/3/layout/HorizontalOrganizationChart"/>
    <dgm:cxn modelId="{3BE22DB9-C023-4CCD-A4B8-669CAC1A0537}" type="presParOf" srcId="{C012E13E-C957-4CE9-9696-93B7F077DA1C}" destId="{EF40E66E-6531-4331-B6D6-AF8FC082762A}" srcOrd="0" destOrd="0" presId="urn:microsoft.com/office/officeart/2009/3/layout/HorizontalOrganizationChart"/>
    <dgm:cxn modelId="{59CEC31F-45A9-453E-AC17-99F47D6697A3}" type="presParOf" srcId="{C012E13E-C957-4CE9-9696-93B7F077DA1C}" destId="{43E78E72-395F-4CA4-AAC7-CB6CD104015E}" srcOrd="1" destOrd="0" presId="urn:microsoft.com/office/officeart/2009/3/layout/HorizontalOrganizationChart"/>
    <dgm:cxn modelId="{4336A494-9F9C-4D5D-BED7-E48C53923411}" type="presParOf" srcId="{C7CD2BDC-7012-4996-9610-7D63C22922AB}" destId="{3F704C8E-70DE-4F66-B91C-39A9D609BB6A}" srcOrd="1" destOrd="0" presId="urn:microsoft.com/office/officeart/2009/3/layout/HorizontalOrganizationChart"/>
    <dgm:cxn modelId="{49239448-4C2B-4490-A0F5-878021DAD28E}" type="presParOf" srcId="{3F704C8E-70DE-4F66-B91C-39A9D609BB6A}" destId="{2623620B-A0F0-4A3D-AA0F-01EE6DA04F0C}" srcOrd="0" destOrd="0" presId="urn:microsoft.com/office/officeart/2009/3/layout/HorizontalOrganizationChart"/>
    <dgm:cxn modelId="{13306A96-1E24-4498-90F9-3FDF0E0F0B11}" type="presParOf" srcId="{3F704C8E-70DE-4F66-B91C-39A9D609BB6A}" destId="{6951A09A-A0BA-426D-AF4D-24EE345ED639}" srcOrd="1" destOrd="0" presId="urn:microsoft.com/office/officeart/2009/3/layout/HorizontalOrganizationChart"/>
    <dgm:cxn modelId="{D111D380-2DC7-43D5-924E-15449DA07563}" type="presParOf" srcId="{6951A09A-A0BA-426D-AF4D-24EE345ED639}" destId="{B023169E-7268-4812-AF37-D55E004CCC5B}" srcOrd="0" destOrd="0" presId="urn:microsoft.com/office/officeart/2009/3/layout/HorizontalOrganizationChart"/>
    <dgm:cxn modelId="{B22BD56A-5E3A-4852-9953-B421BF625B28}" type="presParOf" srcId="{B023169E-7268-4812-AF37-D55E004CCC5B}" destId="{B0F1AD65-6B5A-434F-AD73-09C24575A0B2}" srcOrd="0" destOrd="0" presId="urn:microsoft.com/office/officeart/2009/3/layout/HorizontalOrganizationChart"/>
    <dgm:cxn modelId="{F905C426-E26E-496B-9F85-EE5C8768DC60}" type="presParOf" srcId="{B023169E-7268-4812-AF37-D55E004CCC5B}" destId="{371C5F2D-4719-4835-AC2E-05C853CF5941}" srcOrd="1" destOrd="0" presId="urn:microsoft.com/office/officeart/2009/3/layout/HorizontalOrganizationChart"/>
    <dgm:cxn modelId="{7EB9A481-AEEA-487D-B539-B2B3D064666E}" type="presParOf" srcId="{6951A09A-A0BA-426D-AF4D-24EE345ED639}" destId="{D9947DB2-12F9-4BB8-997C-25AD9FFEE355}" srcOrd="1" destOrd="0" presId="urn:microsoft.com/office/officeart/2009/3/layout/HorizontalOrganizationChart"/>
    <dgm:cxn modelId="{FF15F611-C079-460B-AB7F-67D5DD8D3D05}" type="presParOf" srcId="{6951A09A-A0BA-426D-AF4D-24EE345ED639}" destId="{DAC80F31-5E64-492C-AF72-6A5D8B77680C}" srcOrd="2" destOrd="0" presId="urn:microsoft.com/office/officeart/2009/3/layout/HorizontalOrganizationChart"/>
    <dgm:cxn modelId="{0AFD1517-922B-4949-B352-60B344407AF1}" type="presParOf" srcId="{3F704C8E-70DE-4F66-B91C-39A9D609BB6A}" destId="{5D0D5783-A29F-4E86-8CD9-19D68D6B2A44}" srcOrd="2" destOrd="0" presId="urn:microsoft.com/office/officeart/2009/3/layout/HorizontalOrganizationChart"/>
    <dgm:cxn modelId="{DD8EA89A-A317-4426-A00B-8E70A6AD5B52}" type="presParOf" srcId="{3F704C8E-70DE-4F66-B91C-39A9D609BB6A}" destId="{65920C76-71F6-4C3F-B529-6FF68A907AC1}" srcOrd="3" destOrd="0" presId="urn:microsoft.com/office/officeart/2009/3/layout/HorizontalOrganizationChart"/>
    <dgm:cxn modelId="{DF832DEB-B7C5-42DC-A158-F4226D28AE1E}" type="presParOf" srcId="{65920C76-71F6-4C3F-B529-6FF68A907AC1}" destId="{D71DA707-8E56-4607-96C4-A570FB15B377}" srcOrd="0" destOrd="0" presId="urn:microsoft.com/office/officeart/2009/3/layout/HorizontalOrganizationChart"/>
    <dgm:cxn modelId="{D8FA10CF-0F75-497D-A91E-24633C0EF6B2}" type="presParOf" srcId="{D71DA707-8E56-4607-96C4-A570FB15B377}" destId="{BDEE9F2F-3139-481F-A752-1E29D5240554}" srcOrd="0" destOrd="0" presId="urn:microsoft.com/office/officeart/2009/3/layout/HorizontalOrganizationChart"/>
    <dgm:cxn modelId="{AE4D90D7-2D5B-49DC-A7EA-DCB04A95C9F3}" type="presParOf" srcId="{D71DA707-8E56-4607-96C4-A570FB15B377}" destId="{0B26A38A-8C12-480F-B5AC-2ACF62B2C3D3}" srcOrd="1" destOrd="0" presId="urn:microsoft.com/office/officeart/2009/3/layout/HorizontalOrganizationChart"/>
    <dgm:cxn modelId="{8B0BA3C9-2FB6-421C-90F9-DA32F08D4388}" type="presParOf" srcId="{65920C76-71F6-4C3F-B529-6FF68A907AC1}" destId="{1DF73C72-2AD5-4A7F-B0D1-4CD13AFCA35D}" srcOrd="1" destOrd="0" presId="urn:microsoft.com/office/officeart/2009/3/layout/HorizontalOrganizationChart"/>
    <dgm:cxn modelId="{B21C2B11-E306-4671-89C2-79C3BA925933}" type="presParOf" srcId="{65920C76-71F6-4C3F-B529-6FF68A907AC1}" destId="{0C7C6592-32BD-4716-AD15-BFAAA2E3D874}" srcOrd="2" destOrd="0" presId="urn:microsoft.com/office/officeart/2009/3/layout/HorizontalOrganizationChart"/>
    <dgm:cxn modelId="{2767116E-BCA2-4200-B344-F01AAC548D85}" type="presParOf" srcId="{C7CD2BDC-7012-4996-9610-7D63C22922AB}" destId="{BE9941BE-D0AC-46A8-B6D9-90552B7A5B57}" srcOrd="2" destOrd="0" presId="urn:microsoft.com/office/officeart/2009/3/layout/HorizontalOrganizationChart"/>
    <dgm:cxn modelId="{841B49A0-A6CF-47ED-A211-271E86E95C87}" type="presParOf" srcId="{7F76785D-B6C7-4631-A91D-9812A11F48F2}" destId="{52036CF9-9F3A-4F28-ADE7-9ED977A05AA8}" srcOrd="2" destOrd="0" presId="urn:microsoft.com/office/officeart/2009/3/layout/HorizontalOrganizationChart"/>
    <dgm:cxn modelId="{D35BC356-85E6-4CE0-9D2E-69E068395701}" type="presParOf" srcId="{172CE7A8-E17E-4EBD-87FB-B414366C6446}" destId="{22A2D530-39D3-4D4D-B61C-6CB0BB6F5F6A}" srcOrd="2" destOrd="0" presId="urn:microsoft.com/office/officeart/2009/3/layout/HorizontalOrganizationChart"/>
    <dgm:cxn modelId="{7866EC39-D3C7-4113-B02E-060B163165D4}" type="presParOf" srcId="{172CE7A8-E17E-4EBD-87FB-B414366C6446}" destId="{E3AA995F-F491-45D8-A3CE-A031E9432AC4}" srcOrd="3" destOrd="0" presId="urn:microsoft.com/office/officeart/2009/3/layout/HorizontalOrganizationChart"/>
    <dgm:cxn modelId="{2F1F88D1-DB0A-478F-9DAC-7A311B88F7B8}" type="presParOf" srcId="{E3AA995F-F491-45D8-A3CE-A031E9432AC4}" destId="{4B3FF042-5F40-41A3-BD52-AD859369B5EC}" srcOrd="0" destOrd="0" presId="urn:microsoft.com/office/officeart/2009/3/layout/HorizontalOrganizationChart"/>
    <dgm:cxn modelId="{FFEE835D-F63C-4A1F-A737-EBFBF4D308BD}" type="presParOf" srcId="{4B3FF042-5F40-41A3-BD52-AD859369B5EC}" destId="{79EF398E-A85B-4B92-A9B5-A88B5A732B83}" srcOrd="0" destOrd="0" presId="urn:microsoft.com/office/officeart/2009/3/layout/HorizontalOrganizationChart"/>
    <dgm:cxn modelId="{E4727A6E-E588-40D9-945F-A5DA2DC38799}" type="presParOf" srcId="{4B3FF042-5F40-41A3-BD52-AD859369B5EC}" destId="{61BC37C7-B166-4C6D-B0FF-74B11C5E4E9B}" srcOrd="1" destOrd="0" presId="urn:microsoft.com/office/officeart/2009/3/layout/HorizontalOrganizationChart"/>
    <dgm:cxn modelId="{45FD8633-C1F0-4246-98BD-228A470033B4}" type="presParOf" srcId="{E3AA995F-F491-45D8-A3CE-A031E9432AC4}" destId="{B4567557-0545-45F8-9B92-10E355101759}" srcOrd="1" destOrd="0" presId="urn:microsoft.com/office/officeart/2009/3/layout/HorizontalOrganizationChart"/>
    <dgm:cxn modelId="{BDE41447-1C7E-4139-A569-234CEC24B9E8}" type="presParOf" srcId="{E3AA995F-F491-45D8-A3CE-A031E9432AC4}" destId="{6A3CC0BF-0F5C-4DD9-9D81-F5A9716A173A}" srcOrd="2" destOrd="0" presId="urn:microsoft.com/office/officeart/2009/3/layout/HorizontalOrganizationChart"/>
    <dgm:cxn modelId="{C710485C-1E55-4004-9879-BE3A88827E85}" type="presParOf" srcId="{172CE7A8-E17E-4EBD-87FB-B414366C6446}" destId="{B385A7C3-346A-4231-A6CC-719922D67B83}" srcOrd="4" destOrd="0" presId="urn:microsoft.com/office/officeart/2009/3/layout/HorizontalOrganizationChart"/>
    <dgm:cxn modelId="{6FD474B8-A7D8-4C6F-9DA3-E306578FA7DC}" type="presParOf" srcId="{172CE7A8-E17E-4EBD-87FB-B414366C6446}" destId="{3B48A1AE-2929-4167-81F1-D323CD134222}" srcOrd="5" destOrd="0" presId="urn:microsoft.com/office/officeart/2009/3/layout/HorizontalOrganizationChart"/>
    <dgm:cxn modelId="{016EA239-47D0-45E0-8C58-244BD3233A7D}" type="presParOf" srcId="{3B48A1AE-2929-4167-81F1-D323CD134222}" destId="{9DB48899-4D0E-4F05-B318-16FA87F70EC1}" srcOrd="0" destOrd="0" presId="urn:microsoft.com/office/officeart/2009/3/layout/HorizontalOrganizationChart"/>
    <dgm:cxn modelId="{6C851DE5-BBBA-44FE-9EAD-627D84CD7D74}" type="presParOf" srcId="{9DB48899-4D0E-4F05-B318-16FA87F70EC1}" destId="{4B6569D1-C841-4D8A-8E3D-59A8B923ED11}" srcOrd="0" destOrd="0" presId="urn:microsoft.com/office/officeart/2009/3/layout/HorizontalOrganizationChart"/>
    <dgm:cxn modelId="{4C8C6535-00DF-4243-925A-EDB1379BF803}" type="presParOf" srcId="{9DB48899-4D0E-4F05-B318-16FA87F70EC1}" destId="{6F1235D5-39C6-4AA2-99C2-70BAE4E53431}" srcOrd="1" destOrd="0" presId="urn:microsoft.com/office/officeart/2009/3/layout/HorizontalOrganizationChart"/>
    <dgm:cxn modelId="{B962493C-D614-4526-A310-0996B1DEA2A3}" type="presParOf" srcId="{3B48A1AE-2929-4167-81F1-D323CD134222}" destId="{05A81DF6-428B-4863-B841-9F51FAB3D1F0}" srcOrd="1" destOrd="0" presId="urn:microsoft.com/office/officeart/2009/3/layout/HorizontalOrganizationChart"/>
    <dgm:cxn modelId="{2BBE9EE3-E025-497D-BD62-C7DB85ADD029}" type="presParOf" srcId="{3B48A1AE-2929-4167-81F1-D323CD134222}" destId="{B32079E0-3A02-40C5-8423-EC43558AD8CF}" srcOrd="2" destOrd="0" presId="urn:microsoft.com/office/officeart/2009/3/layout/HorizontalOrganizationChart"/>
    <dgm:cxn modelId="{96980AE3-6EDC-4054-ABC8-75943EE35CEF}" type="presParOf" srcId="{172CE7A8-E17E-4EBD-87FB-B414366C6446}" destId="{0476486E-F331-46A0-BA52-8111D45506FF}" srcOrd="6" destOrd="0" presId="urn:microsoft.com/office/officeart/2009/3/layout/HorizontalOrganizationChart"/>
    <dgm:cxn modelId="{20CAD858-2FAF-48E8-9FE2-88DBE97B9C45}" type="presParOf" srcId="{172CE7A8-E17E-4EBD-87FB-B414366C6446}" destId="{0BF2A0D3-7495-4BB5-8A05-9C64AA70657D}" srcOrd="7" destOrd="0" presId="urn:microsoft.com/office/officeart/2009/3/layout/HorizontalOrganizationChart"/>
    <dgm:cxn modelId="{204E391A-97C5-4AD7-B994-B55DEAF7B592}" type="presParOf" srcId="{0BF2A0D3-7495-4BB5-8A05-9C64AA70657D}" destId="{D83DAC15-1AE4-4D2A-8499-D4CE5D71EC1F}" srcOrd="0" destOrd="0" presId="urn:microsoft.com/office/officeart/2009/3/layout/HorizontalOrganizationChart"/>
    <dgm:cxn modelId="{21C83DF4-DEF6-45C8-A0AF-965F3BE4C543}" type="presParOf" srcId="{D83DAC15-1AE4-4D2A-8499-D4CE5D71EC1F}" destId="{C03EF5FE-DB6D-4F81-9049-1FBDEFBCD313}" srcOrd="0" destOrd="0" presId="urn:microsoft.com/office/officeart/2009/3/layout/HorizontalOrganizationChart"/>
    <dgm:cxn modelId="{55E2ABF6-8038-44DF-AF52-9EA8316F105F}" type="presParOf" srcId="{D83DAC15-1AE4-4D2A-8499-D4CE5D71EC1F}" destId="{C40684D8-C487-4C16-B276-146BFEFCD630}" srcOrd="1" destOrd="0" presId="urn:microsoft.com/office/officeart/2009/3/layout/HorizontalOrganizationChart"/>
    <dgm:cxn modelId="{C8A86365-0FF0-45B1-9747-AD7BDF7A6272}" type="presParOf" srcId="{0BF2A0D3-7495-4BB5-8A05-9C64AA70657D}" destId="{0CEEB12B-6E0E-4083-B486-E7D02ECBA0EF}" srcOrd="1" destOrd="0" presId="urn:microsoft.com/office/officeart/2009/3/layout/HorizontalOrganizationChart"/>
    <dgm:cxn modelId="{77FB42A6-D313-4A5A-86B7-E836FBAD764F}" type="presParOf" srcId="{0BF2A0D3-7495-4BB5-8A05-9C64AA70657D}" destId="{3F3B3EB8-9C31-48E3-8ED3-EC0881EEA84C}" srcOrd="2" destOrd="0" presId="urn:microsoft.com/office/officeart/2009/3/layout/HorizontalOrganizationChart"/>
    <dgm:cxn modelId="{57FFBA01-24F8-4CB2-9558-24A89206A00F}" type="presParOf" srcId="{C061FA1C-23A3-4C91-A2D0-A1018047BFE1}" destId="{B067363B-2899-460D-9D20-446CC3780937}" srcOrd="2" destOrd="0" presId="urn:microsoft.com/office/officeart/2009/3/layout/HorizontalOrganizationChart"/>
  </dgm:cxnLst>
  <dgm:bg/>
  <dgm:whole/>
  <dgm:extLst>
    <a:ext uri="http://schemas.microsoft.com/office/drawing/2008/diagram">
      <dsp:dataModelExt xmlns:dsp="http://schemas.microsoft.com/office/drawing/2008/diagram" relId="rId1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476486E-F331-46A0-BA52-8111D45506FF}">
      <dsp:nvSpPr>
        <dsp:cNvPr id="0" name=""/>
        <dsp:cNvSpPr/>
      </dsp:nvSpPr>
      <dsp:spPr>
        <a:xfrm>
          <a:off x="1808826" y="2370693"/>
          <a:ext cx="361359" cy="116538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80679" y="0"/>
              </a:lnTo>
              <a:lnTo>
                <a:pt x="180679" y="1165383"/>
              </a:lnTo>
              <a:lnTo>
                <a:pt x="361359" y="1165383"/>
              </a:lnTo>
            </a:path>
          </a:pathLst>
        </a:custGeom>
        <a:noFill/>
        <a:ln w="1905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385A7C3-346A-4231-A6CC-719922D67B83}">
      <dsp:nvSpPr>
        <dsp:cNvPr id="0" name=""/>
        <dsp:cNvSpPr/>
      </dsp:nvSpPr>
      <dsp:spPr>
        <a:xfrm>
          <a:off x="1808826" y="2370693"/>
          <a:ext cx="361359" cy="38846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80679" y="0"/>
              </a:lnTo>
              <a:lnTo>
                <a:pt x="180679" y="388461"/>
              </a:lnTo>
              <a:lnTo>
                <a:pt x="361359" y="388461"/>
              </a:lnTo>
            </a:path>
          </a:pathLst>
        </a:custGeom>
        <a:noFill/>
        <a:ln w="1905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2A2D530-39D3-4D4D-B61C-6CB0BB6F5F6A}">
      <dsp:nvSpPr>
        <dsp:cNvPr id="0" name=""/>
        <dsp:cNvSpPr/>
      </dsp:nvSpPr>
      <dsp:spPr>
        <a:xfrm>
          <a:off x="1808826" y="1982231"/>
          <a:ext cx="361359" cy="388461"/>
        </a:xfrm>
        <a:custGeom>
          <a:avLst/>
          <a:gdLst/>
          <a:ahLst/>
          <a:cxnLst/>
          <a:rect l="0" t="0" r="0" b="0"/>
          <a:pathLst>
            <a:path>
              <a:moveTo>
                <a:pt x="0" y="388461"/>
              </a:moveTo>
              <a:lnTo>
                <a:pt x="180679" y="388461"/>
              </a:lnTo>
              <a:lnTo>
                <a:pt x="180679" y="0"/>
              </a:lnTo>
              <a:lnTo>
                <a:pt x="361359" y="0"/>
              </a:lnTo>
            </a:path>
          </a:pathLst>
        </a:custGeom>
        <a:noFill/>
        <a:ln w="1905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D0D5783-A29F-4E86-8CD9-19D68D6B2A44}">
      <dsp:nvSpPr>
        <dsp:cNvPr id="0" name=""/>
        <dsp:cNvSpPr/>
      </dsp:nvSpPr>
      <dsp:spPr>
        <a:xfrm>
          <a:off x="6145138" y="1205309"/>
          <a:ext cx="361359" cy="38846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80679" y="0"/>
              </a:lnTo>
              <a:lnTo>
                <a:pt x="180679" y="388461"/>
              </a:lnTo>
              <a:lnTo>
                <a:pt x="361359" y="388461"/>
              </a:lnTo>
            </a:path>
          </a:pathLst>
        </a:custGeom>
        <a:noFill/>
        <a:ln w="1905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623620B-A0F0-4A3D-AA0F-01EE6DA04F0C}">
      <dsp:nvSpPr>
        <dsp:cNvPr id="0" name=""/>
        <dsp:cNvSpPr/>
      </dsp:nvSpPr>
      <dsp:spPr>
        <a:xfrm>
          <a:off x="6145138" y="816847"/>
          <a:ext cx="361359" cy="388461"/>
        </a:xfrm>
        <a:custGeom>
          <a:avLst/>
          <a:gdLst/>
          <a:ahLst/>
          <a:cxnLst/>
          <a:rect l="0" t="0" r="0" b="0"/>
          <a:pathLst>
            <a:path>
              <a:moveTo>
                <a:pt x="0" y="388461"/>
              </a:moveTo>
              <a:lnTo>
                <a:pt x="180679" y="388461"/>
              </a:lnTo>
              <a:lnTo>
                <a:pt x="180679" y="0"/>
              </a:lnTo>
              <a:lnTo>
                <a:pt x="361359" y="0"/>
              </a:lnTo>
            </a:path>
          </a:pathLst>
        </a:custGeom>
        <a:noFill/>
        <a:ln w="1905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335AAD3-E640-4CCA-86C2-E4E0DF853CAE}">
      <dsp:nvSpPr>
        <dsp:cNvPr id="0" name=""/>
        <dsp:cNvSpPr/>
      </dsp:nvSpPr>
      <dsp:spPr>
        <a:xfrm>
          <a:off x="3976982" y="1159589"/>
          <a:ext cx="361359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361359" y="45720"/>
              </a:lnTo>
            </a:path>
          </a:pathLst>
        </a:custGeom>
        <a:noFill/>
        <a:ln w="1905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F628D11-491B-4B51-B6CB-3864BB3A1AF6}">
      <dsp:nvSpPr>
        <dsp:cNvPr id="0" name=""/>
        <dsp:cNvSpPr/>
      </dsp:nvSpPr>
      <dsp:spPr>
        <a:xfrm>
          <a:off x="1808826" y="1205309"/>
          <a:ext cx="361359" cy="1165383"/>
        </a:xfrm>
        <a:custGeom>
          <a:avLst/>
          <a:gdLst/>
          <a:ahLst/>
          <a:cxnLst/>
          <a:rect l="0" t="0" r="0" b="0"/>
          <a:pathLst>
            <a:path>
              <a:moveTo>
                <a:pt x="0" y="1165383"/>
              </a:moveTo>
              <a:lnTo>
                <a:pt x="180679" y="1165383"/>
              </a:lnTo>
              <a:lnTo>
                <a:pt x="180679" y="0"/>
              </a:lnTo>
              <a:lnTo>
                <a:pt x="361359" y="0"/>
              </a:lnTo>
            </a:path>
          </a:pathLst>
        </a:custGeom>
        <a:noFill/>
        <a:ln w="1905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73901F0-174B-44E4-A8A8-082582638EB6}">
      <dsp:nvSpPr>
        <dsp:cNvPr id="0" name=""/>
        <dsp:cNvSpPr/>
      </dsp:nvSpPr>
      <dsp:spPr>
        <a:xfrm>
          <a:off x="2030" y="2095156"/>
          <a:ext cx="1806796" cy="551072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97000"/>
                <a:satMod val="115000"/>
                <a:lumMod val="114000"/>
              </a:schemeClr>
            </a:gs>
            <a:gs pos="60000">
              <a:schemeClr val="accent1">
                <a:hueOff val="0"/>
                <a:satOff val="0"/>
                <a:lumOff val="0"/>
                <a:alphaOff val="0"/>
                <a:tint val="100000"/>
                <a:shade val="96000"/>
                <a:satMod val="100000"/>
                <a:lumMod val="108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1000"/>
                <a:satMod val="100000"/>
              </a:schemeClr>
            </a:gs>
          </a:gsLst>
          <a:lin ang="5400000" scaled="0"/>
        </a:gradFill>
        <a:ln>
          <a:noFill/>
        </a:ln>
        <a:effectLst>
          <a:reflection blurRad="25400" stA="32000" endPos="28000" dist="8889" dir="5400000" sy="-100000" rotWithShape="0"/>
        </a:effectLst>
        <a:scene3d>
          <a:camera prst="orthographicFront">
            <a:rot lat="0" lon="0" rev="0"/>
          </a:camera>
          <a:lightRig rig="threePt" dir="t">
            <a:rot lat="0" lon="0" rev="4800000"/>
          </a:lightRig>
        </a:scene3d>
        <a:sp3d>
          <a:bevelT w="508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050" kern="1200">
              <a:latin typeface="Cambria"/>
              <a:ea typeface="+mn-ea"/>
              <a:cs typeface="+mn-cs"/>
            </a:rPr>
            <a:t>GRADONAČELNIK</a:t>
          </a:r>
        </a:p>
      </dsp:txBody>
      <dsp:txXfrm>
        <a:off x="2030" y="2095156"/>
        <a:ext cx="1806796" cy="551072"/>
      </dsp:txXfrm>
    </dsp:sp>
    <dsp:sp modelId="{DCF5D7B2-BB18-454B-851D-E6261366D2CB}">
      <dsp:nvSpPr>
        <dsp:cNvPr id="0" name=""/>
        <dsp:cNvSpPr/>
      </dsp:nvSpPr>
      <dsp:spPr>
        <a:xfrm>
          <a:off x="2170186" y="929772"/>
          <a:ext cx="1806796" cy="551072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97000"/>
                <a:satMod val="115000"/>
                <a:lumMod val="114000"/>
              </a:schemeClr>
            </a:gs>
            <a:gs pos="60000">
              <a:schemeClr val="accent1">
                <a:hueOff val="0"/>
                <a:satOff val="0"/>
                <a:lumOff val="0"/>
                <a:alphaOff val="0"/>
                <a:tint val="100000"/>
                <a:shade val="96000"/>
                <a:satMod val="100000"/>
                <a:lumMod val="108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1000"/>
                <a:satMod val="100000"/>
              </a:schemeClr>
            </a:gs>
          </a:gsLst>
          <a:lin ang="5400000" scaled="0"/>
        </a:gradFill>
        <a:ln>
          <a:noFill/>
        </a:ln>
        <a:effectLst>
          <a:reflection blurRad="25400" stA="32000" endPos="28000" dist="8889" dir="5400000" sy="-100000" rotWithShape="0"/>
        </a:effectLst>
        <a:scene3d>
          <a:camera prst="orthographicFront">
            <a:rot lat="0" lon="0" rev="0"/>
          </a:camera>
          <a:lightRig rig="threePt" dir="t">
            <a:rot lat="0" lon="0" rev="4800000"/>
          </a:lightRig>
        </a:scene3d>
        <a:sp3d>
          <a:bevelT w="508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800" kern="1200">
              <a:latin typeface="Cambria"/>
              <a:ea typeface="+mn-ea"/>
              <a:cs typeface="+mn-cs"/>
            </a:rPr>
            <a:t>GRADSKO VIJEĆE</a:t>
          </a:r>
        </a:p>
      </dsp:txBody>
      <dsp:txXfrm>
        <a:off x="2170186" y="929772"/>
        <a:ext cx="1806796" cy="551072"/>
      </dsp:txXfrm>
    </dsp:sp>
    <dsp:sp modelId="{EF40E66E-6531-4331-B6D6-AF8FC082762A}">
      <dsp:nvSpPr>
        <dsp:cNvPr id="0" name=""/>
        <dsp:cNvSpPr/>
      </dsp:nvSpPr>
      <dsp:spPr>
        <a:xfrm>
          <a:off x="4338342" y="929772"/>
          <a:ext cx="1806796" cy="551072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97000"/>
                <a:satMod val="115000"/>
                <a:lumMod val="114000"/>
              </a:schemeClr>
            </a:gs>
            <a:gs pos="60000">
              <a:schemeClr val="accent1">
                <a:hueOff val="0"/>
                <a:satOff val="0"/>
                <a:lumOff val="0"/>
                <a:alphaOff val="0"/>
                <a:tint val="100000"/>
                <a:shade val="96000"/>
                <a:satMod val="100000"/>
                <a:lumMod val="108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1000"/>
                <a:satMod val="100000"/>
              </a:schemeClr>
            </a:gs>
          </a:gsLst>
          <a:lin ang="5400000" scaled="0"/>
        </a:gradFill>
        <a:ln>
          <a:noFill/>
        </a:ln>
        <a:effectLst>
          <a:reflection blurRad="25400" stA="32000" endPos="28000" dist="8889" dir="5400000" sy="-100000" rotWithShape="0"/>
        </a:effectLst>
        <a:scene3d>
          <a:camera prst="orthographicFront">
            <a:rot lat="0" lon="0" rev="0"/>
          </a:camera>
          <a:lightRig rig="threePt" dir="t">
            <a:rot lat="0" lon="0" rev="4800000"/>
          </a:lightRig>
        </a:scene3d>
        <a:sp3d>
          <a:bevelT w="508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800" kern="1200">
              <a:latin typeface="Cambria"/>
              <a:ea typeface="+mn-ea"/>
              <a:cs typeface="+mn-cs"/>
            </a:rPr>
            <a:t>PREDSJEDNIK GRADSKOG VIJEĆA</a:t>
          </a:r>
        </a:p>
      </dsp:txBody>
      <dsp:txXfrm>
        <a:off x="4338342" y="929772"/>
        <a:ext cx="1806796" cy="551072"/>
      </dsp:txXfrm>
    </dsp:sp>
    <dsp:sp modelId="{B0F1AD65-6B5A-434F-AD73-09C24575A0B2}">
      <dsp:nvSpPr>
        <dsp:cNvPr id="0" name=""/>
        <dsp:cNvSpPr/>
      </dsp:nvSpPr>
      <dsp:spPr>
        <a:xfrm>
          <a:off x="6506498" y="541311"/>
          <a:ext cx="1806796" cy="551072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97000"/>
                <a:satMod val="115000"/>
                <a:lumMod val="114000"/>
              </a:schemeClr>
            </a:gs>
            <a:gs pos="60000">
              <a:schemeClr val="accent1">
                <a:hueOff val="0"/>
                <a:satOff val="0"/>
                <a:lumOff val="0"/>
                <a:alphaOff val="0"/>
                <a:tint val="100000"/>
                <a:shade val="96000"/>
                <a:satMod val="100000"/>
                <a:lumMod val="108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1000"/>
                <a:satMod val="100000"/>
              </a:schemeClr>
            </a:gs>
          </a:gsLst>
          <a:lin ang="5400000" scaled="0"/>
        </a:gradFill>
        <a:ln>
          <a:noFill/>
        </a:ln>
        <a:effectLst>
          <a:reflection blurRad="25400" stA="32000" endPos="28000" dist="8889" dir="5400000" sy="-100000" rotWithShape="0"/>
        </a:effectLst>
        <a:scene3d>
          <a:camera prst="orthographicFront">
            <a:rot lat="0" lon="0" rev="0"/>
          </a:camera>
          <a:lightRig rig="threePt" dir="t">
            <a:rot lat="0" lon="0" rev="4800000"/>
          </a:lightRig>
        </a:scene3d>
        <a:sp3d>
          <a:bevelT w="508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800" kern="1200">
              <a:latin typeface="Cambria"/>
              <a:ea typeface="+mn-ea"/>
              <a:cs typeface="+mn-cs"/>
            </a:rPr>
            <a:t>POTPREDSJEDNICI GRADSKOG VIJEĆA (1)</a:t>
          </a:r>
        </a:p>
      </dsp:txBody>
      <dsp:txXfrm>
        <a:off x="6506498" y="541311"/>
        <a:ext cx="1806796" cy="551072"/>
      </dsp:txXfrm>
    </dsp:sp>
    <dsp:sp modelId="{BDEE9F2F-3139-481F-A752-1E29D5240554}">
      <dsp:nvSpPr>
        <dsp:cNvPr id="0" name=""/>
        <dsp:cNvSpPr/>
      </dsp:nvSpPr>
      <dsp:spPr>
        <a:xfrm>
          <a:off x="6506498" y="1318234"/>
          <a:ext cx="1806796" cy="551072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97000"/>
                <a:satMod val="115000"/>
                <a:lumMod val="114000"/>
              </a:schemeClr>
            </a:gs>
            <a:gs pos="60000">
              <a:schemeClr val="accent1">
                <a:hueOff val="0"/>
                <a:satOff val="0"/>
                <a:lumOff val="0"/>
                <a:alphaOff val="0"/>
                <a:tint val="100000"/>
                <a:shade val="96000"/>
                <a:satMod val="100000"/>
                <a:lumMod val="108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1000"/>
                <a:satMod val="100000"/>
              </a:schemeClr>
            </a:gs>
          </a:gsLst>
          <a:lin ang="5400000" scaled="0"/>
        </a:gradFill>
        <a:ln>
          <a:noFill/>
        </a:ln>
        <a:effectLst>
          <a:reflection blurRad="25400" stA="32000" endPos="28000" dist="8889" dir="5400000" sy="-100000" rotWithShape="0"/>
        </a:effectLst>
        <a:scene3d>
          <a:camera prst="orthographicFront">
            <a:rot lat="0" lon="0" rev="0"/>
          </a:camera>
          <a:lightRig rig="threePt" dir="t">
            <a:rot lat="0" lon="0" rev="4800000"/>
          </a:lightRig>
        </a:scene3d>
        <a:sp3d>
          <a:bevelT w="508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800" kern="1200">
              <a:latin typeface="Cambria"/>
              <a:ea typeface="+mn-ea"/>
              <a:cs typeface="+mn-cs"/>
            </a:rPr>
            <a:t>VIJEĆNICI - (13)</a:t>
          </a:r>
        </a:p>
      </dsp:txBody>
      <dsp:txXfrm>
        <a:off x="6506498" y="1318234"/>
        <a:ext cx="1806796" cy="551072"/>
      </dsp:txXfrm>
    </dsp:sp>
    <dsp:sp modelId="{79EF398E-A85B-4B92-A9B5-A88B5A732B83}">
      <dsp:nvSpPr>
        <dsp:cNvPr id="0" name=""/>
        <dsp:cNvSpPr/>
      </dsp:nvSpPr>
      <dsp:spPr>
        <a:xfrm>
          <a:off x="2170186" y="1706695"/>
          <a:ext cx="1806796" cy="551072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97000"/>
                <a:satMod val="115000"/>
                <a:lumMod val="114000"/>
              </a:schemeClr>
            </a:gs>
            <a:gs pos="60000">
              <a:schemeClr val="accent1">
                <a:hueOff val="0"/>
                <a:satOff val="0"/>
                <a:lumOff val="0"/>
                <a:alphaOff val="0"/>
                <a:tint val="100000"/>
                <a:shade val="96000"/>
                <a:satMod val="100000"/>
                <a:lumMod val="108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1000"/>
                <a:satMod val="100000"/>
              </a:schemeClr>
            </a:gs>
          </a:gsLst>
          <a:lin ang="5400000" scaled="0"/>
        </a:gradFill>
        <a:ln>
          <a:noFill/>
        </a:ln>
        <a:effectLst>
          <a:reflection blurRad="25400" stA="32000" endPos="28000" dist="8889" dir="5400000" sy="-100000" rotWithShape="0"/>
        </a:effectLst>
        <a:scene3d>
          <a:camera prst="orthographicFront">
            <a:rot lat="0" lon="0" rev="0"/>
          </a:camera>
          <a:lightRig rig="threePt" dir="t">
            <a:rot lat="0" lon="0" rev="4800000"/>
          </a:lightRig>
        </a:scene3d>
        <a:sp3d>
          <a:bevelT w="508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800" b="0" i="0" kern="1200">
              <a:latin typeface="+mj-lt"/>
            </a:rPr>
            <a:t>UPRAVNI ODJEL UREDA GRADA, INVESTICIJA I RAZVOJA</a:t>
          </a:r>
          <a:endParaRPr lang="hr-HR" sz="800" kern="1200">
            <a:latin typeface="+mj-lt"/>
            <a:ea typeface="Cambria" panose="02040503050406030204" pitchFamily="18" charset="0"/>
          </a:endParaRPr>
        </a:p>
      </dsp:txBody>
      <dsp:txXfrm>
        <a:off x="2170186" y="1706695"/>
        <a:ext cx="1806796" cy="551072"/>
      </dsp:txXfrm>
    </dsp:sp>
    <dsp:sp modelId="{4B6569D1-C841-4D8A-8E3D-59A8B923ED11}">
      <dsp:nvSpPr>
        <dsp:cNvPr id="0" name=""/>
        <dsp:cNvSpPr/>
      </dsp:nvSpPr>
      <dsp:spPr>
        <a:xfrm>
          <a:off x="2170186" y="2483617"/>
          <a:ext cx="1806796" cy="551072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97000"/>
                <a:satMod val="115000"/>
                <a:lumMod val="114000"/>
              </a:schemeClr>
            </a:gs>
            <a:gs pos="60000">
              <a:schemeClr val="accent1">
                <a:hueOff val="0"/>
                <a:satOff val="0"/>
                <a:lumOff val="0"/>
                <a:alphaOff val="0"/>
                <a:tint val="100000"/>
                <a:shade val="96000"/>
                <a:satMod val="100000"/>
                <a:lumMod val="108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1000"/>
                <a:satMod val="100000"/>
              </a:schemeClr>
            </a:gs>
          </a:gsLst>
          <a:lin ang="5400000" scaled="0"/>
        </a:gradFill>
        <a:ln>
          <a:noFill/>
        </a:ln>
        <a:effectLst>
          <a:reflection blurRad="25400" stA="32000" endPos="28000" dist="8889" dir="5400000" sy="-100000" rotWithShape="0"/>
        </a:effectLst>
        <a:scene3d>
          <a:camera prst="orthographicFront">
            <a:rot lat="0" lon="0" rev="0"/>
          </a:camera>
          <a:lightRig rig="threePt" dir="t">
            <a:rot lat="0" lon="0" rev="4800000"/>
          </a:lightRig>
        </a:scene3d>
        <a:sp3d>
          <a:bevelT w="508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800" b="0" i="0" kern="1200">
              <a:latin typeface="+mj-lt"/>
            </a:rPr>
            <a:t>UPRAVNI ODJEL ZA KOMUNALNI SUSTAV I ZAŠTITU OKOLIŠA</a:t>
          </a:r>
          <a:endParaRPr lang="hr-HR" sz="800" kern="1200">
            <a:latin typeface="+mj-lt"/>
            <a:ea typeface="Cambria" panose="02040503050406030204" pitchFamily="18" charset="0"/>
          </a:endParaRPr>
        </a:p>
      </dsp:txBody>
      <dsp:txXfrm>
        <a:off x="2170186" y="2483617"/>
        <a:ext cx="1806796" cy="551072"/>
      </dsp:txXfrm>
    </dsp:sp>
    <dsp:sp modelId="{C03EF5FE-DB6D-4F81-9049-1FBDEFBCD313}">
      <dsp:nvSpPr>
        <dsp:cNvPr id="0" name=""/>
        <dsp:cNvSpPr/>
      </dsp:nvSpPr>
      <dsp:spPr>
        <a:xfrm>
          <a:off x="2170186" y="3260540"/>
          <a:ext cx="1806796" cy="551072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97000"/>
                <a:satMod val="115000"/>
                <a:lumMod val="114000"/>
              </a:schemeClr>
            </a:gs>
            <a:gs pos="60000">
              <a:schemeClr val="accent1">
                <a:hueOff val="0"/>
                <a:satOff val="0"/>
                <a:lumOff val="0"/>
                <a:alphaOff val="0"/>
                <a:tint val="100000"/>
                <a:shade val="96000"/>
                <a:satMod val="100000"/>
                <a:lumMod val="108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1000"/>
                <a:satMod val="100000"/>
              </a:schemeClr>
            </a:gs>
          </a:gsLst>
          <a:lin ang="5400000" scaled="0"/>
        </a:gradFill>
        <a:ln>
          <a:noFill/>
        </a:ln>
        <a:effectLst>
          <a:reflection blurRad="25400" stA="32000" endPos="28000" dist="8889" dir="5400000" sy="-100000" rotWithShape="0"/>
        </a:effectLst>
        <a:scene3d>
          <a:camera prst="orthographicFront">
            <a:rot lat="0" lon="0" rev="0"/>
          </a:camera>
          <a:lightRig rig="threePt" dir="t">
            <a:rot lat="0" lon="0" rev="4800000"/>
          </a:lightRig>
        </a:scene3d>
        <a:sp3d>
          <a:bevelT w="508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800" kern="1200">
              <a:latin typeface="+mj-lt"/>
            </a:rPr>
            <a:t>UPRAVNI ODJEL ZA FINANCIJE</a:t>
          </a:r>
          <a:endParaRPr lang="hr-HR" sz="800" kern="1200">
            <a:latin typeface="+mj-lt"/>
            <a:ea typeface="Cambria" panose="02040503050406030204" pitchFamily="18" charset="0"/>
          </a:endParaRPr>
        </a:p>
      </dsp:txBody>
      <dsp:txXfrm>
        <a:off x="2170186" y="3260540"/>
        <a:ext cx="1806796" cy="55107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9/3/layout/HorizontalOrganizationChart">
  <dgm:title val=""/>
  <dgm:desc val=""/>
  <dgm:catLst>
    <dgm:cat type="hierarchy" pri="43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T"/>
          <dgm:param type="chAlign" val="l"/>
        </dgm:alg>
      </dgm:if>
      <dgm:else name="Name2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305"/>
      <dgm:constr type="w" for="des" forName="rootComposite" refType="w" fact="10"/>
      <dgm:constr type="h" for="des" forName="rootComposite" refType="w" refFor="des" refForName="rootComposite1" fact="0.305"/>
      <dgm:constr type="w" for="des" forName="rootComposite3" refType="w" fact="10"/>
      <dgm:constr type="h" for="des" forName="rootComposite3" refType="w" refFor="des" refForName="rootComposite1" fact="0.305"/>
      <dgm:constr type="primFontSz" for="des" ptType="node" op="equ"/>
      <dgm:constr type="sp" for="des" op="equ"/>
      <dgm:constr type="sp" for="des" forName="hierRoot1" refType="w" refFor="des" refForName="rootComposite1" fact="0.2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125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125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func="var" arg="dir" op="equ" val="norm">
                  <dgm:alg type="hierRoot">
                    <dgm:param type="hierAlign" val="lT"/>
                  </dgm:alg>
                  <dgm:constrLst>
                    <dgm:constr type="alignOff" val="0.75"/>
                  </dgm:constrLst>
                </dgm:if>
                <dgm:else name="Name9">
                  <dgm:alg type="hierRoot">
                    <dgm:param type="hierAlign" val="rT"/>
                  </dgm:alg>
                  <dgm:constrLst>
                    <dgm:constr type="alignOff" val="0.75"/>
                  </dgm:constrLst>
                </dgm:else>
              </dgm:choose>
            </dgm:if>
            <dgm:if name="Name10" func="var" arg="hierBranch" op="equ" val="r">
              <dgm:choose name="Name11">
                <dgm:if name="Name12" func="var" arg="dir" op="equ" val="norm">
                  <dgm:alg type="hierRoot">
                    <dgm:param type="hierAlign" val="lB"/>
                  </dgm:alg>
                  <dgm:constrLst>
                    <dgm:constr type="alignOff" val="0.75"/>
                  </dgm:constrLst>
                </dgm:if>
                <dgm:else name="Name13">
                  <dgm:alg type="hierRoot">
                    <dgm:param type="hierAlign" val="rB"/>
                  </dgm:alg>
                  <dgm:constrLst>
                    <dgm:constr type="alignOff" val="0.75"/>
                  </dgm:constrLst>
                </dgm:else>
              </dgm:choose>
            </dgm:if>
            <dgm:if name="Name14" func="var" arg="hierBranch" op="equ" val="hang">
              <dgm:choose name="Name15">
                <dgm:if name="Name16" func="var" arg="dir" op="equ" val="norm">
                  <dgm:alg type="hierRoot">
                    <dgm:param type="hierAlign" val="lCtrCh"/>
                  </dgm:alg>
                  <dgm:constrLst>
                    <dgm:constr type="alignOff" val="0.65"/>
                  </dgm:constrLst>
                </dgm:if>
                <dgm:else name="Name17">
                  <dgm:alg type="hierRoot">
                    <dgm:param type="hierAlign" val="rCtrCh"/>
                  </dgm:alg>
                  <dgm:constrLst>
                    <dgm:constr type="alignOff" val="0.65"/>
                  </dgm:constrLst>
                </dgm:else>
              </dgm:choose>
            </dgm:if>
            <dgm:else name="Name18">
              <dgm:choose name="Name19">
                <dgm:if name="Name20" func="var" arg="dir" op="equ" val="norm">
                  <dgm:alg type="hierRoot">
                    <dgm:param type="hierAlign" val="lCtrCh"/>
                  </dgm:alg>
                  <dgm:constrLst>
                    <dgm:constr type="alignOff"/>
                    <dgm:constr type="bendDist" for="des" ptType="parTrans" refType="sp" fact="0.5"/>
                  </dgm:constrLst>
                </dgm:if>
                <dgm:else name="Name21">
                  <dgm:alg type="hierRoot">
                    <dgm:param type="hierAlign" val="rCtrCh"/>
                  </dgm:alg>
                  <dgm:constrLst>
                    <dgm:constr type="alignOff"/>
                    <dgm:constr type="bendDist" for="des" ptType="parTrans" refType="sp" fact="0.5"/>
                  </dgm:constrLst>
                </dgm:else>
              </dgm:choose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22">
              <dgm:if name="Name23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24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25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6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7">
              <dgm:if name="Name28" func="var" arg="hierBranch" op="equ" val="l">
                <dgm:choose name="Name29">
                  <dgm:if name="Name30" func="var" arg="dir" op="equ" val="norm">
                    <dgm:alg type="hierChild">
                      <dgm:param type="chAlign" val="t"/>
                      <dgm:param type="linDir" val="fromL"/>
                    </dgm:alg>
                  </dgm:if>
                  <dgm:else name="Name31">
                    <dgm:alg type="hierChild">
                      <dgm:param type="chAlign" val="t"/>
                      <dgm:param type="linDir" val="fromR"/>
                    </dgm:alg>
                  </dgm:else>
                </dgm:choose>
              </dgm:if>
              <dgm:if name="Name32" func="var" arg="hierBranch" op="equ" val="r">
                <dgm:choose name="Name33">
                  <dgm:if name="Name34" func="var" arg="dir" op="equ" val="norm">
                    <dgm:alg type="hierChild">
                      <dgm:param type="chAlign" val="b"/>
                      <dgm:param type="linDir" val="fromL"/>
                    </dgm:alg>
                  </dgm:if>
                  <dgm:else name="Name35">
                    <dgm:alg type="hierChild">
                      <dgm:param type="chAlign" val="b"/>
                      <dgm:param type="linDir" val="fromR"/>
                    </dgm:alg>
                  </dgm:else>
                </dgm:choose>
              </dgm:if>
              <dgm:if name="Name36" func="var" arg="hierBranch" op="equ" val="hang">
                <dgm:choose name="Name37">
                  <dgm:if name="Name38" func="var" arg="dir" op="equ" val="norm">
                    <dgm:alg type="hierChild">
                      <dgm:param type="chAlign" val="l"/>
                      <dgm:param type="linDir" val="fromT"/>
                      <dgm:param type="secChAlign" val="t"/>
                      <dgm:param type="secLinDir" val="fromL"/>
                    </dgm:alg>
                  </dgm:if>
                  <dgm:else name="Name39">
                    <dgm:alg type="hierChild">
                      <dgm:param type="chAlign" val="r"/>
                      <dgm:param type="linDir" val="fromT"/>
                      <dgm:param type="secChAlign" val="t"/>
                      <dgm:param type="secLinDir" val="fromR"/>
                    </dgm:alg>
                  </dgm:else>
                </dgm:choose>
              </dgm:if>
              <dgm:else name="Name40">
                <dgm:choose name="Name41">
                  <dgm:if name="Name42" func="var" arg="dir" op="equ" val="norm">
                    <dgm:alg type="hierChild">
                      <dgm:param type="linDir" val="fromT"/>
                      <dgm:param type="chAlign" val="l"/>
                    </dgm:alg>
                  </dgm:if>
                  <dgm:else name="Name43">
                    <dgm:alg type="hierChild">
                      <dgm:param type="linDir" val="fromT"/>
                      <dgm:param type="chAlign" val="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44" axis="precedSib" ptType="parTrans" st="-1" cnt="1">
                <dgm:choose name="Name45">
                  <dgm:if name="Name46" func="var" arg="hierBranch" op="equ" val="hang">
                    <dgm:layoutNode name="Name47">
                      <dgm:choose name="Name48">
                        <dgm:if name="Name49" func="var" arg="dir" op="equ" val="norm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R"/>
                            <dgm:param type="endPts" val="bCtr tCtr"/>
                          </dgm:alg>
                        </dgm:if>
                        <dgm:else name="Name50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L"/>
                            <dgm:param type="endPts" val="bCtr tCtr"/>
                          </dgm:alg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51" func="var" arg="hierBranch" op="equ" val="l">
                    <dgm:layoutNode name="Name52">
                      <dgm:choose name="Name53">
                        <dgm:if name="Name54" func="var" arg="dir" op="equ" val="norm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R"/>
                            <dgm:param type="endPts" val="tCtr"/>
                          </dgm:alg>
                        </dgm:if>
                        <dgm:else name="Name55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L"/>
                            <dgm:param type="endPts" val="tCtr"/>
                          </dgm:alg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56" func="var" arg="hierBranch" op="equ" val="r">
                    <dgm:layoutNode name="Name57">
                      <dgm:choose name="Name58">
                        <dgm:if name="Name59" func="var" arg="dir" op="equ" val="norm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R"/>
                            <dgm:param type="endPts" val="bCtr"/>
                          </dgm:alg>
                        </dgm:if>
                        <dgm:else name="Name60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L"/>
                            <dgm:param type="endPts" val="bCtr"/>
                          </dgm:alg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61">
                    <dgm:choose name="Name62">
                      <dgm:if name="Name63" func="var" arg="dir" op="equ" val="norm">
                        <dgm:layoutNode name="Name64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R"/>
                            <dgm:param type="endPts" val="midL"/>
                            <dgm:param type="bendPt" val="end"/>
                          </dgm:alg>
                          <dgm:shape xmlns:r="http://schemas.openxmlformats.org/officeDocument/2006/relationships" type="conn" r:blip="" zOrderOff="-99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if>
                      <dgm:else name="Name65">
                        <dgm:layoutNode name="Name66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L"/>
                            <dgm:param type="endPts" val="midR"/>
                            <dgm:param type="bendPt" val="end"/>
                          </dgm:alg>
                          <dgm:shape xmlns:r="http://schemas.openxmlformats.org/officeDocument/2006/relationships" type="conn" r:blip="" zOrderOff="-99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else>
                    </dgm:choos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7">
                  <dgm:if name="Name68" func="var" arg="hierBranch" op="equ" val="l">
                    <dgm:choose name="Name69">
                      <dgm:if name="Name70" func="var" arg="dir" op="equ" val="norm">
                        <dgm:alg type="hierRoot">
                          <dgm:param type="hierAlign" val="lT"/>
                        </dgm:alg>
                        <dgm:constrLst>
                          <dgm:constr type="alignOff" val="0.75"/>
                        </dgm:constrLst>
                      </dgm:if>
                      <dgm:else name="Name71">
                        <dgm:alg type="hierRoot">
                          <dgm:param type="hierAlign" val="rT"/>
                        </dgm:alg>
                        <dgm:constrLst>
                          <dgm:constr type="alignOff" val="0.75"/>
                        </dgm:constrLst>
                      </dgm:else>
                    </dgm:choose>
                  </dgm:if>
                  <dgm:if name="Name72" func="var" arg="hierBranch" op="equ" val="r">
                    <dgm:choose name="Name73">
                      <dgm:if name="Name74" func="var" arg="dir" op="equ" val="norm">
                        <dgm:alg type="hierRoot">
                          <dgm:param type="hierAlign" val="lB"/>
                        </dgm:alg>
                        <dgm:constrLst>
                          <dgm:constr type="alignOff" val="0.75"/>
                        </dgm:constrLst>
                      </dgm:if>
                      <dgm:else name="Name75">
                        <dgm:alg type="hierRoot">
                          <dgm:param type="hierAlign" val="rB"/>
                        </dgm:alg>
                        <dgm:constrLst>
                          <dgm:constr type="alignOff" val="0.75"/>
                        </dgm:constrLst>
                      </dgm:else>
                    </dgm:choose>
                  </dgm:if>
                  <dgm:if name="Name76" func="var" arg="hierBranch" op="equ" val="hang">
                    <dgm:choose name="Name77">
                      <dgm:if name="Name78" func="var" arg="dir" op="equ" val="norm">
                        <dgm:alg type="hierRoot">
                          <dgm:param type="hierAlign" val="lCtrCh"/>
                        </dgm:alg>
                        <dgm:constrLst>
                          <dgm:constr type="alignOff" val="0.65"/>
                        </dgm:constrLst>
                      </dgm:if>
                      <dgm:else name="Name79">
                        <dgm:alg type="hierRoot">
                          <dgm:param type="hierAlign" val="rCtrCh"/>
                        </dgm:alg>
                        <dgm:constrLst>
                          <dgm:constr type="alignOff" val="0.65"/>
                        </dgm:constrLst>
                      </dgm:else>
                    </dgm:choose>
                  </dgm:if>
                  <dgm:else name="Name80">
                    <dgm:choose name="Name81">
                      <dgm:if name="Name82" func="var" arg="dir" op="equ" val="norm">
                        <dgm:alg type="hierRoot">
                          <dgm:param type="hierAlign" val="lCtrCh"/>
                        </dgm:alg>
                        <dgm:constrLst>
                          <dgm:constr type="alignOff"/>
                          <dgm:constr type="bendDist" for="des" ptType="parTrans" refType="sp" fact="0.5"/>
                        </dgm:constrLst>
                      </dgm:if>
                      <dgm:else name="Name83">
                        <dgm:alg type="hierRoot">
                          <dgm:param type="hierAlign" val="rCtrCh"/>
                        </dgm:alg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84">
                    <dgm:if name="Name85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6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7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8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9">
                    <dgm:if name="Name90" func="var" arg="hierBranch" op="equ" val="l">
                      <dgm:choose name="Name91">
                        <dgm:if name="Name92" func="var" arg="dir" op="equ" val="norm">
                          <dgm:alg type="hierChild">
                            <dgm:param type="chAlign" val="t"/>
                            <dgm:param type="linDir" val="fromL"/>
                          </dgm:alg>
                        </dgm:if>
                        <dgm:else name="Name93">
                          <dgm:alg type="hierChild">
                            <dgm:param type="chAlign" val="t"/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r">
                      <dgm:choose name="Name95">
                        <dgm:if name="Name96" func="var" arg="dir" op="equ" val="norm">
                          <dgm:alg type="hierChild">
                            <dgm:param type="chAlign" val="b"/>
                            <dgm:param type="linDir" val="fromL"/>
                          </dgm:alg>
                        </dgm:if>
                        <dgm:else name="Name97">
                          <dgm:alg type="hierChild">
                            <dgm:param type="chAlign" val="b"/>
                            <dgm:param type="linDir" val="fromR"/>
                          </dgm:alg>
                        </dgm:else>
                      </dgm:choose>
                    </dgm:if>
                    <dgm:if name="Name98" func="var" arg="hierBranch" op="equ" val="hang">
                      <dgm:choose name="Name99">
                        <dgm:if name="Name100" func="var" arg="dir" op="equ" val="norm">
                          <dgm:alg type="hierChild">
                            <dgm:param type="chAlign" val="l"/>
                            <dgm:param type="linDir" val="fromT"/>
                            <dgm:param type="secChAlign" val="t"/>
                            <dgm:param type="secLinDir" val="fromL"/>
                          </dgm:alg>
                        </dgm:if>
                        <dgm:else name="Name101">
                          <dgm:alg type="hierChild">
                            <dgm:param type="chAlign" val="r"/>
                            <dgm:param type="linDir" val="fromT"/>
                            <dgm:param type="secChAlign" val="t"/>
                            <dgm:param type="secLinDir" val="fromR"/>
                          </dgm:alg>
                        </dgm:else>
                      </dgm:choose>
                    </dgm:if>
                    <dgm:else name="Name102">
                      <dgm:choose name="Name103">
                        <dgm:if name="Name104" func="var" arg="dir" op="equ" val="norm">
                          <dgm:alg type="hierChild">
                            <dgm:param type="linDir" val="fromT"/>
                            <dgm:param type="chAlign" val="l"/>
                          </dgm:alg>
                        </dgm:if>
                        <dgm:else name="Name105">
                          <dgm:alg type="hierChild">
                            <dgm:param type="linDir" val="fromT"/>
                            <dgm:param type="ch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a"/>
                </dgm:layoutNode>
                <dgm:layoutNode name="hierChild5">
                  <dgm:choose name="Name107">
                    <dgm:if name="Name108" func="var" arg="dir" op="equ" val="norm">
                      <dgm:alg type="hierChild">
                        <dgm:param type="chAlign" val="l"/>
                        <dgm:param type="linDir" val="fromT"/>
                        <dgm:param type="secChAlign" val="t"/>
                        <dgm:param type="secLinDir" val="fromL"/>
                      </dgm:alg>
                    </dgm:if>
                    <dgm:else name="Name109">
                      <dgm:alg type="hierChild">
                        <dgm:param type="chAlign" val="r"/>
                        <dgm:param type="linDir" val="fromT"/>
                        <dgm:param type="secChAlign" val="t"/>
                        <dgm:param type="sec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10" ref="rep2b"/>
                </dgm:layoutNode>
              </dgm:layoutNode>
            </dgm:forEach>
          </dgm:layoutNode>
          <dgm:layoutNode name="hierChild3">
            <dgm:choose name="Name111">
              <dgm:if name="Name112" func="var" arg="dir" op="equ" val="norm">
                <dgm:alg type="hierChild">
                  <dgm:param type="chAlign" val="l"/>
                  <dgm:param type="linDir" val="fromT"/>
                  <dgm:param type="secChAlign" val="t"/>
                  <dgm:param type="secLinDir" val="fromL"/>
                </dgm:alg>
              </dgm:if>
              <dgm:else name="Name113">
                <dgm:alg type="hierChild">
                  <dgm:param type="chAlign" val="r"/>
                  <dgm:param type="linDir" val="fromT"/>
                  <dgm:param type="secChAlign" val="t"/>
                  <dgm:param type="sec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4" axis="precedSib" ptType="parTrans" st="-1" cnt="1">
                <dgm:layoutNode name="Name115">
                  <dgm:choose name="Name116">
                    <dgm:if name="Name117" func="var" arg="dir" op="equ" val="norm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midR"/>
                        <dgm:param type="endPts" val="bCtr tCtr"/>
                      </dgm:alg>
                    </dgm:if>
                    <dgm:else name="Name11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midL"/>
                        <dgm:param type="endPts" val="bCtr tCtr"/>
                      </dgm:alg>
                    </dgm:else>
                  </dgm:choose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9">
                  <dgm:if name="Name120" func="var" arg="hierBranch" op="equ" val="l">
                    <dgm:choose name="Name121">
                      <dgm:if name="Name122" func="var" arg="dir" op="equ" val="norm">
                        <dgm:alg type="hierRoot">
                          <dgm:param type="hierAlign" val="lT"/>
                        </dgm:alg>
                        <dgm:constrLst>
                          <dgm:constr type="alignOff" val="0.75"/>
                        </dgm:constrLst>
                      </dgm:if>
                      <dgm:else name="Name123">
                        <dgm:alg type="hierRoot">
                          <dgm:param type="hierAlign" val="rT"/>
                        </dgm:alg>
                        <dgm:constrLst>
                          <dgm:constr type="alignOff" val="0.75"/>
                        </dgm:constrLst>
                      </dgm:else>
                    </dgm:choose>
                  </dgm:if>
                  <dgm:if name="Name124" func="var" arg="hierBranch" op="equ" val="r">
                    <dgm:choose name="Name125">
                      <dgm:if name="Name126" func="var" arg="dir" op="equ" val="norm">
                        <dgm:alg type="hierRoot">
                          <dgm:param type="hierAlign" val="lB"/>
                        </dgm:alg>
                        <dgm:constrLst>
                          <dgm:constr type="alignOff" val="0.75"/>
                        </dgm:constrLst>
                      </dgm:if>
                      <dgm:else name="Name127">
                        <dgm:alg type="hierRoot">
                          <dgm:param type="hierAlign" val="rB"/>
                        </dgm:alg>
                        <dgm:constrLst>
                          <dgm:constr type="alignOff" val="0.75"/>
                        </dgm:constrLst>
                      </dgm:else>
                    </dgm:choose>
                  </dgm:if>
                  <dgm:if name="Name128" func="var" arg="hierBranch" op="equ" val="hang">
                    <dgm:choose name="Name129">
                      <dgm:if name="Name130" func="var" arg="dir" op="equ" val="norm">
                        <dgm:alg type="hierRoot">
                          <dgm:param type="hierAlign" val="lCtrCh"/>
                        </dgm:alg>
                        <dgm:constrLst>
                          <dgm:constr type="alignOff" val="0.65"/>
                        </dgm:constrLst>
                      </dgm:if>
                      <dgm:else name="Name131">
                        <dgm:alg type="hierRoot">
                          <dgm:param type="hierAlign" val="rCtrCh"/>
                        </dgm:alg>
                        <dgm:constrLst>
                          <dgm:constr type="alignOff" val="0.65"/>
                        </dgm:constrLst>
                      </dgm:else>
                    </dgm:choose>
                  </dgm:if>
                  <dgm:else name="Name132">
                    <dgm:choose name="Name133">
                      <dgm:if name="Name134" func="var" arg="dir" op="equ" val="norm">
                        <dgm:alg type="hierRoot">
                          <dgm:param type="hierAlign" val="lCtrCh"/>
                        </dgm:alg>
                        <dgm:constrLst>
                          <dgm:constr type="alignOff"/>
                          <dgm:constr type="bendDist" for="des" ptType="parTrans" refType="sp" fact="0.5"/>
                        </dgm:constrLst>
                      </dgm:if>
                      <dgm:else name="Name135">
                        <dgm:alg type="hierRoot">
                          <dgm:param type="hierAlign" val="rCtrCh"/>
                        </dgm:alg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36">
                    <dgm:if name="Name137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38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39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40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41">
                    <dgm:if name="Name142" func="var" arg="hierBranch" op="equ" val="l">
                      <dgm:choose name="Name143">
                        <dgm:if name="Name144" func="var" arg="dir" op="equ" val="norm">
                          <dgm:alg type="hierChild">
                            <dgm:param type="chAlign" val="t"/>
                            <dgm:param type="linDir" val="fromL"/>
                          </dgm:alg>
                        </dgm:if>
                        <dgm:else name="Name145">
                          <dgm:alg type="hierChild">
                            <dgm:param type="chAlign" val="t"/>
                            <dgm:param type="linDir" val="fromR"/>
                          </dgm:alg>
                        </dgm:else>
                      </dgm:choose>
                    </dgm:if>
                    <dgm:if name="Name146" func="var" arg="hierBranch" op="equ" val="r">
                      <dgm:choose name="Name147">
                        <dgm:if name="Name148" func="var" arg="dir" op="equ" val="norm">
                          <dgm:alg type="hierChild">
                            <dgm:param type="chAlign" val="b"/>
                            <dgm:param type="linDir" val="fromL"/>
                          </dgm:alg>
                        </dgm:if>
                        <dgm:else name="Name149">
                          <dgm:alg type="hierChild">
                            <dgm:param type="chAlign" val="b"/>
                            <dgm:param type="linDir" val="fromR"/>
                          </dgm:alg>
                        </dgm:else>
                      </dgm:choose>
                    </dgm:if>
                    <dgm:if name="Name150" func="var" arg="hierBranch" op="equ" val="hang">
                      <dgm:choose name="Name151">
                        <dgm:if name="Name152" func="var" arg="dir" op="equ" val="norm">
                          <dgm:alg type="hierChild">
                            <dgm:param type="chAlign" val="l"/>
                            <dgm:param type="linDir" val="fromT"/>
                            <dgm:param type="secChAlign" val="t"/>
                            <dgm:param type="secLinDir" val="fromL"/>
                          </dgm:alg>
                        </dgm:if>
                        <dgm:else name="Name153">
                          <dgm:alg type="hierChild">
                            <dgm:param type="chAlign" val="r"/>
                            <dgm:param type="linDir" val="fromT"/>
                            <dgm:param type="secChAlign" val="t"/>
                            <dgm:param type="secLinDir" val="fromR"/>
                          </dgm:alg>
                        </dgm:else>
                      </dgm:choose>
                    </dgm:if>
                    <dgm:else name="Name154">
                      <dgm:choose name="Name155">
                        <dgm:if name="Name156" func="var" arg="dir" op="equ" val="norm">
                          <dgm:alg type="hierChild">
                            <dgm:param type="linDir" val="fromT"/>
                            <dgm:param type="chAlign" val="l"/>
                          </dgm:alg>
                        </dgm:if>
                        <dgm:else name="Name157">
                          <dgm:alg type="hierChild">
                            <dgm:param type="linDir" val="fromT"/>
                            <dgm:param type="ch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58" ref="rep2a"/>
                </dgm:layoutNode>
                <dgm:layoutNode name="hierChild7">
                  <dgm:choose name="Name159">
                    <dgm:if name="Name160" func="var" arg="dir" op="equ" val="norm">
                      <dgm:alg type="hierChild">
                        <dgm:param type="chAlign" val="l"/>
                        <dgm:param type="linDir" val="fromT"/>
                        <dgm:param type="secChAlign" val="t"/>
                        <dgm:param type="secLinDir" val="fromL"/>
                      </dgm:alg>
                    </dgm:if>
                    <dgm:else name="Name161">
                      <dgm:alg type="hierChild">
                        <dgm:param type="chAlign" val="r"/>
                        <dgm:param type="linDir" val="fromT"/>
                        <dgm:param type="secChAlign" val="t"/>
                        <dgm:param type="sec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62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draz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alpha val="100000"/>
                <a:satMod val="140000"/>
                <a:lumMod val="105000"/>
              </a:schemeClr>
            </a:gs>
            <a:gs pos="41000">
              <a:schemeClr val="phClr">
                <a:tint val="57000"/>
                <a:satMod val="160000"/>
                <a:lumMod val="99000"/>
              </a:schemeClr>
            </a:gs>
            <a:gs pos="100000">
              <a:schemeClr val="phClr">
                <a:tint val="80000"/>
                <a:satMod val="180000"/>
                <a:lumMod val="104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97000"/>
                <a:satMod val="115000"/>
                <a:lumMod val="114000"/>
              </a:schemeClr>
            </a:gs>
            <a:gs pos="60000">
              <a:schemeClr val="phClr">
                <a:tint val="100000"/>
                <a:shade val="96000"/>
                <a:satMod val="100000"/>
                <a:lumMod val="108000"/>
              </a:schemeClr>
            </a:gs>
            <a:gs pos="100000">
              <a:schemeClr val="phClr">
                <a:shade val="91000"/>
                <a:satMod val="100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28000"/>
              </a:srgbClr>
            </a:outerShdw>
          </a:effectLst>
        </a:effectStyle>
        <a:effectStyle>
          <a:effectLst>
            <a:outerShdw blurRad="50800" dist="31750" dir="5400000" sy="98000" rotWithShape="0">
              <a:srgbClr val="000000">
                <a:alpha val="47000"/>
              </a:srgbClr>
            </a:outerShdw>
          </a:effectLst>
          <a:scene3d>
            <a:camera prst="orthographicFront">
              <a:rot lat="0" lon="0" rev="0"/>
            </a:camera>
            <a:lightRig rig="twoPt" dir="t">
              <a:rot lat="0" lon="0" rev="4800000"/>
            </a:lightRig>
          </a:scene3d>
          <a:sp3d prstMaterial="matte">
            <a:bevelT w="25400" h="44450"/>
          </a:sp3d>
        </a:effectStyle>
        <a:effectStyle>
          <a:effectLst>
            <a:reflection blurRad="25400" stA="32000" endPos="28000" dist="8889" dir="5400000" sy="-100000" rotWithShape="0"/>
          </a:effectLst>
          <a:scene3d>
            <a:camera prst="orthographicFront">
              <a:rot lat="0" lon="0" rev="0"/>
            </a:camera>
            <a:lightRig rig="threePt" dir="t">
              <a:rot lat="0" lon="0" rev="4800000"/>
            </a:lightRig>
          </a:scene3d>
          <a:sp3d>
            <a:bevelT w="508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DB6827-41C8-4781-B4A1-9BE82C09C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63</Pages>
  <Words>15055</Words>
  <Characters>85819</Characters>
  <Application>Microsoft Office Word</Application>
  <DocSecurity>0</DocSecurity>
  <Lines>715</Lines>
  <Paragraphs>201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PROVEDBENI PROGRAM GRADA RABA - I.Izmjene i dopune</vt:lpstr>
      <vt:lpstr>PLAN UKUPNOG RAZVOJA OPĆINE VELIKI BUKOVEC            ZA RAZDOBLJE OD 2020. – 2030.</vt:lpstr>
    </vt:vector>
  </TitlesOfParts>
  <Company>Grizli777</Company>
  <LinksUpToDate>false</LinksUpToDate>
  <CharactersWithSpaces>100673</CharactersWithSpaces>
  <SharedDoc>false</SharedDoc>
  <HLinks>
    <vt:vector size="354" baseType="variant">
      <vt:variant>
        <vt:i4>5832760</vt:i4>
      </vt:variant>
      <vt:variant>
        <vt:i4>294</vt:i4>
      </vt:variant>
      <vt:variant>
        <vt:i4>0</vt:i4>
      </vt:variant>
      <vt:variant>
        <vt:i4>5</vt:i4>
      </vt:variant>
      <vt:variant>
        <vt:lpwstr>https://narodne-novine.nn.hr/clanci/sluzbeni/2015_03_26_546.html</vt:lpwstr>
      </vt:variant>
      <vt:variant>
        <vt:lpwstr/>
      </vt:variant>
      <vt:variant>
        <vt:i4>1769487</vt:i4>
      </vt:variant>
      <vt:variant>
        <vt:i4>291</vt:i4>
      </vt:variant>
      <vt:variant>
        <vt:i4>0</vt:i4>
      </vt:variant>
      <vt:variant>
        <vt:i4>5</vt:i4>
      </vt:variant>
      <vt:variant>
        <vt:lpwstr>https://www.zakon.hr/z/443/Zakon-o-financiranju-politi%C4%8Dkih-aktivnosti-i-izborne-promid%C5%BEbe-2017-2019</vt:lpwstr>
      </vt:variant>
      <vt:variant>
        <vt:lpwstr/>
      </vt:variant>
      <vt:variant>
        <vt:i4>1441816</vt:i4>
      </vt:variant>
      <vt:variant>
        <vt:i4>288</vt:i4>
      </vt:variant>
      <vt:variant>
        <vt:i4>0</vt:i4>
      </vt:variant>
      <vt:variant>
        <vt:i4>5</vt:i4>
      </vt:variant>
      <vt:variant>
        <vt:lpwstr>https://www.zakon.hr/z/492/Zakon-o-pred%C5%A1kolskom-odgoju-i-obrazovanju</vt:lpwstr>
      </vt:variant>
      <vt:variant>
        <vt:lpwstr/>
      </vt:variant>
      <vt:variant>
        <vt:i4>4456471</vt:i4>
      </vt:variant>
      <vt:variant>
        <vt:i4>285</vt:i4>
      </vt:variant>
      <vt:variant>
        <vt:i4>0</vt:i4>
      </vt:variant>
      <vt:variant>
        <vt:i4>5</vt:i4>
      </vt:variant>
      <vt:variant>
        <vt:lpwstr>https://www.zakon.hr/z/2275/Zakon-o-knji%C5%BEnicama-i-knji%C5%BEni%C4%8Dnoj-djelatnosti</vt:lpwstr>
      </vt:variant>
      <vt:variant>
        <vt:lpwstr/>
      </vt:variant>
      <vt:variant>
        <vt:i4>2621495</vt:i4>
      </vt:variant>
      <vt:variant>
        <vt:i4>282</vt:i4>
      </vt:variant>
      <vt:variant>
        <vt:i4>0</vt:i4>
      </vt:variant>
      <vt:variant>
        <vt:i4>5</vt:i4>
      </vt:variant>
      <vt:variant>
        <vt:lpwstr>https://www.zakon.hr/z/261/Zakon-o-Hrvatskom-crvenom-kri%C5%BEu</vt:lpwstr>
      </vt:variant>
      <vt:variant>
        <vt:lpwstr/>
      </vt:variant>
      <vt:variant>
        <vt:i4>2949158</vt:i4>
      </vt:variant>
      <vt:variant>
        <vt:i4>279</vt:i4>
      </vt:variant>
      <vt:variant>
        <vt:i4>0</vt:i4>
      </vt:variant>
      <vt:variant>
        <vt:i4>5</vt:i4>
      </vt:variant>
      <vt:variant>
        <vt:lpwstr>https://www.zakon.hr/z/222/Zakon-o-socijalnoj-skrbi</vt:lpwstr>
      </vt:variant>
      <vt:variant>
        <vt:lpwstr/>
      </vt:variant>
      <vt:variant>
        <vt:i4>1769540</vt:i4>
      </vt:variant>
      <vt:variant>
        <vt:i4>276</vt:i4>
      </vt:variant>
      <vt:variant>
        <vt:i4>0</vt:i4>
      </vt:variant>
      <vt:variant>
        <vt:i4>5</vt:i4>
      </vt:variant>
      <vt:variant>
        <vt:lpwstr>https://www.zakon.hr/z/300/Zakon-o-sportu</vt:lpwstr>
      </vt:variant>
      <vt:variant>
        <vt:lpwstr/>
      </vt:variant>
      <vt:variant>
        <vt:i4>6029331</vt:i4>
      </vt:variant>
      <vt:variant>
        <vt:i4>273</vt:i4>
      </vt:variant>
      <vt:variant>
        <vt:i4>0</vt:i4>
      </vt:variant>
      <vt:variant>
        <vt:i4>5</vt:i4>
      </vt:variant>
      <vt:variant>
        <vt:lpwstr>https://www.zakon.hr/z/539/Zakon-o-financiranju-javnih-potreba-u-kulturi</vt:lpwstr>
      </vt:variant>
      <vt:variant>
        <vt:lpwstr/>
      </vt:variant>
      <vt:variant>
        <vt:i4>2556020</vt:i4>
      </vt:variant>
      <vt:variant>
        <vt:i4>270</vt:i4>
      </vt:variant>
      <vt:variant>
        <vt:i4>0</vt:i4>
      </vt:variant>
      <vt:variant>
        <vt:i4>5</vt:i4>
      </vt:variant>
      <vt:variant>
        <vt:lpwstr>https://www.zakon.hr/z/167/Zakon-o-za%C5%A1titi-na-radu</vt:lpwstr>
      </vt:variant>
      <vt:variant>
        <vt:lpwstr/>
      </vt:variant>
      <vt:variant>
        <vt:i4>7471136</vt:i4>
      </vt:variant>
      <vt:variant>
        <vt:i4>267</vt:i4>
      </vt:variant>
      <vt:variant>
        <vt:i4>0</vt:i4>
      </vt:variant>
      <vt:variant>
        <vt:i4>5</vt:i4>
      </vt:variant>
      <vt:variant>
        <vt:lpwstr>https://www.zakon.hr/z/809/Zakon-o-sustavu-civilne-za%C5%A1tite</vt:lpwstr>
      </vt:variant>
      <vt:variant>
        <vt:lpwstr/>
      </vt:variant>
      <vt:variant>
        <vt:i4>8060983</vt:i4>
      </vt:variant>
      <vt:variant>
        <vt:i4>264</vt:i4>
      </vt:variant>
      <vt:variant>
        <vt:i4>0</vt:i4>
      </vt:variant>
      <vt:variant>
        <vt:i4>5</vt:i4>
      </vt:variant>
      <vt:variant>
        <vt:lpwstr>https://www.zakon.hr/z/305/Zakon-o-vatrogastvu</vt:lpwstr>
      </vt:variant>
      <vt:variant>
        <vt:lpwstr/>
      </vt:variant>
      <vt:variant>
        <vt:i4>7405610</vt:i4>
      </vt:variant>
      <vt:variant>
        <vt:i4>261</vt:i4>
      </vt:variant>
      <vt:variant>
        <vt:i4>0</vt:i4>
      </vt:variant>
      <vt:variant>
        <vt:i4>5</vt:i4>
      </vt:variant>
      <vt:variant>
        <vt:lpwstr>https://www.zakon.hr/z/689/Zakon-o-prostornom-ure%C4%91enju</vt:lpwstr>
      </vt:variant>
      <vt:variant>
        <vt:lpwstr/>
      </vt:variant>
      <vt:variant>
        <vt:i4>4587611</vt:i4>
      </vt:variant>
      <vt:variant>
        <vt:i4>258</vt:i4>
      </vt:variant>
      <vt:variant>
        <vt:i4>0</vt:i4>
      </vt:variant>
      <vt:variant>
        <vt:i4>5</vt:i4>
      </vt:variant>
      <vt:variant>
        <vt:lpwstr>https://www.zakon.hr/z/223/Zakon-o-javnoj-nabavi</vt:lpwstr>
      </vt:variant>
      <vt:variant>
        <vt:lpwstr/>
      </vt:variant>
      <vt:variant>
        <vt:i4>6684734</vt:i4>
      </vt:variant>
      <vt:variant>
        <vt:i4>255</vt:i4>
      </vt:variant>
      <vt:variant>
        <vt:i4>0</vt:i4>
      </vt:variant>
      <vt:variant>
        <vt:i4>5</vt:i4>
      </vt:variant>
      <vt:variant>
        <vt:lpwstr>https://www.zakon.hr/z/244/Zakon-o-cestama</vt:lpwstr>
      </vt:variant>
      <vt:variant>
        <vt:lpwstr/>
      </vt:variant>
      <vt:variant>
        <vt:i4>8323131</vt:i4>
      </vt:variant>
      <vt:variant>
        <vt:i4>252</vt:i4>
      </vt:variant>
      <vt:variant>
        <vt:i4>0</vt:i4>
      </vt:variant>
      <vt:variant>
        <vt:i4>5</vt:i4>
      </vt:variant>
      <vt:variant>
        <vt:lpwstr>https://www.zakon.hr/z/157/Zakon-o-koncesijama</vt:lpwstr>
      </vt:variant>
      <vt:variant>
        <vt:lpwstr/>
      </vt:variant>
      <vt:variant>
        <vt:i4>3407904</vt:i4>
      </vt:variant>
      <vt:variant>
        <vt:i4>249</vt:i4>
      </vt:variant>
      <vt:variant>
        <vt:i4>0</vt:i4>
      </vt:variant>
      <vt:variant>
        <vt:i4>5</vt:i4>
      </vt:variant>
      <vt:variant>
        <vt:lpwstr>https://www.zakon.hr/z/319/Zakon-o-komunalnom-gospodarstvu</vt:lpwstr>
      </vt:variant>
      <vt:variant>
        <vt:lpwstr/>
      </vt:variant>
      <vt:variant>
        <vt:i4>5832772</vt:i4>
      </vt:variant>
      <vt:variant>
        <vt:i4>246</vt:i4>
      </vt:variant>
      <vt:variant>
        <vt:i4>0</vt:i4>
      </vt:variant>
      <vt:variant>
        <vt:i4>5</vt:i4>
      </vt:variant>
      <vt:variant>
        <vt:lpwstr>https://www.zakon.hr/z/290/Zakon-o-pla%C4%87ama-u-lokalnoj-i-podru%C4%8Dnoj-(regionalnoj)-samoupravi</vt:lpwstr>
      </vt:variant>
      <vt:variant>
        <vt:lpwstr/>
      </vt:variant>
      <vt:variant>
        <vt:i4>524364</vt:i4>
      </vt:variant>
      <vt:variant>
        <vt:i4>243</vt:i4>
      </vt:variant>
      <vt:variant>
        <vt:i4>0</vt:i4>
      </vt:variant>
      <vt:variant>
        <vt:i4>5</vt:i4>
      </vt:variant>
      <vt:variant>
        <vt:lpwstr>https://www.zakon.hr/z/259/Zakon-o-slu%C5%BEbenicima-i-namje%C5%A1tenicima-u-lokalnoj-i-podru%C4%8Dnoj-samoupravi</vt:lpwstr>
      </vt:variant>
      <vt:variant>
        <vt:lpwstr/>
      </vt:variant>
      <vt:variant>
        <vt:i4>852047</vt:i4>
      </vt:variant>
      <vt:variant>
        <vt:i4>240</vt:i4>
      </vt:variant>
      <vt:variant>
        <vt:i4>0</vt:i4>
      </vt:variant>
      <vt:variant>
        <vt:i4>5</vt:i4>
      </vt:variant>
      <vt:variant>
        <vt:lpwstr>https://www.zakon.hr/z/411/Zakon-o-financiranju-jedinica-lokalne-i-podru%C4%8Dne-(regionalne)-samouprave</vt:lpwstr>
      </vt:variant>
      <vt:variant>
        <vt:lpwstr/>
      </vt:variant>
      <vt:variant>
        <vt:i4>4390930</vt:i4>
      </vt:variant>
      <vt:variant>
        <vt:i4>237</vt:i4>
      </vt:variant>
      <vt:variant>
        <vt:i4>0</vt:i4>
      </vt:variant>
      <vt:variant>
        <vt:i4>5</vt:i4>
      </vt:variant>
      <vt:variant>
        <vt:lpwstr>https://www.zakon.hr/z/283/Zakon-o-prora%C4%8Dunu</vt:lpwstr>
      </vt:variant>
      <vt:variant>
        <vt:lpwstr/>
      </vt:variant>
      <vt:variant>
        <vt:i4>4718602</vt:i4>
      </vt:variant>
      <vt:variant>
        <vt:i4>234</vt:i4>
      </vt:variant>
      <vt:variant>
        <vt:i4>0</vt:i4>
      </vt:variant>
      <vt:variant>
        <vt:i4>5</vt:i4>
      </vt:variant>
      <vt:variant>
        <vt:lpwstr>https://www.zakon.hr/z/132/Zakon-o-lokalnoj-i-podru%C4%8Dnoj-(regionalnoj)-samoupravi</vt:lpwstr>
      </vt:variant>
      <vt:variant>
        <vt:lpwstr/>
      </vt:variant>
      <vt:variant>
        <vt:i4>1310776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_Toc42440782</vt:lpwstr>
      </vt:variant>
      <vt:variant>
        <vt:i4>1507384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_Toc42440781</vt:lpwstr>
      </vt:variant>
      <vt:variant>
        <vt:i4>1441848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_Toc42440780</vt:lpwstr>
      </vt:variant>
      <vt:variant>
        <vt:i4>2031671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_Toc42440779</vt:lpwstr>
      </vt:variant>
      <vt:variant>
        <vt:i4>1966135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_Toc42440778</vt:lpwstr>
      </vt:variant>
      <vt:variant>
        <vt:i4>1114167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_Toc42440777</vt:lpwstr>
      </vt:variant>
      <vt:variant>
        <vt:i4>1048631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_Toc42440776</vt:lpwstr>
      </vt:variant>
      <vt:variant>
        <vt:i4>1245239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_Toc42440775</vt:lpwstr>
      </vt:variant>
      <vt:variant>
        <vt:i4>1179703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_Toc42440774</vt:lpwstr>
      </vt:variant>
      <vt:variant>
        <vt:i4>1376311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_Toc42440773</vt:lpwstr>
      </vt:variant>
      <vt:variant>
        <vt:i4>1310775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_Toc42440772</vt:lpwstr>
      </vt:variant>
      <vt:variant>
        <vt:i4>1507383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_Toc42440771</vt:lpwstr>
      </vt:variant>
      <vt:variant>
        <vt:i4>1441847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_Toc42440770</vt:lpwstr>
      </vt:variant>
      <vt:variant>
        <vt:i4>2031670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_Toc42440769</vt:lpwstr>
      </vt:variant>
      <vt:variant>
        <vt:i4>1966134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_Toc42440768</vt:lpwstr>
      </vt:variant>
      <vt:variant>
        <vt:i4>1114166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_Toc42440767</vt:lpwstr>
      </vt:variant>
      <vt:variant>
        <vt:i4>1048630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_Toc42440766</vt:lpwstr>
      </vt:variant>
      <vt:variant>
        <vt:i4>1245238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_Toc42440765</vt:lpwstr>
      </vt:variant>
      <vt:variant>
        <vt:i4>1179702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_Toc42440764</vt:lpwstr>
      </vt:variant>
      <vt:variant>
        <vt:i4>1376310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_Toc42440763</vt:lpwstr>
      </vt:variant>
      <vt:variant>
        <vt:i4>1310774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_Toc42440762</vt:lpwstr>
      </vt:variant>
      <vt:variant>
        <vt:i4>1507382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_Toc42440761</vt:lpwstr>
      </vt:variant>
      <vt:variant>
        <vt:i4>1441846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_Toc42440760</vt:lpwstr>
      </vt:variant>
      <vt:variant>
        <vt:i4>2031669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_Toc42440759</vt:lpwstr>
      </vt:variant>
      <vt:variant>
        <vt:i4>1966133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_Toc42440758</vt:lpwstr>
      </vt:variant>
      <vt:variant>
        <vt:i4>1114165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_Toc42440757</vt:lpwstr>
      </vt:variant>
      <vt:variant>
        <vt:i4>1048629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_Toc42440756</vt:lpwstr>
      </vt:variant>
      <vt:variant>
        <vt:i4>1245237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_Toc42440755</vt:lpwstr>
      </vt:variant>
      <vt:variant>
        <vt:i4>1179701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_Toc42440754</vt:lpwstr>
      </vt:variant>
      <vt:variant>
        <vt:i4>1376309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_Toc42440753</vt:lpwstr>
      </vt:variant>
      <vt:variant>
        <vt:i4>1310773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_Toc42440752</vt:lpwstr>
      </vt:variant>
      <vt:variant>
        <vt:i4>1507381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_Toc42440751</vt:lpwstr>
      </vt:variant>
      <vt:variant>
        <vt:i4>1441845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_Toc42440750</vt:lpwstr>
      </vt:variant>
      <vt:variant>
        <vt:i4>2031668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_Toc42440749</vt:lpwstr>
      </vt:variant>
      <vt:variant>
        <vt:i4>1966132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_Toc42440748</vt:lpwstr>
      </vt:variant>
      <vt:variant>
        <vt:i4>1114164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_Toc42440747</vt:lpwstr>
      </vt:variant>
      <vt:variant>
        <vt:i4>1048628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_Toc42440746</vt:lpwstr>
      </vt:variant>
      <vt:variant>
        <vt:i4>1245236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_Toc42440745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PROVEDBENI PROGRAM GRADA RABA - I.Izmjene i dopune</dc:title>
  <dc:subject/>
  <dc:creator>Aleksandra Aleksandra</dc:creator>
  <cp:keywords/>
  <dc:description/>
  <cp:lastModifiedBy>Ilaria Gazilj Mrđa</cp:lastModifiedBy>
  <cp:revision>2</cp:revision>
  <cp:lastPrinted>2025-09-26T11:38:00Z</cp:lastPrinted>
  <dcterms:created xsi:type="dcterms:W3CDTF">2026-02-06T09:40:00Z</dcterms:created>
  <dcterms:modified xsi:type="dcterms:W3CDTF">2026-02-06T09:40:00Z</dcterms:modified>
</cp:coreProperties>
</file>