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2E" w:rsidRDefault="00F61F2E" w:rsidP="00F61F2E">
      <w:pPr>
        <w:suppressAutoHyphens/>
        <w:spacing w:line="100" w:lineRule="atLeast"/>
        <w:jc w:val="both"/>
        <w:rPr>
          <w:b/>
          <w:lang w:val="hr-HR" w:eastAsia="hr-HR"/>
        </w:rPr>
      </w:pPr>
      <w:r>
        <w:rPr>
          <w:lang w:val="pl-PL" w:eastAsia="ar-SA"/>
        </w:rPr>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17. ožujka 2026. godine donosi,</w:t>
      </w:r>
    </w:p>
    <w:p w:rsidR="00F61F2E" w:rsidRDefault="00F61F2E" w:rsidP="00F61F2E">
      <w:pPr>
        <w:suppressAutoHyphens/>
        <w:jc w:val="both"/>
        <w:rPr>
          <w:lang w:val="pt-BR" w:eastAsia="ar-SA"/>
        </w:rPr>
      </w:pPr>
    </w:p>
    <w:p w:rsidR="00F61F2E" w:rsidRDefault="00F61F2E" w:rsidP="00F61F2E">
      <w:pPr>
        <w:suppressAutoHyphens/>
        <w:jc w:val="both"/>
        <w:rPr>
          <w:lang w:val="pt-BR" w:eastAsia="ar-SA"/>
        </w:rPr>
      </w:pPr>
    </w:p>
    <w:p w:rsidR="00F61F2E" w:rsidRDefault="00F61F2E" w:rsidP="00F61F2E">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F61F2E" w:rsidRDefault="00F61F2E"/>
    <w:p w:rsidR="00F61F2E" w:rsidRDefault="00F61F2E"/>
    <w:p w:rsidR="00F61F2E" w:rsidRDefault="00F61F2E" w:rsidP="00F61F2E">
      <w:pPr>
        <w:numPr>
          <w:ilvl w:val="0"/>
          <w:numId w:val="1"/>
        </w:numPr>
        <w:jc w:val="both"/>
        <w:rPr>
          <w:lang w:val="hr-HR"/>
        </w:rPr>
      </w:pPr>
      <w:r>
        <w:rPr>
          <w:lang w:val="hr-HR"/>
        </w:rPr>
        <w:t>Donosi se odluka o sklapanju Sporazuma o suradnji u provođenju međunarodnog programa Ekoškole u Republici Hrvatskoj za 2026. godinu s Udrugom LIJEPA NAŠA iz Zagreba, Heinzelova 6/II, u čijem sastavu djeluje Hrvatsko povjerenstvo Zaklade za odgoj i obrazovanje za okoliš, a u svrhu plaćanja godišnje članarine u iznosu od 803,00 eura za osnovnu školu Ivana Rabljanina Rab, financijskim sredstvima osiguranim Konsolidiranim proračunom Grada Raba za 2026. godinu („Službene novine PGŽ“ broj 50/25), pozicija proračuna R10409 - Tekuće pomoći za međunarodnu Ekoškolu.</w:t>
      </w:r>
    </w:p>
    <w:p w:rsidR="00F61F2E" w:rsidRDefault="00F61F2E" w:rsidP="00F61F2E">
      <w:pPr>
        <w:ind w:left="720"/>
        <w:jc w:val="both"/>
        <w:rPr>
          <w:lang w:val="hr-HR"/>
        </w:rPr>
      </w:pPr>
    </w:p>
    <w:p w:rsidR="00F61F2E" w:rsidRDefault="00F61F2E" w:rsidP="00F61F2E">
      <w:pPr>
        <w:numPr>
          <w:ilvl w:val="0"/>
          <w:numId w:val="1"/>
        </w:numPr>
        <w:jc w:val="both"/>
        <w:rPr>
          <w:lang w:val="hr-HR"/>
        </w:rPr>
      </w:pPr>
      <w:r>
        <w:rPr>
          <w:lang w:val="hr-HR"/>
        </w:rPr>
        <w:t xml:space="preserve">Odluka se dostavlja </w:t>
      </w:r>
      <w:r>
        <w:rPr>
          <w:iCs/>
          <w:lang w:val="hr-HR"/>
        </w:rPr>
        <w:t>Upravnom odjelu ureda Grada,</w:t>
      </w:r>
      <w:r>
        <w:rPr>
          <w:lang w:val="hr-HR"/>
        </w:rPr>
        <w:t xml:space="preserve"> </w:t>
      </w:r>
      <w:r>
        <w:rPr>
          <w:iCs/>
          <w:lang w:val="hr-HR"/>
        </w:rPr>
        <w:t>investicija i razvoja</w:t>
      </w:r>
      <w:r>
        <w:rPr>
          <w:lang w:val="hr-HR"/>
        </w:rPr>
        <w:t xml:space="preserve">, </w:t>
      </w:r>
      <w:r>
        <w:rPr>
          <w:iCs/>
          <w:lang w:val="hr-HR"/>
        </w:rPr>
        <w:t>Odsjeku ureda Grada</w:t>
      </w:r>
      <w:r>
        <w:rPr>
          <w:lang w:val="hr-HR"/>
        </w:rPr>
        <w:t xml:space="preserve"> i Upravnom odjelu za financije na provedbu.</w:t>
      </w:r>
    </w:p>
    <w:p w:rsidR="00F61F2E" w:rsidRDefault="00F61F2E"/>
    <w:p w:rsidR="00F61F2E" w:rsidRDefault="00F61F2E"/>
    <w:p w:rsidR="00F61F2E" w:rsidRDefault="00F61F2E"/>
    <w:p w:rsidR="00F61F2E" w:rsidRDefault="00F61F2E" w:rsidP="00F61F2E">
      <w:pPr>
        <w:suppressAutoHyphens/>
        <w:rPr>
          <w:b/>
          <w:lang w:val="pl-PL" w:eastAsia="ar-SA"/>
        </w:rPr>
      </w:pPr>
      <w:r>
        <w:rPr>
          <w:b/>
          <w:lang w:val="pl-PL" w:eastAsia="ar-SA"/>
        </w:rPr>
        <w:t xml:space="preserve">                                                                                                 GRADONAČELNIK</w:t>
      </w:r>
    </w:p>
    <w:p w:rsidR="00F61F2E" w:rsidRDefault="00F61F2E" w:rsidP="00F61F2E">
      <w:pPr>
        <w:suppressAutoHyphens/>
        <w:rPr>
          <w:b/>
          <w:lang w:val="hr-HR" w:eastAsia="ar-SA"/>
        </w:rPr>
      </w:pPr>
    </w:p>
    <w:p w:rsidR="00F61F2E" w:rsidRDefault="00F61F2E" w:rsidP="00F61F2E">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F61F2E" w:rsidRDefault="00F61F2E" w:rsidP="00F61F2E">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F61F2E" w:rsidRDefault="00F61F2E" w:rsidP="00F61F2E">
      <w:pPr>
        <w:suppressAutoHyphens/>
        <w:rPr>
          <w:b/>
          <w:lang w:val="hr-HR" w:eastAsia="ar-SA"/>
        </w:rPr>
      </w:pPr>
    </w:p>
    <w:p w:rsidR="00F61F2E" w:rsidRDefault="00F61F2E" w:rsidP="00F61F2E">
      <w:pPr>
        <w:suppressAutoHyphens/>
        <w:rPr>
          <w:b/>
          <w:lang w:val="hr-HR" w:eastAsia="ar-SA"/>
        </w:rPr>
      </w:pPr>
    </w:p>
    <w:p w:rsidR="00F61F2E" w:rsidRDefault="00F61F2E" w:rsidP="00F61F2E">
      <w:pPr>
        <w:suppressAutoHyphens/>
        <w:jc w:val="both"/>
        <w:rPr>
          <w:b/>
          <w:lang w:val="hr-HR" w:eastAsia="ar-SA"/>
        </w:rPr>
      </w:pPr>
      <w:r>
        <w:rPr>
          <w:b/>
          <w:lang w:val="pl-PL" w:eastAsia="ar-SA"/>
        </w:rPr>
        <w:t>KLASA</w:t>
      </w:r>
      <w:r>
        <w:rPr>
          <w:b/>
          <w:lang w:val="hr-HR" w:eastAsia="ar-SA"/>
        </w:rPr>
        <w:t>: 023-01/26-01/43</w:t>
      </w:r>
    </w:p>
    <w:p w:rsidR="00F61F2E" w:rsidRDefault="00F61F2E" w:rsidP="00F61F2E">
      <w:pPr>
        <w:suppressAutoHyphens/>
        <w:jc w:val="both"/>
        <w:rPr>
          <w:b/>
          <w:lang w:val="hr-HR" w:eastAsia="ar-SA"/>
        </w:rPr>
      </w:pPr>
      <w:r>
        <w:rPr>
          <w:b/>
          <w:lang w:val="pl-PL" w:eastAsia="ar-SA"/>
        </w:rPr>
        <w:t>URBROJ</w:t>
      </w:r>
      <w:r>
        <w:rPr>
          <w:b/>
          <w:lang w:val="hr-HR" w:eastAsia="ar-SA"/>
        </w:rPr>
        <w:t>: 2170-13/01-26-1</w:t>
      </w:r>
    </w:p>
    <w:p w:rsidR="00F61F2E" w:rsidRDefault="00F61F2E" w:rsidP="00F61F2E">
      <w:pPr>
        <w:rPr>
          <w:b/>
          <w:lang w:val="hr-HR" w:eastAsia="ar-SA"/>
        </w:rPr>
      </w:pPr>
      <w:r>
        <w:rPr>
          <w:b/>
          <w:lang w:val="hr-HR" w:eastAsia="ar-SA"/>
        </w:rPr>
        <w:t>Rab, 17. ožujka 2026.</w:t>
      </w: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C34C31">
      <w:pPr>
        <w:suppressAutoHyphens/>
        <w:spacing w:line="100" w:lineRule="atLeast"/>
        <w:jc w:val="both"/>
        <w:rPr>
          <w:b/>
          <w:lang w:val="hr-HR" w:eastAsia="hr-HR"/>
        </w:rPr>
      </w:pPr>
      <w:r>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17. ožujka 2026. godine donosi,</w:t>
      </w:r>
    </w:p>
    <w:p w:rsidR="00C34C31" w:rsidRDefault="00C34C31" w:rsidP="00C34C31">
      <w:pPr>
        <w:suppressAutoHyphens/>
        <w:jc w:val="both"/>
        <w:rPr>
          <w:lang w:val="pt-BR" w:eastAsia="ar-SA"/>
        </w:rPr>
      </w:pPr>
    </w:p>
    <w:p w:rsidR="00C34C31" w:rsidRDefault="00C34C31" w:rsidP="00C34C31">
      <w:pPr>
        <w:suppressAutoHyphens/>
        <w:jc w:val="both"/>
        <w:rPr>
          <w:lang w:val="pt-BR" w:eastAsia="ar-SA"/>
        </w:rPr>
      </w:pPr>
    </w:p>
    <w:p w:rsidR="00C34C31" w:rsidRDefault="00C34C31" w:rsidP="00C34C31">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C34C31" w:rsidRDefault="00C34C31" w:rsidP="00F61F2E">
      <w:pPr>
        <w:rPr>
          <w:b/>
          <w:lang w:val="hr-HR" w:eastAsia="ar-SA"/>
        </w:rPr>
      </w:pPr>
    </w:p>
    <w:p w:rsidR="00C34C31" w:rsidRDefault="00C34C31" w:rsidP="00F61F2E">
      <w:pPr>
        <w:rPr>
          <w:b/>
          <w:lang w:val="hr-HR" w:eastAsia="ar-SA"/>
        </w:rPr>
      </w:pPr>
    </w:p>
    <w:p w:rsidR="00C34C31" w:rsidRDefault="00C34C31" w:rsidP="00C34C31">
      <w:pPr>
        <w:numPr>
          <w:ilvl w:val="0"/>
          <w:numId w:val="2"/>
        </w:numPr>
        <w:suppressAutoHyphens/>
        <w:jc w:val="both"/>
        <w:rPr>
          <w:lang w:val="hr-HR"/>
        </w:rPr>
      </w:pPr>
      <w:r>
        <w:rPr>
          <w:lang w:val="hr-HR"/>
        </w:rPr>
        <w:t>Donosi se odluka o dodjeli financijskih sredstava Jadranu i Ianu Peran iz Raba u svrhu podmirenja troškova putovanja zbog sudjelovanja na 10 Državnih prvenstava, 7 utrka nacionalnog tipa i 3 utrke svjetskog prvenstva tijekom 2026. godine u iznosu od 2.000,00 eura iz Konsolidiranog („Službene novine PGŽ“ broj 50/25) pozicija proračuna R10492 – Ostale sportske manifestacije.</w:t>
      </w:r>
    </w:p>
    <w:p w:rsidR="00C34C31" w:rsidRDefault="00C34C31" w:rsidP="00C34C31">
      <w:pPr>
        <w:numPr>
          <w:ilvl w:val="0"/>
          <w:numId w:val="2"/>
        </w:numPr>
        <w:suppressAutoHyphens/>
        <w:jc w:val="both"/>
        <w:rPr>
          <w:lang w:val="hr-HR"/>
        </w:rPr>
      </w:pPr>
      <w:r>
        <w:rPr>
          <w:lang w:val="hr-HR"/>
        </w:rPr>
        <w:t>Uplatu odobrenog financijskog iznosa Grad Rab će izvršiti na račun Peran Jadrana, HR 3923400093208017089, OIB: 77548310094.</w:t>
      </w:r>
    </w:p>
    <w:p w:rsidR="00C34C31" w:rsidRDefault="00C34C31" w:rsidP="00C34C31">
      <w:pPr>
        <w:numPr>
          <w:ilvl w:val="0"/>
          <w:numId w:val="2"/>
        </w:numPr>
        <w:suppressAutoHyphens/>
        <w:jc w:val="both"/>
        <w:rPr>
          <w:iCs/>
          <w:lang w:val="hr-HR"/>
        </w:rPr>
      </w:pPr>
      <w:r>
        <w:rPr>
          <w:iCs/>
          <w:lang w:val="hr-HR"/>
        </w:rPr>
        <w:t>Primatelj financijskih sredstava obvezuje se Gradu Rabu dostaviti izvještaj o nastalim troškovima i ostvarenim programima za koja su isplaćena financijska sredstva pod točkom 1. ovog zaključka. Izvješća se dostavljaju u pisarnicu Grada Raba, putem pošte ili e-poštom u roku 30 dana od završetka programa, a najkasnije do 31. siječnja 2027. godine.</w:t>
      </w:r>
    </w:p>
    <w:p w:rsidR="00C34C31" w:rsidRDefault="00C34C31" w:rsidP="00C34C31">
      <w:pPr>
        <w:numPr>
          <w:ilvl w:val="0"/>
          <w:numId w:val="2"/>
        </w:numPr>
        <w:suppressAutoHyphens/>
        <w:jc w:val="both"/>
        <w:rPr>
          <w:lang w:val="hr-HR"/>
        </w:rPr>
      </w:pPr>
      <w:r>
        <w:rPr>
          <w:lang w:val="hr-HR"/>
        </w:rPr>
        <w:t xml:space="preserve">Zaključak se dostavlja </w:t>
      </w:r>
      <w:r>
        <w:rPr>
          <w:iCs/>
          <w:lang w:val="hr-HR"/>
        </w:rPr>
        <w:t>Upravnom odjelu ureda Grada,</w:t>
      </w:r>
      <w:r>
        <w:rPr>
          <w:lang w:val="hr-HR"/>
        </w:rPr>
        <w:t xml:space="preserve"> investicija i razvoja, </w:t>
      </w:r>
      <w:r>
        <w:rPr>
          <w:iCs/>
          <w:lang w:val="hr-HR"/>
        </w:rPr>
        <w:t>Odsjeku ureda Grada</w:t>
      </w:r>
      <w:r>
        <w:rPr>
          <w:lang w:val="hr-HR"/>
        </w:rPr>
        <w:t xml:space="preserve"> i Upravnom odjelu za financije na provedbu.</w:t>
      </w:r>
    </w:p>
    <w:p w:rsidR="00C34C31" w:rsidRDefault="00C34C31" w:rsidP="00F61F2E">
      <w:pPr>
        <w:rPr>
          <w:b/>
          <w:lang w:val="hr-HR" w:eastAsia="ar-SA"/>
        </w:rPr>
      </w:pPr>
    </w:p>
    <w:p w:rsidR="00C34C31" w:rsidRDefault="00C34C31" w:rsidP="00F61F2E">
      <w:pPr>
        <w:rPr>
          <w:b/>
          <w:lang w:val="hr-HR" w:eastAsia="ar-SA"/>
        </w:rPr>
      </w:pPr>
    </w:p>
    <w:p w:rsidR="00C34C31" w:rsidRDefault="00C34C31" w:rsidP="00F61F2E">
      <w:pPr>
        <w:rPr>
          <w:b/>
          <w:lang w:val="hr-HR" w:eastAsia="ar-SA"/>
        </w:rPr>
      </w:pPr>
    </w:p>
    <w:p w:rsidR="00C34C31" w:rsidRDefault="00C34C31" w:rsidP="00C34C31">
      <w:pPr>
        <w:suppressAutoHyphens/>
        <w:rPr>
          <w:b/>
          <w:lang w:val="pl-PL" w:eastAsia="ar-SA"/>
        </w:rPr>
      </w:pPr>
      <w:r>
        <w:rPr>
          <w:b/>
          <w:lang w:val="pl-PL" w:eastAsia="ar-SA"/>
        </w:rPr>
        <w:t xml:space="preserve">                                                                                                GRADONAČELNIK</w:t>
      </w:r>
    </w:p>
    <w:p w:rsidR="00C34C31" w:rsidRDefault="00C34C31" w:rsidP="00C34C31">
      <w:pPr>
        <w:suppressAutoHyphens/>
        <w:rPr>
          <w:b/>
          <w:lang w:val="hr-HR" w:eastAsia="ar-SA"/>
        </w:rPr>
      </w:pPr>
    </w:p>
    <w:p w:rsidR="00C34C31" w:rsidRDefault="00C34C31" w:rsidP="00C34C31">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C34C31" w:rsidRDefault="00C34C31" w:rsidP="00C34C31">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C34C31" w:rsidRDefault="00C34C31" w:rsidP="00C34C31">
      <w:pPr>
        <w:suppressAutoHyphens/>
        <w:rPr>
          <w:b/>
          <w:lang w:val="hr-HR" w:eastAsia="ar-SA"/>
        </w:rPr>
      </w:pPr>
    </w:p>
    <w:p w:rsidR="00C34C31" w:rsidRDefault="00C34C31" w:rsidP="00C34C31">
      <w:pPr>
        <w:suppressAutoHyphens/>
        <w:rPr>
          <w:b/>
          <w:lang w:val="hr-HR" w:eastAsia="ar-SA"/>
        </w:rPr>
      </w:pPr>
    </w:p>
    <w:p w:rsidR="00C34C31" w:rsidRDefault="00C34C31" w:rsidP="00C34C31">
      <w:pPr>
        <w:suppressAutoHyphens/>
        <w:jc w:val="both"/>
        <w:rPr>
          <w:b/>
          <w:lang w:val="hr-HR" w:eastAsia="ar-SA"/>
        </w:rPr>
      </w:pPr>
      <w:r>
        <w:rPr>
          <w:b/>
          <w:lang w:val="pl-PL" w:eastAsia="ar-SA"/>
        </w:rPr>
        <w:t>KLASA</w:t>
      </w:r>
      <w:r>
        <w:rPr>
          <w:b/>
          <w:lang w:val="hr-HR" w:eastAsia="ar-SA"/>
        </w:rPr>
        <w:t>: 023-01/26-01/43</w:t>
      </w:r>
    </w:p>
    <w:p w:rsidR="00C34C31" w:rsidRDefault="00C34C31" w:rsidP="00C34C31">
      <w:pPr>
        <w:suppressAutoHyphens/>
        <w:jc w:val="both"/>
        <w:rPr>
          <w:b/>
          <w:lang w:val="hr-HR" w:eastAsia="ar-SA"/>
        </w:rPr>
      </w:pPr>
      <w:r>
        <w:rPr>
          <w:b/>
          <w:lang w:val="pl-PL" w:eastAsia="ar-SA"/>
        </w:rPr>
        <w:t>URBROJ</w:t>
      </w:r>
      <w:r>
        <w:rPr>
          <w:b/>
          <w:lang w:val="hr-HR" w:eastAsia="ar-SA"/>
        </w:rPr>
        <w:t>: 2170-13/01-26-2</w:t>
      </w:r>
    </w:p>
    <w:p w:rsidR="00C34C31" w:rsidRDefault="00C34C31" w:rsidP="00C34C31">
      <w:pPr>
        <w:rPr>
          <w:b/>
          <w:lang w:val="hr-HR" w:eastAsia="ar-SA"/>
        </w:rPr>
      </w:pPr>
      <w:r>
        <w:rPr>
          <w:b/>
          <w:lang w:val="hr-HR" w:eastAsia="ar-SA"/>
        </w:rPr>
        <w:t>Rab, 17. ožujka 2026.</w:t>
      </w:r>
    </w:p>
    <w:p w:rsidR="00C34C31" w:rsidRDefault="00C34C31"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F61F2E">
      <w:pPr>
        <w:rPr>
          <w:b/>
          <w:lang w:val="hr-HR" w:eastAsia="ar-SA"/>
        </w:rPr>
      </w:pPr>
    </w:p>
    <w:p w:rsidR="000C4E4B" w:rsidRDefault="000C4E4B" w:rsidP="000C4E4B">
      <w:pPr>
        <w:suppressAutoHyphens/>
        <w:spacing w:line="100" w:lineRule="atLeast"/>
        <w:jc w:val="both"/>
        <w:rPr>
          <w:b/>
          <w:lang w:val="hr-HR" w:eastAsia="hr-HR"/>
        </w:rPr>
      </w:pPr>
      <w:r>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17. ožujka 2026. godine donosi,</w:t>
      </w:r>
    </w:p>
    <w:p w:rsidR="000C4E4B" w:rsidRDefault="000C4E4B" w:rsidP="000C4E4B">
      <w:pPr>
        <w:suppressAutoHyphens/>
        <w:jc w:val="both"/>
        <w:rPr>
          <w:lang w:val="pt-BR" w:eastAsia="ar-SA"/>
        </w:rPr>
      </w:pPr>
    </w:p>
    <w:p w:rsidR="000C4E4B" w:rsidRDefault="000C4E4B" w:rsidP="000C4E4B">
      <w:pPr>
        <w:suppressAutoHyphens/>
        <w:jc w:val="both"/>
        <w:rPr>
          <w:lang w:val="pt-BR" w:eastAsia="ar-SA"/>
        </w:rPr>
      </w:pPr>
    </w:p>
    <w:p w:rsidR="000C4E4B" w:rsidRDefault="000C4E4B" w:rsidP="000C4E4B">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0C4E4B" w:rsidRDefault="000C4E4B" w:rsidP="000C4E4B">
      <w:pPr>
        <w:rPr>
          <w:b/>
          <w:lang w:val="hr-HR" w:eastAsia="ar-SA"/>
        </w:rPr>
      </w:pPr>
    </w:p>
    <w:p w:rsidR="000C4E4B" w:rsidRDefault="000C4E4B" w:rsidP="000C4E4B">
      <w:pPr>
        <w:rPr>
          <w:b/>
          <w:lang w:val="hr-HR" w:eastAsia="ar-SA"/>
        </w:rPr>
      </w:pPr>
    </w:p>
    <w:p w:rsidR="000C4E4B" w:rsidRDefault="000C4E4B" w:rsidP="000C4E4B">
      <w:pPr>
        <w:suppressAutoHyphens/>
        <w:rPr>
          <w:b/>
          <w:lang w:val="pl-PL" w:eastAsia="ar-SA"/>
        </w:rPr>
      </w:pPr>
      <w:r>
        <w:rPr>
          <w:b/>
          <w:lang w:val="pl-PL" w:eastAsia="ar-SA"/>
        </w:rPr>
        <w:t xml:space="preserve">                                                                                                </w:t>
      </w:r>
    </w:p>
    <w:p w:rsidR="000C4E4B" w:rsidRDefault="000C4E4B" w:rsidP="000C4E4B">
      <w:pPr>
        <w:numPr>
          <w:ilvl w:val="0"/>
          <w:numId w:val="6"/>
        </w:numPr>
        <w:suppressAutoHyphens/>
        <w:jc w:val="both"/>
        <w:rPr>
          <w:lang w:val="hr-HR" w:eastAsia="ar-SA"/>
        </w:rPr>
      </w:pPr>
      <w:r w:rsidRPr="000C4E4B">
        <w:rPr>
          <w:lang w:val="hr-HR" w:eastAsia="ar-SA"/>
        </w:rPr>
        <w:t>Donosi se odluka o dodjeli financijskih sredstava u iznosu od 500,00 eura Hrvatskoj udruzi barmena sa sjedištem u Dubrovniku, Iva Vojnovića 32 u svrhu podmirenja dijela troškova putovanja i smještaja člana udruge, Denisa Španjola iz Raba, na Europskom natjecanju barmena koje će se održati od 19. do 22. 3. 2026. na Cipru iz Konsolidiranog proračuna Grada Raba za 2026. godinu, pozicija proračuna R10006 – Tekuće posebne donacije.</w:t>
      </w:r>
    </w:p>
    <w:p w:rsidR="000C4E4B" w:rsidRPr="000C4E4B" w:rsidRDefault="000C4E4B" w:rsidP="000C4E4B">
      <w:pPr>
        <w:suppressAutoHyphens/>
        <w:ind w:left="720"/>
        <w:jc w:val="both"/>
        <w:rPr>
          <w:lang w:val="hr-HR" w:eastAsia="ar-SA"/>
        </w:rPr>
      </w:pPr>
    </w:p>
    <w:p w:rsidR="000C4E4B" w:rsidRPr="000C4E4B" w:rsidRDefault="000C4E4B" w:rsidP="000C4E4B">
      <w:pPr>
        <w:numPr>
          <w:ilvl w:val="0"/>
          <w:numId w:val="6"/>
        </w:numPr>
        <w:suppressAutoHyphens/>
        <w:jc w:val="both"/>
        <w:rPr>
          <w:lang w:val="hr-HR" w:eastAsia="ar-SA"/>
        </w:rPr>
      </w:pPr>
      <w:r w:rsidRPr="000C4E4B">
        <w:rPr>
          <w:lang w:val="hr-HR" w:eastAsia="ar-SA"/>
        </w:rPr>
        <w:t>Uplatu odobrenog financijskog iznosa Grad Rab će izvršiti na račun Hrvatske udruge barmena, IBAN HR 5523600001102529122, OIB</w:t>
      </w:r>
      <w:r>
        <w:rPr>
          <w:lang w:val="hr-HR" w:eastAsia="ar-SA"/>
        </w:rPr>
        <w:t xml:space="preserve">: </w:t>
      </w:r>
      <w:r>
        <w:t>93050937094.</w:t>
      </w:r>
    </w:p>
    <w:p w:rsidR="000C4E4B" w:rsidRPr="000C4E4B" w:rsidRDefault="000C4E4B" w:rsidP="000C4E4B">
      <w:pPr>
        <w:suppressAutoHyphens/>
        <w:ind w:left="720"/>
        <w:jc w:val="both"/>
        <w:rPr>
          <w:lang w:val="hr-HR" w:eastAsia="ar-SA"/>
        </w:rPr>
      </w:pPr>
    </w:p>
    <w:p w:rsidR="000C4E4B" w:rsidRPr="000C4E4B" w:rsidRDefault="000C4E4B" w:rsidP="000C4E4B">
      <w:pPr>
        <w:numPr>
          <w:ilvl w:val="0"/>
          <w:numId w:val="6"/>
        </w:numPr>
        <w:suppressAutoHyphens/>
        <w:jc w:val="both"/>
        <w:rPr>
          <w:lang w:val="hr-HR" w:eastAsia="ar-SA"/>
        </w:rPr>
      </w:pPr>
      <w:r w:rsidRPr="000C4E4B">
        <w:rPr>
          <w:iCs/>
          <w:lang w:val="hr-HR" w:eastAsia="ar-SA"/>
        </w:rPr>
        <w:t>Primatelj financijskih sredstava obvezuje se Gradu Rabu dostaviti izvještaj o nastalim troškovima za koja su isplaćena financijska sredstva pod točkom 1. ovog zaključka. Izvještaj se dostavlja u pisarnicu Grada Raba, putem pošte ili e-poštom u roku 30 dana od završetka progra</w:t>
      </w:r>
      <w:r w:rsidR="00E02B8C">
        <w:rPr>
          <w:iCs/>
          <w:lang w:val="hr-HR" w:eastAsia="ar-SA"/>
        </w:rPr>
        <w:t>ma, a najkasnije do 31. 12. 2026</w:t>
      </w:r>
      <w:r w:rsidRPr="000C4E4B">
        <w:rPr>
          <w:iCs/>
          <w:lang w:val="hr-HR" w:eastAsia="ar-SA"/>
        </w:rPr>
        <w:t>. godine.</w:t>
      </w:r>
    </w:p>
    <w:p w:rsidR="000C4E4B" w:rsidRPr="000C4E4B" w:rsidRDefault="000C4E4B" w:rsidP="000C4E4B">
      <w:pPr>
        <w:suppressAutoHyphens/>
        <w:ind w:left="720"/>
        <w:jc w:val="both"/>
        <w:rPr>
          <w:lang w:val="hr-HR" w:eastAsia="ar-SA"/>
        </w:rPr>
      </w:pPr>
    </w:p>
    <w:p w:rsidR="000C4E4B" w:rsidRPr="000C4E4B" w:rsidRDefault="000C4E4B" w:rsidP="000C4E4B">
      <w:pPr>
        <w:numPr>
          <w:ilvl w:val="0"/>
          <w:numId w:val="6"/>
        </w:numPr>
        <w:suppressAutoHyphens/>
        <w:jc w:val="both"/>
        <w:rPr>
          <w:lang w:val="hr-HR" w:eastAsia="ar-SA"/>
        </w:rPr>
      </w:pPr>
      <w:r w:rsidRPr="000C4E4B">
        <w:rPr>
          <w:lang w:val="hr-HR" w:eastAsia="ar-SA"/>
        </w:rPr>
        <w:t xml:space="preserve">Zaključak se dostavlja </w:t>
      </w:r>
      <w:r w:rsidRPr="000C4E4B">
        <w:rPr>
          <w:iCs/>
          <w:lang w:val="hr-HR" w:eastAsia="ar-SA"/>
        </w:rPr>
        <w:t>Upravnom odjelu ureda Grada,</w:t>
      </w:r>
      <w:r w:rsidRPr="000C4E4B">
        <w:rPr>
          <w:lang w:val="hr-HR" w:eastAsia="ar-SA"/>
        </w:rPr>
        <w:t xml:space="preserve"> investicija i razvoja, </w:t>
      </w:r>
      <w:r w:rsidRPr="000C4E4B">
        <w:rPr>
          <w:iCs/>
          <w:lang w:val="hr-HR" w:eastAsia="ar-SA"/>
        </w:rPr>
        <w:t>Odsjeku ureda Grada</w:t>
      </w:r>
      <w:r w:rsidRPr="000C4E4B">
        <w:rPr>
          <w:lang w:val="hr-HR" w:eastAsia="ar-SA"/>
        </w:rPr>
        <w:t xml:space="preserve"> i Upravnom odjelu za financije na provedbu.</w:t>
      </w:r>
    </w:p>
    <w:p w:rsidR="000C4E4B" w:rsidRDefault="000C4E4B" w:rsidP="000C4E4B">
      <w:pPr>
        <w:suppressAutoHyphens/>
        <w:rPr>
          <w:b/>
          <w:lang w:val="hr-HR" w:eastAsia="ar-SA"/>
        </w:rPr>
      </w:pPr>
    </w:p>
    <w:p w:rsidR="000C4E4B" w:rsidRDefault="000C4E4B" w:rsidP="000C4E4B">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0C4E4B" w:rsidRDefault="000C4E4B" w:rsidP="000C4E4B">
      <w:pPr>
        <w:suppressAutoHyphens/>
        <w:rPr>
          <w:b/>
          <w:lang w:val="hr-HR" w:eastAsia="ar-SA"/>
        </w:rPr>
      </w:pPr>
    </w:p>
    <w:p w:rsidR="000C4E4B" w:rsidRDefault="000C4E4B" w:rsidP="000C4E4B">
      <w:pPr>
        <w:suppressAutoHyphens/>
        <w:rPr>
          <w:b/>
          <w:lang w:val="hr-HR" w:eastAsia="ar-SA"/>
        </w:rPr>
      </w:pPr>
    </w:p>
    <w:p w:rsidR="000C4E4B" w:rsidRDefault="000C4E4B" w:rsidP="000C4E4B">
      <w:pPr>
        <w:suppressAutoHyphens/>
        <w:rPr>
          <w:b/>
          <w:lang w:val="hr-HR" w:eastAsia="ar-SA"/>
        </w:rPr>
      </w:pPr>
      <w:r>
        <w:rPr>
          <w:b/>
          <w:lang w:val="pl-PL" w:eastAsia="ar-SA"/>
        </w:rPr>
        <w:t xml:space="preserve">                                                                                                 GRADONAČELNIK</w:t>
      </w:r>
    </w:p>
    <w:p w:rsidR="000C4E4B" w:rsidRDefault="000C4E4B" w:rsidP="000C4E4B">
      <w:pPr>
        <w:suppressAutoHyphens/>
        <w:rPr>
          <w:b/>
          <w:lang w:val="hr-HR" w:eastAsia="ar-SA"/>
        </w:rPr>
      </w:pPr>
    </w:p>
    <w:p w:rsidR="000C4E4B" w:rsidRDefault="000C4E4B" w:rsidP="000C4E4B">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0C4E4B" w:rsidRDefault="000C4E4B" w:rsidP="000C4E4B">
      <w:pPr>
        <w:suppressAutoHyphens/>
        <w:rPr>
          <w:b/>
          <w:lang w:val="hr-HR" w:eastAsia="ar-SA"/>
        </w:rPr>
      </w:pPr>
    </w:p>
    <w:p w:rsidR="000C4E4B" w:rsidRDefault="000C4E4B" w:rsidP="000C4E4B">
      <w:pPr>
        <w:suppressAutoHyphens/>
        <w:rPr>
          <w:b/>
          <w:lang w:val="hr-HR" w:eastAsia="ar-SA"/>
        </w:rPr>
      </w:pPr>
    </w:p>
    <w:p w:rsidR="000C4E4B" w:rsidRDefault="000C4E4B" w:rsidP="000C4E4B">
      <w:pPr>
        <w:suppressAutoHyphens/>
        <w:jc w:val="both"/>
        <w:rPr>
          <w:b/>
          <w:lang w:val="hr-HR" w:eastAsia="ar-SA"/>
        </w:rPr>
      </w:pPr>
      <w:r>
        <w:rPr>
          <w:b/>
          <w:lang w:val="pl-PL" w:eastAsia="ar-SA"/>
        </w:rPr>
        <w:t>KLASA</w:t>
      </w:r>
      <w:r>
        <w:rPr>
          <w:b/>
          <w:lang w:val="hr-HR" w:eastAsia="ar-SA"/>
        </w:rPr>
        <w:t>: 023-01/26-01/43</w:t>
      </w:r>
    </w:p>
    <w:p w:rsidR="000C4E4B" w:rsidRDefault="000C4E4B" w:rsidP="000C4E4B">
      <w:pPr>
        <w:suppressAutoHyphens/>
        <w:jc w:val="both"/>
        <w:rPr>
          <w:b/>
          <w:lang w:val="hr-HR" w:eastAsia="ar-SA"/>
        </w:rPr>
      </w:pPr>
      <w:r>
        <w:rPr>
          <w:b/>
          <w:lang w:val="pl-PL" w:eastAsia="ar-SA"/>
        </w:rPr>
        <w:t>URBROJ</w:t>
      </w:r>
      <w:r>
        <w:rPr>
          <w:b/>
          <w:lang w:val="hr-HR" w:eastAsia="ar-SA"/>
        </w:rPr>
        <w:t>: 2170-13/01-26-3</w:t>
      </w:r>
    </w:p>
    <w:p w:rsidR="000C4E4B" w:rsidRDefault="000C4E4B" w:rsidP="000C4E4B">
      <w:pPr>
        <w:rPr>
          <w:b/>
          <w:lang w:val="hr-HR" w:eastAsia="ar-SA"/>
        </w:rPr>
      </w:pPr>
      <w:r>
        <w:rPr>
          <w:b/>
          <w:lang w:val="hr-HR" w:eastAsia="ar-SA"/>
        </w:rPr>
        <w:t>Rab, 17. ožujka 2026.</w:t>
      </w:r>
    </w:p>
    <w:p w:rsidR="000C4E4B" w:rsidRDefault="000C4E4B"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F61F2E">
      <w:pPr>
        <w:rPr>
          <w:b/>
          <w:lang w:val="hr-HR" w:eastAsia="ar-SA"/>
        </w:rPr>
      </w:pPr>
    </w:p>
    <w:p w:rsidR="005564C8" w:rsidRDefault="005564C8" w:rsidP="005564C8">
      <w:pPr>
        <w:suppressAutoHyphens/>
        <w:spacing w:line="100" w:lineRule="atLeast"/>
        <w:jc w:val="both"/>
        <w:rPr>
          <w:b/>
          <w:lang w:val="hr-HR" w:eastAsia="hr-HR"/>
        </w:rPr>
      </w:pPr>
      <w:r>
        <w:rPr>
          <w:lang w:val="pl-PL" w:eastAsia="ar-SA"/>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17. ožujka 2026. godine donosi,</w:t>
      </w:r>
    </w:p>
    <w:p w:rsidR="005564C8" w:rsidRDefault="005564C8" w:rsidP="005564C8">
      <w:pPr>
        <w:suppressAutoHyphens/>
        <w:jc w:val="both"/>
        <w:rPr>
          <w:lang w:val="pt-BR" w:eastAsia="ar-SA"/>
        </w:rPr>
      </w:pPr>
    </w:p>
    <w:p w:rsidR="005564C8" w:rsidRDefault="005564C8" w:rsidP="005564C8">
      <w:pPr>
        <w:suppressAutoHyphens/>
        <w:jc w:val="both"/>
        <w:rPr>
          <w:lang w:val="pt-BR" w:eastAsia="ar-SA"/>
        </w:rPr>
      </w:pPr>
    </w:p>
    <w:p w:rsidR="005564C8" w:rsidRDefault="005564C8" w:rsidP="005564C8">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5564C8" w:rsidRDefault="005564C8" w:rsidP="005564C8">
      <w:pPr>
        <w:rPr>
          <w:b/>
          <w:lang w:val="hr-HR" w:eastAsia="ar-SA"/>
        </w:rPr>
      </w:pPr>
    </w:p>
    <w:p w:rsidR="005564C8" w:rsidRDefault="005564C8" w:rsidP="005564C8">
      <w:pPr>
        <w:rPr>
          <w:b/>
          <w:lang w:val="hr-HR" w:eastAsia="ar-SA"/>
        </w:rPr>
      </w:pPr>
    </w:p>
    <w:p w:rsidR="005564C8" w:rsidRDefault="005564C8" w:rsidP="005564C8">
      <w:pPr>
        <w:suppressAutoHyphens/>
        <w:rPr>
          <w:b/>
          <w:lang w:val="pl-PL" w:eastAsia="ar-SA"/>
        </w:rPr>
      </w:pPr>
      <w:r>
        <w:rPr>
          <w:b/>
          <w:lang w:val="pl-PL" w:eastAsia="ar-SA"/>
        </w:rPr>
        <w:t xml:space="preserve">                                                                                                </w:t>
      </w:r>
    </w:p>
    <w:p w:rsidR="005564C8" w:rsidRDefault="005564C8" w:rsidP="005564C8">
      <w:pPr>
        <w:suppressAutoHyphens/>
        <w:rPr>
          <w:lang w:val="hr-HR" w:eastAsia="ar-SA"/>
        </w:rPr>
      </w:pPr>
      <w:r>
        <w:rPr>
          <w:lang w:val="hr-HR" w:eastAsia="ar-SA"/>
        </w:rPr>
        <w:t xml:space="preserve">1. Temeljem članka 302. Zakona o javnoj nabavi (NN 120/2016) </w:t>
      </w:r>
      <w:r>
        <w:rPr>
          <w:lang w:val="hr-HR" w:eastAsia="ar-SA"/>
        </w:rPr>
        <w:tab/>
        <w:t>i Zakona o izmjenama i dopunama Zakona o javnoj nabavi (NN 114/22) prihvaća se ponuda ponuditelja MILLEM-INŽENJERING DOO, Ulica F. Tuđma</w:t>
      </w:r>
      <w:r w:rsidR="00B714F3">
        <w:rPr>
          <w:lang w:val="hr-HR" w:eastAsia="ar-SA"/>
        </w:rPr>
        <w:t>na 10, Gospić, OIB: 20608889162, za Asfaltiranje nerazvrstanih cesta na području Grada Raba za 2025. g., evidencijski broj nabave 1-6/2026.</w:t>
      </w:r>
    </w:p>
    <w:p w:rsidR="003F1333" w:rsidRDefault="003F1333" w:rsidP="005564C8">
      <w:pPr>
        <w:suppressAutoHyphens/>
        <w:rPr>
          <w:lang w:val="hr-HR" w:eastAsia="ar-SA"/>
        </w:rPr>
      </w:pPr>
    </w:p>
    <w:p w:rsidR="003F1333" w:rsidRDefault="003F1333" w:rsidP="005564C8">
      <w:pPr>
        <w:suppressAutoHyphens/>
        <w:rPr>
          <w:lang w:val="hr-HR" w:eastAsia="ar-SA"/>
        </w:rPr>
      </w:pPr>
      <w:r>
        <w:rPr>
          <w:lang w:val="hr-HR" w:eastAsia="ar-SA"/>
        </w:rPr>
        <w:t>2. Zaključak se dostavlja Upravnom odjelu za komunalni sustav i zaštitu okoliša i Upravnom odjelu za financije.</w:t>
      </w:r>
    </w:p>
    <w:p w:rsidR="003F1333" w:rsidRDefault="003F1333" w:rsidP="005564C8">
      <w:pPr>
        <w:suppressAutoHyphens/>
        <w:rPr>
          <w:b/>
          <w:lang w:val="hr-HR" w:eastAsia="ar-SA"/>
        </w:rPr>
      </w:pPr>
    </w:p>
    <w:p w:rsidR="005564C8" w:rsidRDefault="005564C8" w:rsidP="005564C8">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p>
    <w:p w:rsidR="005564C8" w:rsidRDefault="005564C8" w:rsidP="005564C8">
      <w:pPr>
        <w:suppressAutoHyphens/>
        <w:rPr>
          <w:b/>
          <w:lang w:val="hr-HR" w:eastAsia="ar-SA"/>
        </w:rPr>
      </w:pPr>
    </w:p>
    <w:p w:rsidR="005564C8" w:rsidRDefault="005564C8" w:rsidP="005564C8">
      <w:pPr>
        <w:suppressAutoHyphens/>
        <w:rPr>
          <w:b/>
          <w:lang w:val="hr-HR" w:eastAsia="ar-SA"/>
        </w:rPr>
      </w:pPr>
    </w:p>
    <w:p w:rsidR="005564C8" w:rsidRDefault="005564C8" w:rsidP="005564C8">
      <w:pPr>
        <w:suppressAutoHyphens/>
        <w:rPr>
          <w:b/>
          <w:lang w:val="hr-HR" w:eastAsia="ar-SA"/>
        </w:rPr>
      </w:pPr>
      <w:r>
        <w:rPr>
          <w:b/>
          <w:lang w:val="pl-PL" w:eastAsia="ar-SA"/>
        </w:rPr>
        <w:t xml:space="preserve">                                                                                                 GRADONAČELNIK</w:t>
      </w:r>
    </w:p>
    <w:p w:rsidR="005564C8" w:rsidRDefault="005564C8" w:rsidP="005564C8">
      <w:pPr>
        <w:suppressAutoHyphens/>
        <w:rPr>
          <w:b/>
          <w:lang w:val="hr-HR" w:eastAsia="ar-SA"/>
        </w:rPr>
      </w:pPr>
    </w:p>
    <w:p w:rsidR="005564C8" w:rsidRDefault="005564C8" w:rsidP="005564C8">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5564C8" w:rsidRDefault="005564C8" w:rsidP="005564C8">
      <w:pPr>
        <w:suppressAutoHyphens/>
        <w:rPr>
          <w:b/>
          <w:lang w:val="hr-HR" w:eastAsia="ar-SA"/>
        </w:rPr>
      </w:pPr>
    </w:p>
    <w:p w:rsidR="005564C8" w:rsidRDefault="005564C8" w:rsidP="005564C8">
      <w:pPr>
        <w:suppressAutoHyphens/>
        <w:rPr>
          <w:b/>
          <w:lang w:val="hr-HR" w:eastAsia="ar-SA"/>
        </w:rPr>
      </w:pPr>
    </w:p>
    <w:p w:rsidR="005564C8" w:rsidRDefault="005564C8" w:rsidP="005564C8">
      <w:pPr>
        <w:suppressAutoHyphens/>
        <w:jc w:val="both"/>
        <w:rPr>
          <w:b/>
          <w:lang w:val="hr-HR" w:eastAsia="ar-SA"/>
        </w:rPr>
      </w:pPr>
      <w:r>
        <w:rPr>
          <w:b/>
          <w:lang w:val="pl-PL" w:eastAsia="ar-SA"/>
        </w:rPr>
        <w:t>KLASA</w:t>
      </w:r>
      <w:r>
        <w:rPr>
          <w:b/>
          <w:lang w:val="hr-HR" w:eastAsia="ar-SA"/>
        </w:rPr>
        <w:t>: 023-01/26-01/43</w:t>
      </w:r>
    </w:p>
    <w:p w:rsidR="005564C8" w:rsidRDefault="005564C8" w:rsidP="005564C8">
      <w:pPr>
        <w:suppressAutoHyphens/>
        <w:jc w:val="both"/>
        <w:rPr>
          <w:b/>
          <w:lang w:val="hr-HR" w:eastAsia="ar-SA"/>
        </w:rPr>
      </w:pPr>
      <w:r>
        <w:rPr>
          <w:b/>
          <w:lang w:val="pl-PL" w:eastAsia="ar-SA"/>
        </w:rPr>
        <w:t>URBROJ</w:t>
      </w:r>
      <w:r>
        <w:rPr>
          <w:b/>
          <w:lang w:val="hr-HR" w:eastAsia="ar-SA"/>
        </w:rPr>
        <w:t>: 2170-13/01-26-4</w:t>
      </w:r>
    </w:p>
    <w:p w:rsidR="005564C8" w:rsidRDefault="005564C8" w:rsidP="005564C8">
      <w:pPr>
        <w:rPr>
          <w:b/>
          <w:lang w:val="hr-HR" w:eastAsia="ar-SA"/>
        </w:rPr>
      </w:pPr>
      <w:r>
        <w:rPr>
          <w:b/>
          <w:lang w:val="hr-HR" w:eastAsia="ar-SA"/>
        </w:rPr>
        <w:t>Rab, 17. ožujka 2026.</w:t>
      </w:r>
    </w:p>
    <w:p w:rsidR="005564C8" w:rsidRDefault="005564C8"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F61F2E">
      <w:pPr>
        <w:rPr>
          <w:b/>
          <w:lang w:val="hr-HR" w:eastAsia="ar-SA"/>
        </w:rPr>
      </w:pPr>
    </w:p>
    <w:p w:rsidR="0064058D" w:rsidRDefault="0064058D" w:rsidP="0064058D">
      <w:pPr>
        <w:suppressAutoHyphens/>
        <w:spacing w:line="100" w:lineRule="atLeast"/>
        <w:jc w:val="both"/>
        <w:rPr>
          <w:b/>
          <w:lang w:val="hr-HR" w:eastAsia="hr-HR"/>
        </w:rPr>
      </w:pPr>
      <w:r>
        <w:rPr>
          <w:lang w:val="pl-PL" w:eastAsia="ar-SA"/>
        </w:rPr>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17. ožujka 2026. godine donosi,</w:t>
      </w:r>
    </w:p>
    <w:p w:rsidR="0064058D" w:rsidRDefault="0064058D" w:rsidP="0064058D">
      <w:pPr>
        <w:suppressAutoHyphens/>
        <w:jc w:val="both"/>
        <w:rPr>
          <w:lang w:val="pt-BR" w:eastAsia="ar-SA"/>
        </w:rPr>
      </w:pPr>
    </w:p>
    <w:p w:rsidR="0064058D" w:rsidRDefault="0064058D" w:rsidP="0064058D">
      <w:pPr>
        <w:suppressAutoHyphens/>
        <w:jc w:val="both"/>
        <w:rPr>
          <w:lang w:val="pt-BR" w:eastAsia="ar-SA"/>
        </w:rPr>
      </w:pPr>
    </w:p>
    <w:p w:rsidR="0064058D" w:rsidRDefault="0064058D" w:rsidP="0064058D">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64058D" w:rsidRDefault="0064058D" w:rsidP="0064058D">
      <w:pPr>
        <w:rPr>
          <w:b/>
          <w:lang w:val="hr-HR" w:eastAsia="ar-SA"/>
        </w:rPr>
      </w:pPr>
    </w:p>
    <w:p w:rsidR="0064058D" w:rsidRDefault="0064058D" w:rsidP="0064058D">
      <w:pPr>
        <w:rPr>
          <w:b/>
          <w:lang w:val="hr-HR" w:eastAsia="ar-SA"/>
        </w:rPr>
      </w:pPr>
    </w:p>
    <w:p w:rsidR="0064058D" w:rsidRDefault="0064058D" w:rsidP="0064058D">
      <w:pPr>
        <w:suppressAutoHyphens/>
        <w:rPr>
          <w:b/>
          <w:lang w:val="pl-PL" w:eastAsia="ar-SA"/>
        </w:rPr>
      </w:pPr>
      <w:r>
        <w:rPr>
          <w:b/>
          <w:lang w:val="pl-PL" w:eastAsia="ar-SA"/>
        </w:rPr>
        <w:t xml:space="preserve">                                                                                                </w:t>
      </w:r>
    </w:p>
    <w:p w:rsidR="0064058D" w:rsidRDefault="0064058D" w:rsidP="0064058D">
      <w:pPr>
        <w:suppressAutoHyphens/>
        <w:jc w:val="both"/>
        <w:rPr>
          <w:lang w:val="hr-HR" w:eastAsia="ar-SA"/>
        </w:rPr>
      </w:pPr>
      <w:r>
        <w:rPr>
          <w:lang w:val="hr-HR" w:eastAsia="ar-SA"/>
        </w:rPr>
        <w:t>1. Donosi se Zaključak da je na temelju objavljenog Javnog poziva za financiranje programskih sadržaja pružatelja elektroničkih publikacija od interesa za Grad Rab u 2026. godini izabran korisnik DIGITALITY d.o.o., Martićeva 61, Zagreb, OIB: 31746375245, zastupan po direktoru Mariu Kojundžiću.</w:t>
      </w:r>
    </w:p>
    <w:p w:rsidR="0064058D" w:rsidRDefault="0064058D" w:rsidP="0064058D">
      <w:pPr>
        <w:suppressAutoHyphens/>
        <w:jc w:val="both"/>
        <w:rPr>
          <w:lang w:val="hr-HR" w:eastAsia="ar-SA"/>
        </w:rPr>
      </w:pPr>
    </w:p>
    <w:p w:rsidR="0064058D" w:rsidRDefault="0064058D" w:rsidP="0064058D">
      <w:pPr>
        <w:suppressAutoHyphens/>
        <w:jc w:val="both"/>
        <w:rPr>
          <w:lang w:val="hr-HR" w:eastAsia="ar-SA"/>
        </w:rPr>
      </w:pPr>
      <w:r>
        <w:rPr>
          <w:lang w:val="hr-HR" w:eastAsia="ar-SA"/>
        </w:rPr>
        <w:t>2. Grad Rab će s DIGITALITY d.o.o. sklopiti Ugovor o medijskoj suradnji.</w:t>
      </w:r>
      <w:r w:rsidR="00F36E5F">
        <w:rPr>
          <w:lang w:val="hr-HR" w:eastAsia="ar-SA"/>
        </w:rPr>
        <w:t xml:space="preserve"> Sredstva u ukupnom iznosu od 20.000,00 eura osigurana su Proračunom Grada Raba za 2026. godinu na poziciji R100031- Izdaci za izdavanje Rapskog lista.</w:t>
      </w:r>
    </w:p>
    <w:p w:rsidR="00F36E5F" w:rsidRDefault="00F36E5F" w:rsidP="0064058D">
      <w:pPr>
        <w:suppressAutoHyphens/>
        <w:jc w:val="both"/>
        <w:rPr>
          <w:lang w:val="hr-HR" w:eastAsia="ar-SA"/>
        </w:rPr>
      </w:pPr>
    </w:p>
    <w:p w:rsidR="00F36E5F" w:rsidRDefault="00F36E5F" w:rsidP="0064058D">
      <w:pPr>
        <w:suppressAutoHyphens/>
        <w:jc w:val="both"/>
        <w:rPr>
          <w:lang w:val="hr-HR" w:eastAsia="ar-SA"/>
        </w:rPr>
      </w:pPr>
      <w:r>
        <w:rPr>
          <w:lang w:val="hr-HR" w:eastAsia="ar-SA"/>
        </w:rPr>
        <w:t>3. Odluka se dostavlja Upravnom odjelu ureda grada, investicija i razvoja, Odsjeku ureda Grada i Upravnom odjelu za financije na provedbu.</w:t>
      </w:r>
    </w:p>
    <w:p w:rsidR="00F36E5F" w:rsidRDefault="00F36E5F" w:rsidP="0064058D">
      <w:pPr>
        <w:suppressAutoHyphens/>
        <w:jc w:val="both"/>
        <w:rPr>
          <w:lang w:val="hr-HR" w:eastAsia="ar-SA"/>
        </w:rPr>
      </w:pPr>
    </w:p>
    <w:p w:rsidR="00F36E5F" w:rsidRDefault="00F36E5F" w:rsidP="0064058D">
      <w:pPr>
        <w:suppressAutoHyphens/>
        <w:jc w:val="both"/>
        <w:rPr>
          <w:b/>
          <w:lang w:val="hr-HR" w:eastAsia="ar-SA"/>
        </w:rPr>
      </w:pPr>
    </w:p>
    <w:p w:rsidR="0064058D" w:rsidRDefault="0064058D" w:rsidP="0064058D">
      <w:pPr>
        <w:suppressAutoHyphens/>
        <w:rPr>
          <w:b/>
          <w:lang w:val="hr-HR" w:eastAsia="ar-SA"/>
        </w:rPr>
      </w:pPr>
    </w:p>
    <w:p w:rsidR="0064058D" w:rsidRDefault="0064058D" w:rsidP="0064058D">
      <w:pPr>
        <w:suppressAutoHyphens/>
        <w:rPr>
          <w:b/>
          <w:lang w:val="hr-HR" w:eastAsia="ar-SA"/>
        </w:rPr>
      </w:pPr>
    </w:p>
    <w:p w:rsidR="0064058D" w:rsidRDefault="0064058D" w:rsidP="0064058D">
      <w:pPr>
        <w:suppressAutoHyphens/>
        <w:rPr>
          <w:b/>
          <w:lang w:val="hr-HR" w:eastAsia="ar-SA"/>
        </w:rPr>
      </w:pPr>
      <w:r>
        <w:rPr>
          <w:b/>
          <w:lang w:val="pl-PL" w:eastAsia="ar-SA"/>
        </w:rPr>
        <w:t xml:space="preserve">                                                                                                 GRADONAČELNIK</w:t>
      </w:r>
    </w:p>
    <w:p w:rsidR="0064058D" w:rsidRDefault="0064058D" w:rsidP="0064058D">
      <w:pPr>
        <w:suppressAutoHyphens/>
        <w:rPr>
          <w:b/>
          <w:lang w:val="hr-HR" w:eastAsia="ar-SA"/>
        </w:rPr>
      </w:pPr>
    </w:p>
    <w:p w:rsidR="0064058D" w:rsidRDefault="0064058D" w:rsidP="0064058D">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64058D" w:rsidRDefault="0064058D" w:rsidP="0064058D">
      <w:pPr>
        <w:suppressAutoHyphens/>
        <w:rPr>
          <w:b/>
          <w:lang w:val="hr-HR" w:eastAsia="ar-SA"/>
        </w:rPr>
      </w:pPr>
    </w:p>
    <w:p w:rsidR="0064058D" w:rsidRDefault="0064058D" w:rsidP="0064058D">
      <w:pPr>
        <w:suppressAutoHyphens/>
        <w:rPr>
          <w:b/>
          <w:lang w:val="hr-HR" w:eastAsia="ar-SA"/>
        </w:rPr>
      </w:pPr>
    </w:p>
    <w:p w:rsidR="0064058D" w:rsidRDefault="0064058D" w:rsidP="0064058D">
      <w:pPr>
        <w:suppressAutoHyphens/>
        <w:jc w:val="both"/>
        <w:rPr>
          <w:b/>
          <w:lang w:val="hr-HR" w:eastAsia="ar-SA"/>
        </w:rPr>
      </w:pPr>
      <w:r>
        <w:rPr>
          <w:b/>
          <w:lang w:val="pl-PL" w:eastAsia="ar-SA"/>
        </w:rPr>
        <w:t>KLASA</w:t>
      </w:r>
      <w:r>
        <w:rPr>
          <w:b/>
          <w:lang w:val="hr-HR" w:eastAsia="ar-SA"/>
        </w:rPr>
        <w:t>: 023-01/26-01/43</w:t>
      </w:r>
    </w:p>
    <w:p w:rsidR="0064058D" w:rsidRDefault="0064058D" w:rsidP="0064058D">
      <w:pPr>
        <w:suppressAutoHyphens/>
        <w:jc w:val="both"/>
        <w:rPr>
          <w:b/>
          <w:lang w:val="hr-HR" w:eastAsia="ar-SA"/>
        </w:rPr>
      </w:pPr>
      <w:r>
        <w:rPr>
          <w:b/>
          <w:lang w:val="pl-PL" w:eastAsia="ar-SA"/>
        </w:rPr>
        <w:t>URBROJ</w:t>
      </w:r>
      <w:r>
        <w:rPr>
          <w:b/>
          <w:lang w:val="hr-HR" w:eastAsia="ar-SA"/>
        </w:rPr>
        <w:t>: 2170-13/01-26-5</w:t>
      </w:r>
    </w:p>
    <w:p w:rsidR="0064058D" w:rsidRDefault="0064058D" w:rsidP="0064058D">
      <w:pPr>
        <w:rPr>
          <w:b/>
          <w:lang w:val="hr-HR" w:eastAsia="ar-SA"/>
        </w:rPr>
      </w:pPr>
      <w:r>
        <w:rPr>
          <w:b/>
          <w:lang w:val="hr-HR" w:eastAsia="ar-SA"/>
        </w:rPr>
        <w:t>Rab, 17. ožujka 2026.</w:t>
      </w: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64058D">
      <w:pPr>
        <w:rPr>
          <w:b/>
          <w:lang w:val="hr-HR" w:eastAsia="ar-SA"/>
        </w:rPr>
      </w:pPr>
    </w:p>
    <w:p w:rsidR="00355D7A" w:rsidRDefault="00355D7A" w:rsidP="00355D7A">
      <w:pPr>
        <w:suppressAutoHyphens/>
        <w:spacing w:line="100" w:lineRule="atLeast"/>
        <w:jc w:val="both"/>
        <w:rPr>
          <w:b/>
          <w:lang w:val="hr-HR" w:eastAsia="hr-HR"/>
        </w:rPr>
      </w:pPr>
      <w:r>
        <w:rPr>
          <w:lang w:val="pl-PL" w:eastAsia="ar-SA"/>
        </w:rPr>
        <w:t xml:space="preserve">Na temelju članka 48. Zakona o lokalnoj i područnoj (regionalnoj) samoupravi („Narodne novine“ br. 33/01, 60/01, 129/05, 109/07, 125/08, 36/09, 150/11, 144/12 i 19/13 - pročišćeni tekst, 137/15, 123/17, 98/19 i 144/20) i članka 34. </w:t>
      </w:r>
      <w:r>
        <w:rPr>
          <w:lang w:val="pt-BR" w:eastAsia="ar-SA"/>
        </w:rPr>
        <w:t>Statuta Grada Raba („Službene novine PGŽ“ br. 4/21), gradonačelnik Grada Raba dana 17. ožujka 2026. godine donosi,</w:t>
      </w:r>
    </w:p>
    <w:p w:rsidR="00355D7A" w:rsidRDefault="00355D7A" w:rsidP="00355D7A">
      <w:pPr>
        <w:suppressAutoHyphens/>
        <w:jc w:val="both"/>
        <w:rPr>
          <w:lang w:val="pt-BR" w:eastAsia="ar-SA"/>
        </w:rPr>
      </w:pPr>
    </w:p>
    <w:p w:rsidR="00355D7A" w:rsidRDefault="00355D7A" w:rsidP="00355D7A">
      <w:pPr>
        <w:suppressAutoHyphens/>
        <w:jc w:val="both"/>
        <w:rPr>
          <w:lang w:val="pt-BR" w:eastAsia="ar-SA"/>
        </w:rPr>
      </w:pPr>
    </w:p>
    <w:p w:rsidR="00355D7A" w:rsidRDefault="00355D7A" w:rsidP="00355D7A">
      <w:pPr>
        <w:suppressAutoHyphens/>
        <w:jc w:val="center"/>
        <w:rPr>
          <w:b/>
          <w:lang w:val="pl-PL" w:eastAsia="ar-SA"/>
        </w:rPr>
      </w:pPr>
      <w:r>
        <w:rPr>
          <w:b/>
          <w:lang w:val="pl-PL" w:eastAsia="ar-SA"/>
        </w:rPr>
        <w:t>Z a k l j u</w:t>
      </w:r>
      <w:r>
        <w:rPr>
          <w:b/>
          <w:lang w:val="hr-HR" w:eastAsia="ar-SA"/>
        </w:rPr>
        <w:t xml:space="preserve"> č </w:t>
      </w:r>
      <w:r>
        <w:rPr>
          <w:b/>
          <w:lang w:val="pl-PL" w:eastAsia="ar-SA"/>
        </w:rPr>
        <w:t>a k</w:t>
      </w:r>
    </w:p>
    <w:p w:rsidR="00355D7A" w:rsidRDefault="00355D7A" w:rsidP="00355D7A">
      <w:pPr>
        <w:rPr>
          <w:b/>
          <w:lang w:val="hr-HR" w:eastAsia="ar-SA"/>
        </w:rPr>
      </w:pPr>
    </w:p>
    <w:p w:rsidR="00355D7A" w:rsidRDefault="00355D7A" w:rsidP="00355D7A">
      <w:pPr>
        <w:rPr>
          <w:b/>
          <w:lang w:val="hr-HR" w:eastAsia="ar-SA"/>
        </w:rPr>
      </w:pPr>
    </w:p>
    <w:p w:rsidR="00355D7A" w:rsidRDefault="00355D7A" w:rsidP="00355D7A">
      <w:pPr>
        <w:suppressAutoHyphens/>
        <w:rPr>
          <w:b/>
          <w:lang w:val="pl-PL" w:eastAsia="ar-SA"/>
        </w:rPr>
      </w:pPr>
      <w:r>
        <w:rPr>
          <w:b/>
          <w:lang w:val="pl-PL" w:eastAsia="ar-SA"/>
        </w:rPr>
        <w:t xml:space="preserve">                                                                                                </w:t>
      </w:r>
    </w:p>
    <w:p w:rsidR="00355D7A" w:rsidRPr="00355D7A" w:rsidRDefault="00355D7A" w:rsidP="00355D7A">
      <w:pPr>
        <w:jc w:val="both"/>
        <w:rPr>
          <w:lang w:val="hr-HR" w:eastAsia="hr-HR"/>
        </w:rPr>
      </w:pPr>
      <w:r>
        <w:rPr>
          <w:lang w:val="hr-HR" w:eastAsia="ar-SA"/>
        </w:rPr>
        <w:t xml:space="preserve">1. </w:t>
      </w:r>
      <w:r w:rsidRPr="00355D7A">
        <w:rPr>
          <w:lang w:val="hr-HR" w:eastAsia="hr-HR"/>
        </w:rPr>
        <w:t>Na temelju članka 236. stavka 2. Zakona o prostornom uređenju „Narodne novine“ br. 155/25. od 23. prosinca 2025. te članka 85. i 86. Zakona o prostornom uređenju („Narodne novine“ broj 153/13., 65/17., 114/18., 39/19., 98/19. i 67.23.) ne prihvaća se pokretanje postupka pojedinačne izmjene i dopune prostorno planske dokumentacije prema zahtjevu</w:t>
      </w:r>
      <w:r>
        <w:rPr>
          <w:lang w:val="hr-HR" w:eastAsia="hr-HR"/>
        </w:rPr>
        <w:t xml:space="preserve"> Petra Matušana</w:t>
      </w:r>
      <w:r w:rsidRPr="00355D7A">
        <w:rPr>
          <w:lang w:val="hr-HR" w:eastAsia="hr-HR"/>
        </w:rPr>
        <w:t>, Pali</w:t>
      </w:r>
      <w:r>
        <w:rPr>
          <w:lang w:val="hr-HR" w:eastAsia="hr-HR"/>
        </w:rPr>
        <w:t>t 393</w:t>
      </w:r>
      <w:r w:rsidRPr="00355D7A">
        <w:rPr>
          <w:lang w:val="hr-HR" w:eastAsia="hr-HR"/>
        </w:rPr>
        <w:t>, 51280 Rab.</w:t>
      </w:r>
    </w:p>
    <w:p w:rsidR="00355D7A" w:rsidRPr="00355D7A" w:rsidRDefault="00355D7A" w:rsidP="00355D7A">
      <w:pPr>
        <w:suppressAutoHyphens/>
        <w:spacing w:line="100" w:lineRule="atLeast"/>
        <w:jc w:val="both"/>
        <w:rPr>
          <w:lang w:val="hr-HR" w:eastAsia="hr-HR"/>
        </w:rPr>
      </w:pPr>
    </w:p>
    <w:p w:rsidR="00355D7A" w:rsidRDefault="00355D7A" w:rsidP="00355D7A">
      <w:pPr>
        <w:suppressAutoHyphens/>
        <w:spacing w:line="100" w:lineRule="atLeast"/>
        <w:jc w:val="both"/>
        <w:rPr>
          <w:lang w:val="hr-HR" w:eastAsia="hr-HR"/>
        </w:rPr>
      </w:pPr>
      <w:r w:rsidRPr="00355D7A">
        <w:rPr>
          <w:lang w:val="hr-HR" w:eastAsia="hr-HR"/>
        </w:rPr>
        <w:t>2. Predmetni zahtjev može biti pr</w:t>
      </w:r>
      <w:r>
        <w:rPr>
          <w:lang w:val="hr-HR" w:eastAsia="hr-HR"/>
        </w:rPr>
        <w:t>edmet i razmatrati se prilikom izrade novog Prostornog plana uređenja Grada Raba ili sveobuhvatne izmjene i dopune Prostornog plana uređenja Grada Raba.</w:t>
      </w:r>
    </w:p>
    <w:p w:rsidR="00355D7A" w:rsidRPr="00355D7A" w:rsidRDefault="00355D7A" w:rsidP="00355D7A">
      <w:pPr>
        <w:suppressAutoHyphens/>
        <w:spacing w:line="100" w:lineRule="atLeast"/>
        <w:jc w:val="both"/>
        <w:rPr>
          <w:lang w:val="hr-HR" w:eastAsia="hr-HR"/>
        </w:rPr>
      </w:pPr>
      <w:bookmarkStart w:id="0" w:name="_GoBack"/>
      <w:bookmarkEnd w:id="0"/>
    </w:p>
    <w:p w:rsidR="00355D7A" w:rsidRPr="00355D7A" w:rsidRDefault="00355D7A" w:rsidP="00355D7A">
      <w:pPr>
        <w:suppressAutoHyphens/>
        <w:spacing w:line="100" w:lineRule="atLeast"/>
        <w:jc w:val="both"/>
        <w:rPr>
          <w:lang w:val="hr-HR" w:eastAsia="hr-HR"/>
        </w:rPr>
      </w:pPr>
      <w:r w:rsidRPr="00355D7A">
        <w:rPr>
          <w:lang w:val="hr-HR" w:eastAsia="hr-HR"/>
        </w:rPr>
        <w:t>3. Zaključak se dostavlja Upravnom odjelu ureda Grada, investicija i razvoja, na provedbu.</w:t>
      </w:r>
    </w:p>
    <w:p w:rsidR="00355D7A" w:rsidRPr="00355D7A" w:rsidRDefault="00355D7A" w:rsidP="00355D7A">
      <w:pPr>
        <w:suppressAutoHyphens/>
        <w:spacing w:line="100" w:lineRule="atLeast"/>
        <w:rPr>
          <w:lang w:val="hr-HR" w:eastAsia="hr-HR"/>
        </w:rPr>
      </w:pPr>
    </w:p>
    <w:p w:rsidR="00355D7A" w:rsidRDefault="00355D7A" w:rsidP="00355D7A">
      <w:pPr>
        <w:suppressAutoHyphens/>
        <w:jc w:val="both"/>
        <w:rPr>
          <w:lang w:val="hr-HR" w:eastAsia="ar-SA"/>
        </w:rPr>
      </w:pPr>
    </w:p>
    <w:p w:rsidR="00355D7A" w:rsidRDefault="00355D7A" w:rsidP="00355D7A">
      <w:pPr>
        <w:suppressAutoHyphens/>
        <w:jc w:val="both"/>
        <w:rPr>
          <w:lang w:val="hr-HR" w:eastAsia="ar-SA"/>
        </w:rPr>
      </w:pPr>
    </w:p>
    <w:p w:rsidR="00355D7A" w:rsidRDefault="00355D7A" w:rsidP="00355D7A">
      <w:pPr>
        <w:suppressAutoHyphens/>
        <w:jc w:val="both"/>
        <w:rPr>
          <w:b/>
          <w:lang w:val="hr-HR" w:eastAsia="ar-SA"/>
        </w:rPr>
      </w:pPr>
    </w:p>
    <w:p w:rsidR="00355D7A" w:rsidRDefault="00355D7A" w:rsidP="00355D7A">
      <w:pPr>
        <w:suppressAutoHyphens/>
        <w:rPr>
          <w:b/>
          <w:lang w:val="hr-HR" w:eastAsia="ar-SA"/>
        </w:rPr>
      </w:pPr>
    </w:p>
    <w:p w:rsidR="00355D7A" w:rsidRDefault="00355D7A" w:rsidP="00355D7A">
      <w:pPr>
        <w:suppressAutoHyphens/>
        <w:rPr>
          <w:b/>
          <w:lang w:val="hr-HR" w:eastAsia="ar-SA"/>
        </w:rPr>
      </w:pPr>
    </w:p>
    <w:p w:rsidR="00355D7A" w:rsidRDefault="00355D7A" w:rsidP="00355D7A">
      <w:pPr>
        <w:suppressAutoHyphens/>
        <w:rPr>
          <w:b/>
          <w:lang w:val="hr-HR" w:eastAsia="ar-SA"/>
        </w:rPr>
      </w:pPr>
      <w:r>
        <w:rPr>
          <w:b/>
          <w:lang w:val="pl-PL" w:eastAsia="ar-SA"/>
        </w:rPr>
        <w:t xml:space="preserve">                                                                                                 GRADONAČELNIK</w:t>
      </w:r>
    </w:p>
    <w:p w:rsidR="00355D7A" w:rsidRDefault="00355D7A" w:rsidP="00355D7A">
      <w:pPr>
        <w:suppressAutoHyphens/>
        <w:rPr>
          <w:b/>
          <w:lang w:val="hr-HR" w:eastAsia="ar-SA"/>
        </w:rPr>
      </w:pPr>
    </w:p>
    <w:p w:rsidR="00355D7A" w:rsidRDefault="00355D7A" w:rsidP="00355D7A">
      <w:pPr>
        <w:suppressAutoHyphens/>
        <w:rPr>
          <w:b/>
          <w:lang w:val="hr-HR" w:eastAsia="ar-SA"/>
        </w:rPr>
      </w:pP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hr-HR" w:eastAsia="ar-SA"/>
        </w:rPr>
        <w:tab/>
      </w:r>
      <w:r>
        <w:rPr>
          <w:b/>
          <w:lang w:val="pl-PL" w:eastAsia="ar-SA"/>
        </w:rPr>
        <w:t>Nikola Grguri</w:t>
      </w:r>
      <w:r>
        <w:rPr>
          <w:b/>
          <w:lang w:val="hr-HR" w:eastAsia="ar-SA"/>
        </w:rPr>
        <w:t xml:space="preserve">ć, </w:t>
      </w:r>
      <w:r>
        <w:rPr>
          <w:b/>
          <w:lang w:val="pl-PL" w:eastAsia="ar-SA"/>
        </w:rPr>
        <w:t>dipl</w:t>
      </w:r>
      <w:r>
        <w:rPr>
          <w:b/>
          <w:lang w:val="hr-HR" w:eastAsia="ar-SA"/>
        </w:rPr>
        <w:t xml:space="preserve">. </w:t>
      </w:r>
      <w:r>
        <w:rPr>
          <w:b/>
          <w:lang w:val="pl-PL" w:eastAsia="ar-SA"/>
        </w:rPr>
        <w:t>oec</w:t>
      </w:r>
      <w:r>
        <w:rPr>
          <w:b/>
          <w:lang w:val="hr-HR" w:eastAsia="ar-SA"/>
        </w:rPr>
        <w:t>.</w:t>
      </w:r>
    </w:p>
    <w:p w:rsidR="00355D7A" w:rsidRDefault="00355D7A" w:rsidP="00355D7A">
      <w:pPr>
        <w:suppressAutoHyphens/>
        <w:rPr>
          <w:b/>
          <w:lang w:val="hr-HR" w:eastAsia="ar-SA"/>
        </w:rPr>
      </w:pPr>
    </w:p>
    <w:p w:rsidR="00355D7A" w:rsidRDefault="00355D7A" w:rsidP="00355D7A">
      <w:pPr>
        <w:suppressAutoHyphens/>
        <w:rPr>
          <w:b/>
          <w:lang w:val="hr-HR" w:eastAsia="ar-SA"/>
        </w:rPr>
      </w:pPr>
    </w:p>
    <w:p w:rsidR="00355D7A" w:rsidRDefault="00355D7A" w:rsidP="00355D7A">
      <w:pPr>
        <w:suppressAutoHyphens/>
        <w:jc w:val="both"/>
        <w:rPr>
          <w:b/>
          <w:lang w:val="hr-HR" w:eastAsia="ar-SA"/>
        </w:rPr>
      </w:pPr>
      <w:r>
        <w:rPr>
          <w:b/>
          <w:lang w:val="pl-PL" w:eastAsia="ar-SA"/>
        </w:rPr>
        <w:t>KLASA</w:t>
      </w:r>
      <w:r>
        <w:rPr>
          <w:b/>
          <w:lang w:val="hr-HR" w:eastAsia="ar-SA"/>
        </w:rPr>
        <w:t>: 023-01/26-01/43</w:t>
      </w:r>
    </w:p>
    <w:p w:rsidR="00355D7A" w:rsidRDefault="00355D7A" w:rsidP="00355D7A">
      <w:pPr>
        <w:suppressAutoHyphens/>
        <w:jc w:val="both"/>
        <w:rPr>
          <w:b/>
          <w:lang w:val="hr-HR" w:eastAsia="ar-SA"/>
        </w:rPr>
      </w:pPr>
      <w:r>
        <w:rPr>
          <w:b/>
          <w:lang w:val="pl-PL" w:eastAsia="ar-SA"/>
        </w:rPr>
        <w:t>URBROJ</w:t>
      </w:r>
      <w:r>
        <w:rPr>
          <w:b/>
          <w:lang w:val="hr-HR" w:eastAsia="ar-SA"/>
        </w:rPr>
        <w:t>: 2170-13/01-26-6</w:t>
      </w:r>
    </w:p>
    <w:p w:rsidR="00355D7A" w:rsidRDefault="00355D7A" w:rsidP="00355D7A">
      <w:pPr>
        <w:rPr>
          <w:b/>
          <w:lang w:val="hr-HR" w:eastAsia="ar-SA"/>
        </w:rPr>
      </w:pPr>
      <w:r>
        <w:rPr>
          <w:b/>
          <w:lang w:val="hr-HR" w:eastAsia="ar-SA"/>
        </w:rPr>
        <w:t>Rab, 17. ožujka 2026.</w:t>
      </w:r>
    </w:p>
    <w:p w:rsidR="0064058D" w:rsidRPr="00C34C31" w:rsidRDefault="0064058D" w:rsidP="00F61F2E">
      <w:pPr>
        <w:rPr>
          <w:b/>
          <w:lang w:val="hr-HR" w:eastAsia="ar-SA"/>
        </w:rPr>
      </w:pPr>
    </w:p>
    <w:sectPr w:rsidR="0064058D" w:rsidRPr="00C34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A3471"/>
    <w:multiLevelType w:val="hybridMultilevel"/>
    <w:tmpl w:val="070E214C"/>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360947D3"/>
    <w:multiLevelType w:val="hybridMultilevel"/>
    <w:tmpl w:val="8A70786E"/>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 w15:restartNumberingAfterBreak="0">
    <w:nsid w:val="40460478"/>
    <w:multiLevelType w:val="hybridMultilevel"/>
    <w:tmpl w:val="3D30EB4A"/>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45B32BEC"/>
    <w:multiLevelType w:val="hybridMultilevel"/>
    <w:tmpl w:val="F81CD366"/>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4" w15:restartNumberingAfterBreak="0">
    <w:nsid w:val="4C4F3183"/>
    <w:multiLevelType w:val="hybridMultilevel"/>
    <w:tmpl w:val="8A70786E"/>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3F8"/>
    <w:rsid w:val="000C4E4B"/>
    <w:rsid w:val="003177A8"/>
    <w:rsid w:val="00355D7A"/>
    <w:rsid w:val="003F1333"/>
    <w:rsid w:val="005564C8"/>
    <w:rsid w:val="0064058D"/>
    <w:rsid w:val="009273F8"/>
    <w:rsid w:val="009737E3"/>
    <w:rsid w:val="00B714F3"/>
    <w:rsid w:val="00C34C31"/>
    <w:rsid w:val="00E02B8C"/>
    <w:rsid w:val="00F36E5F"/>
    <w:rsid w:val="00F61F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CB99"/>
  <w15:chartTrackingRefBased/>
  <w15:docId w15:val="{D242B047-678D-41C8-B165-C38067877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F2E"/>
    <w:pPr>
      <w:spacing w:after="0" w:line="240" w:lineRule="auto"/>
    </w:pPr>
    <w:rPr>
      <w:rFonts w:ascii="Times New Roman" w:eastAsia="Times New Roman" w:hAnsi="Times New Roman" w:cs="Times New Roman"/>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F61F2E"/>
    <w:pPr>
      <w:spacing w:after="0" w:line="240" w:lineRule="auto"/>
    </w:pPr>
    <w:rPr>
      <w:rFonts w:ascii="Times New Roman" w:eastAsia="Times New Roman" w:hAnsi="Times New Roman" w:cs="Times New Roman"/>
      <w:color w:val="000000"/>
      <w:sz w:val="24"/>
      <w:szCs w:val="24"/>
      <w:lang w:eastAsia="hr-HR"/>
    </w:rPr>
  </w:style>
  <w:style w:type="paragraph" w:styleId="Tekstbalonia">
    <w:name w:val="Balloon Text"/>
    <w:basedOn w:val="Normal"/>
    <w:link w:val="TekstbaloniaChar"/>
    <w:uiPriority w:val="99"/>
    <w:semiHidden/>
    <w:unhideWhenUsed/>
    <w:rsid w:val="003177A8"/>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177A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050754">
      <w:bodyDiv w:val="1"/>
      <w:marLeft w:val="0"/>
      <w:marRight w:val="0"/>
      <w:marTop w:val="0"/>
      <w:marBottom w:val="0"/>
      <w:divBdr>
        <w:top w:val="none" w:sz="0" w:space="0" w:color="auto"/>
        <w:left w:val="none" w:sz="0" w:space="0" w:color="auto"/>
        <w:bottom w:val="none" w:sz="0" w:space="0" w:color="auto"/>
        <w:right w:val="none" w:sz="0" w:space="0" w:color="auto"/>
      </w:divBdr>
    </w:div>
    <w:div w:id="19130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1275</Words>
  <Characters>7271</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15</cp:revision>
  <cp:lastPrinted>2026-03-18T06:08:00Z</cp:lastPrinted>
  <dcterms:created xsi:type="dcterms:W3CDTF">2026-03-17T08:28:00Z</dcterms:created>
  <dcterms:modified xsi:type="dcterms:W3CDTF">2026-03-18T11:02:00Z</dcterms:modified>
</cp:coreProperties>
</file>