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832" w:rsidRDefault="00212832" w:rsidP="00212832">
      <w:pPr>
        <w:suppressAutoHyphens/>
        <w:spacing w:line="100" w:lineRule="atLeast"/>
        <w:jc w:val="both"/>
        <w:rPr>
          <w:b/>
          <w:lang w:val="hr-HR" w:eastAsia="hr-HR"/>
        </w:rPr>
      </w:pPr>
      <w:r>
        <w:rPr>
          <w:lang w:val="pl-PL" w:eastAsia="ar-SA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 w:eastAsia="ar-SA"/>
        </w:rPr>
        <w:t>Statuta Grada Raba („Službene novine PGŽ“ br. 4/21), gradonačelnik Grada Raba dana 20. ožujka 2026. godine donosi,</w:t>
      </w:r>
    </w:p>
    <w:p w:rsidR="00212832" w:rsidRDefault="00212832" w:rsidP="00212832">
      <w:pPr>
        <w:suppressAutoHyphens/>
        <w:jc w:val="both"/>
        <w:rPr>
          <w:lang w:val="pt-BR" w:eastAsia="ar-SA"/>
        </w:rPr>
      </w:pPr>
    </w:p>
    <w:p w:rsidR="00212832" w:rsidRDefault="00212832" w:rsidP="00212832">
      <w:pPr>
        <w:suppressAutoHyphens/>
        <w:jc w:val="both"/>
        <w:rPr>
          <w:lang w:val="pt-BR" w:eastAsia="ar-SA"/>
        </w:rPr>
      </w:pPr>
    </w:p>
    <w:p w:rsidR="00212832" w:rsidRDefault="00212832" w:rsidP="00212832">
      <w:pPr>
        <w:suppressAutoHyphens/>
        <w:jc w:val="center"/>
        <w:rPr>
          <w:b/>
          <w:lang w:val="pl-PL" w:eastAsia="ar-SA"/>
        </w:rPr>
      </w:pPr>
      <w:r>
        <w:rPr>
          <w:b/>
          <w:lang w:val="pl-PL" w:eastAsia="ar-SA"/>
        </w:rPr>
        <w:t>Z a k l j u</w:t>
      </w:r>
      <w:r>
        <w:rPr>
          <w:b/>
          <w:lang w:val="hr-HR" w:eastAsia="ar-SA"/>
        </w:rPr>
        <w:t xml:space="preserve"> č </w:t>
      </w:r>
      <w:r>
        <w:rPr>
          <w:b/>
          <w:lang w:val="pl-PL" w:eastAsia="ar-SA"/>
        </w:rPr>
        <w:t>a k</w:t>
      </w:r>
    </w:p>
    <w:p w:rsidR="00212832" w:rsidRDefault="00212832" w:rsidP="00212832"/>
    <w:p w:rsidR="00212832" w:rsidRPr="00212832" w:rsidRDefault="00212832" w:rsidP="00212832">
      <w:pPr>
        <w:spacing w:after="200" w:line="276" w:lineRule="auto"/>
        <w:jc w:val="both"/>
      </w:pPr>
    </w:p>
    <w:p w:rsidR="00212832" w:rsidRPr="00212832" w:rsidRDefault="00212832" w:rsidP="00212832">
      <w:pPr>
        <w:numPr>
          <w:ilvl w:val="0"/>
          <w:numId w:val="1"/>
        </w:numPr>
        <w:ind w:right="563"/>
        <w:jc w:val="both"/>
      </w:pPr>
      <w:proofErr w:type="spellStart"/>
      <w:r w:rsidRPr="00212832">
        <w:t>Prihvaća</w:t>
      </w:r>
      <w:proofErr w:type="spellEnd"/>
      <w:r w:rsidRPr="00212832">
        <w:t xml:space="preserve"> se </w:t>
      </w:r>
      <w:proofErr w:type="spellStart"/>
      <w:r w:rsidRPr="00212832">
        <w:t>Odluka</w:t>
      </w:r>
      <w:proofErr w:type="spellEnd"/>
      <w:r w:rsidRPr="00212832">
        <w:t xml:space="preserve"> o </w:t>
      </w:r>
      <w:proofErr w:type="spellStart"/>
      <w:r w:rsidRPr="00212832">
        <w:t>utvrđivanju</w:t>
      </w:r>
      <w:proofErr w:type="spellEnd"/>
      <w:r w:rsidRPr="00212832">
        <w:t xml:space="preserve"> </w:t>
      </w:r>
      <w:proofErr w:type="spellStart"/>
      <w:r w:rsidRPr="00212832">
        <w:t>prijedloga</w:t>
      </w:r>
      <w:proofErr w:type="spellEnd"/>
      <w:r w:rsidRPr="00212832">
        <w:t xml:space="preserve"> </w:t>
      </w:r>
      <w:proofErr w:type="spellStart"/>
      <w:r w:rsidRPr="00212832">
        <w:t>za</w:t>
      </w:r>
      <w:proofErr w:type="spellEnd"/>
      <w:r w:rsidRPr="00212832">
        <w:t xml:space="preserve"> </w:t>
      </w:r>
      <w:proofErr w:type="spellStart"/>
      <w:r w:rsidRPr="00212832">
        <w:t>imenovanje</w:t>
      </w:r>
      <w:proofErr w:type="spellEnd"/>
      <w:r w:rsidRPr="00212832">
        <w:t xml:space="preserve"> </w:t>
      </w:r>
      <w:proofErr w:type="spellStart"/>
      <w:r w:rsidRPr="00212832">
        <w:t>ravnateljice</w:t>
      </w:r>
      <w:proofErr w:type="spellEnd"/>
      <w:r w:rsidRPr="00212832">
        <w:t xml:space="preserve"> </w:t>
      </w:r>
      <w:proofErr w:type="spellStart"/>
      <w:r w:rsidRPr="00212832">
        <w:t>Pučkog</w:t>
      </w:r>
      <w:proofErr w:type="spellEnd"/>
      <w:r w:rsidRPr="00212832">
        <w:t xml:space="preserve"> </w:t>
      </w:r>
      <w:proofErr w:type="spellStart"/>
      <w:r w:rsidRPr="00212832">
        <w:t>otvorenog</w:t>
      </w:r>
      <w:proofErr w:type="spellEnd"/>
      <w:r w:rsidRPr="00212832">
        <w:t xml:space="preserve"> </w:t>
      </w:r>
      <w:proofErr w:type="spellStart"/>
      <w:r w:rsidRPr="00212832">
        <w:t>učilišta</w:t>
      </w:r>
      <w:proofErr w:type="spellEnd"/>
      <w:r w:rsidRPr="00212832">
        <w:t xml:space="preserve"> </w:t>
      </w:r>
      <w:proofErr w:type="spellStart"/>
      <w:r w:rsidRPr="00212832">
        <w:t>Rab</w:t>
      </w:r>
      <w:proofErr w:type="spellEnd"/>
      <w:r w:rsidRPr="00212832">
        <w:t xml:space="preserve"> </w:t>
      </w:r>
      <w:proofErr w:type="spellStart"/>
      <w:r w:rsidRPr="00212832">
        <w:t>koju</w:t>
      </w:r>
      <w:proofErr w:type="spellEnd"/>
      <w:r w:rsidRPr="00212832">
        <w:t xml:space="preserve"> je </w:t>
      </w:r>
      <w:proofErr w:type="spellStart"/>
      <w:r w:rsidRPr="00212832">
        <w:t>Upravno</w:t>
      </w:r>
      <w:proofErr w:type="spellEnd"/>
      <w:r w:rsidRPr="00212832">
        <w:t xml:space="preserve"> </w:t>
      </w:r>
      <w:proofErr w:type="spellStart"/>
      <w:r w:rsidRPr="00212832">
        <w:t>vijeće</w:t>
      </w:r>
      <w:proofErr w:type="spellEnd"/>
      <w:r w:rsidRPr="00212832">
        <w:t xml:space="preserve"> </w:t>
      </w:r>
      <w:proofErr w:type="spellStart"/>
      <w:r w:rsidRPr="00212832">
        <w:t>Pučkog</w:t>
      </w:r>
      <w:proofErr w:type="spellEnd"/>
      <w:r w:rsidRPr="00212832">
        <w:t xml:space="preserve"> </w:t>
      </w:r>
      <w:proofErr w:type="spellStart"/>
      <w:r w:rsidRPr="00212832">
        <w:t>otvorenog</w:t>
      </w:r>
      <w:proofErr w:type="spellEnd"/>
      <w:r w:rsidRPr="00212832">
        <w:t xml:space="preserve"> </w:t>
      </w:r>
      <w:proofErr w:type="spellStart"/>
      <w:r w:rsidRPr="00212832">
        <w:t>učilišta</w:t>
      </w:r>
      <w:proofErr w:type="spellEnd"/>
      <w:r w:rsidRPr="00212832">
        <w:t xml:space="preserve"> </w:t>
      </w:r>
      <w:proofErr w:type="spellStart"/>
      <w:r w:rsidRPr="00212832">
        <w:t>Rab</w:t>
      </w:r>
      <w:proofErr w:type="spellEnd"/>
      <w:r w:rsidRPr="00212832">
        <w:t xml:space="preserve"> </w:t>
      </w:r>
      <w:proofErr w:type="spellStart"/>
      <w:r w:rsidRPr="00212832">
        <w:t>donijelo</w:t>
      </w:r>
      <w:proofErr w:type="spellEnd"/>
      <w:r w:rsidRPr="00212832">
        <w:t xml:space="preserve"> </w:t>
      </w:r>
      <w:proofErr w:type="spellStart"/>
      <w:r w:rsidRPr="00212832">
        <w:t>na</w:t>
      </w:r>
      <w:proofErr w:type="spellEnd"/>
      <w:r w:rsidRPr="00212832">
        <w:t xml:space="preserve"> </w:t>
      </w:r>
      <w:proofErr w:type="spellStart"/>
      <w:r w:rsidRPr="00212832">
        <w:t>sjednici</w:t>
      </w:r>
      <w:proofErr w:type="spellEnd"/>
      <w:r w:rsidRPr="00212832">
        <w:t xml:space="preserve"> </w:t>
      </w:r>
      <w:proofErr w:type="spellStart"/>
      <w:r w:rsidRPr="00212832">
        <w:t>održanoj</w:t>
      </w:r>
      <w:proofErr w:type="spellEnd"/>
      <w:r w:rsidRPr="00212832">
        <w:t xml:space="preserve"> 16. </w:t>
      </w:r>
      <w:proofErr w:type="spellStart"/>
      <w:r w:rsidRPr="00212832">
        <w:t>ožujka</w:t>
      </w:r>
      <w:proofErr w:type="spellEnd"/>
      <w:r w:rsidRPr="00212832">
        <w:t xml:space="preserve"> 2026. </w:t>
      </w:r>
      <w:proofErr w:type="spellStart"/>
      <w:r w:rsidRPr="00212832">
        <w:t>godine</w:t>
      </w:r>
      <w:proofErr w:type="spellEnd"/>
      <w:r w:rsidRPr="00212832">
        <w:t xml:space="preserve">, </w:t>
      </w:r>
      <w:proofErr w:type="spellStart"/>
      <w:r w:rsidRPr="00212832">
        <w:t>Klasa</w:t>
      </w:r>
      <w:proofErr w:type="spellEnd"/>
      <w:r w:rsidRPr="00212832">
        <w:t xml:space="preserve">: 007-01/26-04/01, </w:t>
      </w:r>
      <w:proofErr w:type="gramStart"/>
      <w:r w:rsidRPr="00212832">
        <w:t>Ur.broj</w:t>
      </w:r>
      <w:proofErr w:type="gramEnd"/>
      <w:r w:rsidRPr="00212832">
        <w:t xml:space="preserve">: 2170-13-3-26-13, </w:t>
      </w:r>
      <w:proofErr w:type="spellStart"/>
      <w:r w:rsidRPr="00212832">
        <w:t>kojom</w:t>
      </w:r>
      <w:proofErr w:type="spellEnd"/>
      <w:r w:rsidRPr="00212832">
        <w:t xml:space="preserve"> se </w:t>
      </w:r>
      <w:proofErr w:type="spellStart"/>
      <w:r w:rsidRPr="00212832">
        <w:t>Gradskom</w:t>
      </w:r>
      <w:proofErr w:type="spellEnd"/>
      <w:r w:rsidRPr="00212832">
        <w:t xml:space="preserve"> </w:t>
      </w:r>
      <w:proofErr w:type="spellStart"/>
      <w:r w:rsidRPr="00212832">
        <w:t>vijeću</w:t>
      </w:r>
      <w:proofErr w:type="spellEnd"/>
      <w:r w:rsidRPr="00212832">
        <w:t xml:space="preserve"> </w:t>
      </w:r>
      <w:proofErr w:type="spellStart"/>
      <w:r w:rsidRPr="00212832">
        <w:t>Grada</w:t>
      </w:r>
      <w:proofErr w:type="spellEnd"/>
      <w:r w:rsidRPr="00212832">
        <w:t xml:space="preserve"> Raba </w:t>
      </w:r>
      <w:proofErr w:type="spellStart"/>
      <w:r w:rsidRPr="00212832">
        <w:t>predlaže</w:t>
      </w:r>
      <w:proofErr w:type="spellEnd"/>
      <w:r w:rsidRPr="00212832">
        <w:t xml:space="preserve"> da </w:t>
      </w:r>
      <w:proofErr w:type="spellStart"/>
      <w:r w:rsidRPr="00212832">
        <w:t>za</w:t>
      </w:r>
      <w:proofErr w:type="spellEnd"/>
      <w:r w:rsidRPr="00212832">
        <w:t xml:space="preserve"> </w:t>
      </w:r>
      <w:proofErr w:type="spellStart"/>
      <w:r w:rsidRPr="00212832">
        <w:t>ravnateljicu</w:t>
      </w:r>
      <w:proofErr w:type="spellEnd"/>
      <w:r w:rsidRPr="00212832">
        <w:t xml:space="preserve"> </w:t>
      </w:r>
      <w:proofErr w:type="spellStart"/>
      <w:r w:rsidRPr="00212832">
        <w:t>Pučkog</w:t>
      </w:r>
      <w:proofErr w:type="spellEnd"/>
      <w:r w:rsidRPr="00212832">
        <w:t xml:space="preserve"> </w:t>
      </w:r>
      <w:proofErr w:type="spellStart"/>
      <w:r w:rsidRPr="00212832">
        <w:t>otvorenog</w:t>
      </w:r>
      <w:proofErr w:type="spellEnd"/>
      <w:r w:rsidRPr="00212832">
        <w:t xml:space="preserve"> </w:t>
      </w:r>
      <w:proofErr w:type="spellStart"/>
      <w:r w:rsidRPr="00212832">
        <w:t>učilišta</w:t>
      </w:r>
      <w:proofErr w:type="spellEnd"/>
      <w:r w:rsidRPr="00212832">
        <w:t xml:space="preserve"> </w:t>
      </w:r>
      <w:proofErr w:type="spellStart"/>
      <w:r w:rsidRPr="00212832">
        <w:t>Rab</w:t>
      </w:r>
      <w:proofErr w:type="spellEnd"/>
      <w:r w:rsidRPr="00212832">
        <w:t xml:space="preserve"> </w:t>
      </w:r>
      <w:proofErr w:type="spellStart"/>
      <w:r w:rsidRPr="00212832">
        <w:t>imenuje</w:t>
      </w:r>
      <w:proofErr w:type="spellEnd"/>
      <w:r w:rsidRPr="00212832">
        <w:t xml:space="preserve"> </w:t>
      </w:r>
      <w:proofErr w:type="spellStart"/>
      <w:r w:rsidRPr="00212832">
        <w:t>Katarinu</w:t>
      </w:r>
      <w:proofErr w:type="spellEnd"/>
      <w:r w:rsidRPr="00212832">
        <w:t xml:space="preserve"> </w:t>
      </w:r>
      <w:proofErr w:type="spellStart"/>
      <w:r w:rsidRPr="00212832">
        <w:t>Ribarić</w:t>
      </w:r>
      <w:proofErr w:type="spellEnd"/>
      <w:r w:rsidRPr="00212832">
        <w:t xml:space="preserve"> </w:t>
      </w:r>
      <w:proofErr w:type="spellStart"/>
      <w:r w:rsidRPr="00212832">
        <w:t>iz</w:t>
      </w:r>
      <w:proofErr w:type="spellEnd"/>
      <w:r w:rsidRPr="00212832">
        <w:t xml:space="preserve"> Raba, Mundanije 24, OIB: 30945800075, </w:t>
      </w:r>
      <w:proofErr w:type="spellStart"/>
      <w:r w:rsidRPr="00212832">
        <w:t>na</w:t>
      </w:r>
      <w:proofErr w:type="spellEnd"/>
      <w:r w:rsidRPr="00212832">
        <w:t xml:space="preserve"> </w:t>
      </w:r>
      <w:proofErr w:type="spellStart"/>
      <w:r w:rsidRPr="00212832">
        <w:t>vrijeme</w:t>
      </w:r>
      <w:proofErr w:type="spellEnd"/>
      <w:r w:rsidRPr="00212832">
        <w:t xml:space="preserve"> </w:t>
      </w:r>
      <w:proofErr w:type="spellStart"/>
      <w:r w:rsidRPr="00212832">
        <w:t>od</w:t>
      </w:r>
      <w:proofErr w:type="spellEnd"/>
      <w:r w:rsidRPr="00212832">
        <w:t xml:space="preserve"> </w:t>
      </w:r>
      <w:proofErr w:type="spellStart"/>
      <w:r w:rsidRPr="00212832">
        <w:t>četiri</w:t>
      </w:r>
      <w:proofErr w:type="spellEnd"/>
      <w:r w:rsidRPr="00212832">
        <w:t xml:space="preserve"> </w:t>
      </w:r>
      <w:proofErr w:type="spellStart"/>
      <w:r w:rsidRPr="00212832">
        <w:t>godine</w:t>
      </w:r>
      <w:proofErr w:type="spellEnd"/>
      <w:r w:rsidRPr="00212832">
        <w:t>.</w:t>
      </w:r>
    </w:p>
    <w:p w:rsidR="00212832" w:rsidRPr="00212832" w:rsidRDefault="00212832" w:rsidP="00212832">
      <w:pPr>
        <w:ind w:left="1080" w:right="563"/>
        <w:jc w:val="both"/>
      </w:pPr>
    </w:p>
    <w:p w:rsidR="00212832" w:rsidRPr="00212832" w:rsidRDefault="00212832" w:rsidP="00212832">
      <w:pPr>
        <w:numPr>
          <w:ilvl w:val="0"/>
          <w:numId w:val="1"/>
        </w:numPr>
        <w:ind w:right="563"/>
        <w:jc w:val="both"/>
      </w:pPr>
      <w:proofErr w:type="spellStart"/>
      <w:r w:rsidRPr="00212832">
        <w:t>Zaključak</w:t>
      </w:r>
      <w:proofErr w:type="spellEnd"/>
      <w:r w:rsidRPr="00212832">
        <w:t xml:space="preserve"> se </w:t>
      </w:r>
      <w:proofErr w:type="spellStart"/>
      <w:r w:rsidRPr="00212832">
        <w:t>dostavlja</w:t>
      </w:r>
      <w:proofErr w:type="spellEnd"/>
      <w:r w:rsidRPr="00212832">
        <w:t xml:space="preserve"> </w:t>
      </w:r>
      <w:proofErr w:type="spellStart"/>
      <w:r w:rsidRPr="00212832">
        <w:t>Upravnom</w:t>
      </w:r>
      <w:proofErr w:type="spellEnd"/>
      <w:r w:rsidRPr="00212832">
        <w:t xml:space="preserve"> </w:t>
      </w:r>
      <w:proofErr w:type="spellStart"/>
      <w:r w:rsidRPr="00212832">
        <w:t>odjelu</w:t>
      </w:r>
      <w:proofErr w:type="spellEnd"/>
      <w:r w:rsidRPr="00212832">
        <w:t xml:space="preserve"> </w:t>
      </w:r>
      <w:proofErr w:type="spellStart"/>
      <w:r w:rsidRPr="00212832">
        <w:t>ureda</w:t>
      </w:r>
      <w:proofErr w:type="spellEnd"/>
      <w:r w:rsidRPr="00212832">
        <w:t xml:space="preserve"> </w:t>
      </w:r>
      <w:proofErr w:type="spellStart"/>
      <w:r w:rsidRPr="00212832">
        <w:t>Grada</w:t>
      </w:r>
      <w:proofErr w:type="spellEnd"/>
      <w:r w:rsidRPr="00212832">
        <w:t xml:space="preserve">, </w:t>
      </w:r>
      <w:proofErr w:type="spellStart"/>
      <w:r w:rsidRPr="00212832">
        <w:t>investicija</w:t>
      </w:r>
      <w:proofErr w:type="spellEnd"/>
      <w:r w:rsidRPr="00212832">
        <w:t xml:space="preserve"> </w:t>
      </w:r>
      <w:proofErr w:type="spellStart"/>
      <w:r w:rsidRPr="00212832">
        <w:t>i</w:t>
      </w:r>
      <w:proofErr w:type="spellEnd"/>
      <w:r w:rsidRPr="00212832">
        <w:t xml:space="preserve"> </w:t>
      </w:r>
      <w:proofErr w:type="spellStart"/>
      <w:r w:rsidRPr="00212832">
        <w:t>razvoja</w:t>
      </w:r>
      <w:proofErr w:type="spellEnd"/>
      <w:r w:rsidRPr="00212832">
        <w:t xml:space="preserve"> </w:t>
      </w:r>
      <w:proofErr w:type="spellStart"/>
      <w:r w:rsidRPr="00212832">
        <w:t>te</w:t>
      </w:r>
      <w:proofErr w:type="spellEnd"/>
      <w:r w:rsidRPr="00212832">
        <w:t xml:space="preserve"> </w:t>
      </w:r>
      <w:proofErr w:type="spellStart"/>
      <w:r w:rsidRPr="00212832">
        <w:t>Gradskom</w:t>
      </w:r>
      <w:proofErr w:type="spellEnd"/>
      <w:r w:rsidRPr="00212832">
        <w:t xml:space="preserve"> </w:t>
      </w:r>
      <w:proofErr w:type="spellStart"/>
      <w:r w:rsidRPr="00212832">
        <w:t>vijeću</w:t>
      </w:r>
      <w:proofErr w:type="spellEnd"/>
      <w:r w:rsidRPr="00212832">
        <w:t xml:space="preserve"> </w:t>
      </w:r>
      <w:proofErr w:type="spellStart"/>
      <w:r w:rsidRPr="00212832">
        <w:t>Grada</w:t>
      </w:r>
      <w:proofErr w:type="spellEnd"/>
      <w:r w:rsidRPr="00212832">
        <w:t xml:space="preserve"> Raba </w:t>
      </w:r>
      <w:proofErr w:type="spellStart"/>
      <w:r w:rsidRPr="00212832">
        <w:t>na</w:t>
      </w:r>
      <w:proofErr w:type="spellEnd"/>
      <w:r w:rsidRPr="00212832">
        <w:t xml:space="preserve"> </w:t>
      </w:r>
      <w:proofErr w:type="spellStart"/>
      <w:r w:rsidRPr="00212832">
        <w:t>donošenje</w:t>
      </w:r>
      <w:proofErr w:type="spellEnd"/>
      <w:r w:rsidRPr="00212832">
        <w:t>.</w:t>
      </w:r>
    </w:p>
    <w:p w:rsidR="00212832" w:rsidRDefault="00212832" w:rsidP="00212832">
      <w:pPr>
        <w:spacing w:after="200" w:line="276" w:lineRule="auto"/>
        <w:jc w:val="both"/>
      </w:pPr>
    </w:p>
    <w:p w:rsidR="00212832" w:rsidRDefault="00212832" w:rsidP="00212832"/>
    <w:p w:rsidR="00212832" w:rsidRDefault="00212832" w:rsidP="00212832"/>
    <w:p w:rsidR="00212832" w:rsidRDefault="00212832" w:rsidP="00212832">
      <w:pPr>
        <w:suppressAutoHyphens/>
        <w:rPr>
          <w:b/>
          <w:lang w:val="pl-PL" w:eastAsia="ar-SA"/>
        </w:rPr>
      </w:pPr>
      <w:r>
        <w:rPr>
          <w:b/>
          <w:lang w:val="pl-PL" w:eastAsia="ar-SA"/>
        </w:rPr>
        <w:t xml:space="preserve">                                                                                                 GRADONAČELNIK</w:t>
      </w:r>
    </w:p>
    <w:p w:rsidR="00212832" w:rsidRDefault="00212832" w:rsidP="00212832">
      <w:pPr>
        <w:suppressAutoHyphens/>
        <w:rPr>
          <w:b/>
          <w:lang w:val="hr-HR" w:eastAsia="ar-SA"/>
        </w:rPr>
      </w:pPr>
    </w:p>
    <w:p w:rsidR="00212832" w:rsidRDefault="00212832" w:rsidP="00212832">
      <w:pPr>
        <w:suppressAutoHyphens/>
        <w:rPr>
          <w:b/>
          <w:lang w:val="hr-HR" w:eastAsia="ar-SA"/>
        </w:rPr>
      </w:pP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</w:p>
    <w:p w:rsidR="00212832" w:rsidRDefault="00212832" w:rsidP="00212832">
      <w:pPr>
        <w:suppressAutoHyphens/>
        <w:rPr>
          <w:b/>
          <w:lang w:val="hr-HR" w:eastAsia="ar-SA"/>
        </w:rPr>
      </w:pP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pl-PL" w:eastAsia="ar-SA"/>
        </w:rPr>
        <w:t>Nikola Grguri</w:t>
      </w:r>
      <w:r>
        <w:rPr>
          <w:b/>
          <w:lang w:val="hr-HR" w:eastAsia="ar-SA"/>
        </w:rPr>
        <w:t xml:space="preserve">ć, </w:t>
      </w:r>
      <w:r>
        <w:rPr>
          <w:b/>
          <w:lang w:val="pl-PL" w:eastAsia="ar-SA"/>
        </w:rPr>
        <w:t>dipl</w:t>
      </w:r>
      <w:r>
        <w:rPr>
          <w:b/>
          <w:lang w:val="hr-HR" w:eastAsia="ar-SA"/>
        </w:rPr>
        <w:t xml:space="preserve">. </w:t>
      </w:r>
      <w:r>
        <w:rPr>
          <w:b/>
          <w:lang w:val="pl-PL" w:eastAsia="ar-SA"/>
        </w:rPr>
        <w:t>oec</w:t>
      </w:r>
      <w:r>
        <w:rPr>
          <w:b/>
          <w:lang w:val="hr-HR" w:eastAsia="ar-SA"/>
        </w:rPr>
        <w:t>.</w:t>
      </w:r>
    </w:p>
    <w:p w:rsidR="00212832" w:rsidRDefault="00212832" w:rsidP="00212832">
      <w:pPr>
        <w:suppressAutoHyphens/>
        <w:rPr>
          <w:b/>
          <w:lang w:val="hr-HR" w:eastAsia="ar-SA"/>
        </w:rPr>
      </w:pPr>
    </w:p>
    <w:p w:rsidR="00212832" w:rsidRDefault="00212832" w:rsidP="00212832">
      <w:pPr>
        <w:suppressAutoHyphens/>
        <w:rPr>
          <w:b/>
          <w:lang w:val="hr-HR" w:eastAsia="ar-SA"/>
        </w:rPr>
      </w:pPr>
    </w:p>
    <w:p w:rsidR="00212832" w:rsidRDefault="00212832" w:rsidP="00212832">
      <w:pPr>
        <w:suppressAutoHyphens/>
        <w:jc w:val="both"/>
        <w:rPr>
          <w:b/>
          <w:lang w:val="hr-HR" w:eastAsia="ar-SA"/>
        </w:rPr>
      </w:pPr>
      <w:r>
        <w:rPr>
          <w:b/>
          <w:lang w:val="pl-PL" w:eastAsia="ar-SA"/>
        </w:rPr>
        <w:t>KLASA</w:t>
      </w:r>
      <w:r>
        <w:rPr>
          <w:b/>
          <w:lang w:val="hr-HR" w:eastAsia="ar-SA"/>
        </w:rPr>
        <w:t>: 023-01/26-01/46</w:t>
      </w:r>
    </w:p>
    <w:p w:rsidR="00212832" w:rsidRDefault="00212832" w:rsidP="00212832">
      <w:pPr>
        <w:suppressAutoHyphens/>
        <w:jc w:val="both"/>
        <w:rPr>
          <w:b/>
          <w:lang w:val="hr-HR" w:eastAsia="ar-SA"/>
        </w:rPr>
      </w:pPr>
      <w:r>
        <w:rPr>
          <w:b/>
          <w:lang w:val="pl-PL" w:eastAsia="ar-SA"/>
        </w:rPr>
        <w:t>URBROJ</w:t>
      </w:r>
      <w:r>
        <w:rPr>
          <w:b/>
          <w:lang w:val="hr-HR" w:eastAsia="ar-SA"/>
        </w:rPr>
        <w:t>: 2170-13/01-26-1</w:t>
      </w:r>
    </w:p>
    <w:p w:rsidR="00212832" w:rsidRDefault="00212832" w:rsidP="00212832">
      <w:pPr>
        <w:rPr>
          <w:b/>
          <w:lang w:val="hr-HR" w:eastAsia="ar-SA"/>
        </w:rPr>
      </w:pPr>
      <w:r>
        <w:rPr>
          <w:b/>
          <w:lang w:val="hr-HR" w:eastAsia="ar-SA"/>
        </w:rPr>
        <w:t>Rab, 20. ožujka 2026.</w:t>
      </w:r>
    </w:p>
    <w:p w:rsidR="00212832" w:rsidRDefault="00212832" w:rsidP="00212832"/>
    <w:p w:rsidR="00303B40" w:rsidRDefault="00303B40"/>
    <w:p w:rsidR="002C472C" w:rsidRDefault="002C472C"/>
    <w:p w:rsidR="002C472C" w:rsidRDefault="002C472C"/>
    <w:p w:rsidR="002C472C" w:rsidRDefault="002C472C"/>
    <w:p w:rsidR="002C472C" w:rsidRDefault="002C472C"/>
    <w:p w:rsidR="002C472C" w:rsidRDefault="002C472C"/>
    <w:p w:rsidR="002C472C" w:rsidRDefault="002C472C"/>
    <w:p w:rsidR="002C472C" w:rsidRDefault="002C472C"/>
    <w:p w:rsidR="002C472C" w:rsidRDefault="002C472C"/>
    <w:p w:rsidR="002C472C" w:rsidRDefault="002C472C"/>
    <w:p w:rsidR="002C472C" w:rsidRDefault="002C472C"/>
    <w:p w:rsidR="002C472C" w:rsidRDefault="002C472C"/>
    <w:p w:rsidR="002C472C" w:rsidRDefault="002C472C"/>
    <w:p w:rsidR="002C472C" w:rsidRDefault="002C472C"/>
    <w:p w:rsidR="002C472C" w:rsidRDefault="002C472C"/>
    <w:p w:rsidR="002C472C" w:rsidRDefault="002C472C"/>
    <w:p w:rsidR="002C472C" w:rsidRDefault="002C472C"/>
    <w:p w:rsidR="002C472C" w:rsidRDefault="002C472C" w:rsidP="002C472C">
      <w:pPr>
        <w:suppressAutoHyphens/>
        <w:spacing w:line="100" w:lineRule="atLeast"/>
        <w:jc w:val="both"/>
        <w:rPr>
          <w:b/>
          <w:lang w:val="hr-HR" w:eastAsia="hr-HR"/>
        </w:rPr>
      </w:pPr>
      <w:r>
        <w:rPr>
          <w:lang w:val="pl-PL" w:eastAsia="ar-SA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 w:eastAsia="ar-SA"/>
        </w:rPr>
        <w:t>Statuta Grada Raba („Službene novine PGŽ“ br. 4/21), gradonačelnik Grada Raba dana 20. ožujka 2026. godine donosi,</w:t>
      </w:r>
    </w:p>
    <w:p w:rsidR="002C472C" w:rsidRDefault="002C472C" w:rsidP="002C472C">
      <w:pPr>
        <w:suppressAutoHyphens/>
        <w:jc w:val="both"/>
        <w:rPr>
          <w:lang w:val="pt-BR" w:eastAsia="ar-SA"/>
        </w:rPr>
      </w:pPr>
    </w:p>
    <w:p w:rsidR="002C472C" w:rsidRDefault="002C472C" w:rsidP="002C472C">
      <w:pPr>
        <w:suppressAutoHyphens/>
        <w:jc w:val="both"/>
        <w:rPr>
          <w:lang w:val="pt-BR" w:eastAsia="ar-SA"/>
        </w:rPr>
      </w:pPr>
    </w:p>
    <w:p w:rsidR="002C472C" w:rsidRDefault="002C472C" w:rsidP="002C472C">
      <w:pPr>
        <w:suppressAutoHyphens/>
        <w:jc w:val="center"/>
        <w:rPr>
          <w:b/>
          <w:lang w:val="pl-PL" w:eastAsia="ar-SA"/>
        </w:rPr>
      </w:pPr>
      <w:r>
        <w:rPr>
          <w:b/>
          <w:lang w:val="pl-PL" w:eastAsia="ar-SA"/>
        </w:rPr>
        <w:t>Z a k l j u</w:t>
      </w:r>
      <w:r>
        <w:rPr>
          <w:b/>
          <w:lang w:val="hr-HR" w:eastAsia="ar-SA"/>
        </w:rPr>
        <w:t xml:space="preserve"> č </w:t>
      </w:r>
      <w:r>
        <w:rPr>
          <w:b/>
          <w:lang w:val="pl-PL" w:eastAsia="ar-SA"/>
        </w:rPr>
        <w:t>a k</w:t>
      </w:r>
    </w:p>
    <w:p w:rsidR="002C472C" w:rsidRDefault="002C472C"/>
    <w:p w:rsidR="002C472C" w:rsidRDefault="002C472C"/>
    <w:p w:rsidR="002C472C" w:rsidRDefault="002C472C"/>
    <w:p w:rsidR="002C472C" w:rsidRDefault="002C472C" w:rsidP="002C472C">
      <w:pPr>
        <w:jc w:val="both"/>
        <w:rPr>
          <w:lang w:val="hr-HR" w:eastAsia="hr-HR"/>
        </w:rPr>
      </w:pPr>
      <w:r>
        <w:rPr>
          <w:lang w:val="hr-HR" w:eastAsia="ar-SA"/>
        </w:rPr>
        <w:t xml:space="preserve">1. </w:t>
      </w:r>
      <w:r>
        <w:rPr>
          <w:lang w:val="hr-HR" w:eastAsia="hr-HR"/>
        </w:rPr>
        <w:t xml:space="preserve">Na temelju članka 236. stavka 2. Zakona o prostornom uređenju „Narodne novine“ br. 155/25. od 23. prosinca 2025. te članka 85. i 86. Zakona o prostornom uređenju („Narodne novine“ broj 153/13., 65/17., 114/18., 39/19., 98/19. i 67.23.) ne prihvaća se pokretanje postupka pojedinačne izmjene i dopune prostorno planske dokumentacije prema zahtjevu </w:t>
      </w:r>
      <w:r>
        <w:rPr>
          <w:lang w:val="hr-HR" w:eastAsia="hr-HR"/>
        </w:rPr>
        <w:t xml:space="preserve">Romane Pašić, Banjol 26, </w:t>
      </w:r>
      <w:r>
        <w:rPr>
          <w:lang w:val="hr-HR" w:eastAsia="hr-HR"/>
        </w:rPr>
        <w:t>51280 Rab.</w:t>
      </w:r>
    </w:p>
    <w:p w:rsidR="002C472C" w:rsidRDefault="002C472C" w:rsidP="002C472C">
      <w:pPr>
        <w:suppressAutoHyphens/>
        <w:spacing w:line="100" w:lineRule="atLeast"/>
        <w:jc w:val="both"/>
        <w:rPr>
          <w:lang w:val="hr-HR" w:eastAsia="hr-HR"/>
        </w:rPr>
      </w:pPr>
    </w:p>
    <w:p w:rsidR="002C472C" w:rsidRDefault="002C472C" w:rsidP="002C472C">
      <w:pPr>
        <w:suppressAutoHyphens/>
        <w:spacing w:line="100" w:lineRule="atLeast"/>
        <w:jc w:val="both"/>
        <w:rPr>
          <w:lang w:val="hr-HR" w:eastAsia="hr-HR"/>
        </w:rPr>
      </w:pPr>
      <w:r>
        <w:rPr>
          <w:lang w:val="hr-HR" w:eastAsia="hr-HR"/>
        </w:rPr>
        <w:t xml:space="preserve">2. Predmetni zahtjev može biti predmet </w:t>
      </w:r>
      <w:r>
        <w:rPr>
          <w:lang w:val="hr-HR" w:eastAsia="hr-HR"/>
        </w:rPr>
        <w:t>i razmatrati se prilikom sveobuhvatne izmjene i dopune urbanističkog plana uređenja za naselje Banjol.</w:t>
      </w:r>
    </w:p>
    <w:p w:rsidR="002C472C" w:rsidRDefault="002C472C" w:rsidP="002C472C">
      <w:pPr>
        <w:suppressAutoHyphens/>
        <w:spacing w:line="100" w:lineRule="atLeast"/>
        <w:jc w:val="both"/>
        <w:rPr>
          <w:lang w:val="hr-HR" w:eastAsia="hr-HR"/>
        </w:rPr>
      </w:pPr>
    </w:p>
    <w:p w:rsidR="002C472C" w:rsidRDefault="002C472C" w:rsidP="002C472C">
      <w:pPr>
        <w:suppressAutoHyphens/>
        <w:spacing w:line="100" w:lineRule="atLeast"/>
        <w:jc w:val="both"/>
        <w:rPr>
          <w:lang w:val="hr-HR" w:eastAsia="hr-HR"/>
        </w:rPr>
      </w:pPr>
      <w:r>
        <w:rPr>
          <w:lang w:val="hr-HR" w:eastAsia="hr-HR"/>
        </w:rPr>
        <w:t>3. Zaključak se dostavlja Upravnom odjelu ureda Grada, investicija i razvoja, na provedbu.</w:t>
      </w:r>
    </w:p>
    <w:p w:rsidR="002C472C" w:rsidRDefault="002C472C" w:rsidP="002C472C">
      <w:pPr>
        <w:suppressAutoHyphens/>
        <w:spacing w:line="100" w:lineRule="atLeast"/>
        <w:rPr>
          <w:lang w:val="hr-HR" w:eastAsia="hr-HR"/>
        </w:rPr>
      </w:pPr>
    </w:p>
    <w:p w:rsidR="002C472C" w:rsidRDefault="002C472C"/>
    <w:p w:rsidR="002C472C" w:rsidRDefault="002C472C"/>
    <w:p w:rsidR="002C472C" w:rsidRDefault="002C472C" w:rsidP="002C472C"/>
    <w:p w:rsidR="002C472C" w:rsidRDefault="002C472C" w:rsidP="002C472C">
      <w:pPr>
        <w:suppressAutoHyphens/>
        <w:rPr>
          <w:b/>
          <w:lang w:val="pl-PL" w:eastAsia="ar-SA"/>
        </w:rPr>
      </w:pPr>
      <w:r>
        <w:rPr>
          <w:b/>
          <w:lang w:val="pl-PL" w:eastAsia="ar-SA"/>
        </w:rPr>
        <w:t xml:space="preserve">                                                                                                 GRADONAČELNIK</w:t>
      </w:r>
    </w:p>
    <w:p w:rsidR="002C472C" w:rsidRDefault="002C472C" w:rsidP="002C472C">
      <w:pPr>
        <w:suppressAutoHyphens/>
        <w:rPr>
          <w:b/>
          <w:lang w:val="hr-HR" w:eastAsia="ar-SA"/>
        </w:rPr>
      </w:pPr>
    </w:p>
    <w:p w:rsidR="002C472C" w:rsidRDefault="002C472C" w:rsidP="002C472C">
      <w:pPr>
        <w:suppressAutoHyphens/>
        <w:rPr>
          <w:b/>
          <w:lang w:val="hr-HR" w:eastAsia="ar-SA"/>
        </w:rPr>
      </w:pP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</w:p>
    <w:p w:rsidR="002C472C" w:rsidRDefault="002C472C" w:rsidP="002C472C">
      <w:pPr>
        <w:suppressAutoHyphens/>
        <w:rPr>
          <w:b/>
          <w:lang w:val="hr-HR" w:eastAsia="ar-SA"/>
        </w:rPr>
      </w:pP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pl-PL" w:eastAsia="ar-SA"/>
        </w:rPr>
        <w:t>Nikola Grguri</w:t>
      </w:r>
      <w:r>
        <w:rPr>
          <w:b/>
          <w:lang w:val="hr-HR" w:eastAsia="ar-SA"/>
        </w:rPr>
        <w:t xml:space="preserve">ć, </w:t>
      </w:r>
      <w:r>
        <w:rPr>
          <w:b/>
          <w:lang w:val="pl-PL" w:eastAsia="ar-SA"/>
        </w:rPr>
        <w:t>dipl</w:t>
      </w:r>
      <w:r>
        <w:rPr>
          <w:b/>
          <w:lang w:val="hr-HR" w:eastAsia="ar-SA"/>
        </w:rPr>
        <w:t xml:space="preserve">. </w:t>
      </w:r>
      <w:r>
        <w:rPr>
          <w:b/>
          <w:lang w:val="pl-PL" w:eastAsia="ar-SA"/>
        </w:rPr>
        <w:t>oec</w:t>
      </w:r>
      <w:r>
        <w:rPr>
          <w:b/>
          <w:lang w:val="hr-HR" w:eastAsia="ar-SA"/>
        </w:rPr>
        <w:t>.</w:t>
      </w:r>
    </w:p>
    <w:p w:rsidR="002C472C" w:rsidRDefault="002C472C" w:rsidP="002C472C">
      <w:pPr>
        <w:suppressAutoHyphens/>
        <w:rPr>
          <w:b/>
          <w:lang w:val="hr-HR" w:eastAsia="ar-SA"/>
        </w:rPr>
      </w:pPr>
    </w:p>
    <w:p w:rsidR="002C472C" w:rsidRDefault="002C472C" w:rsidP="002C472C">
      <w:pPr>
        <w:suppressAutoHyphens/>
        <w:rPr>
          <w:b/>
          <w:lang w:val="hr-HR" w:eastAsia="ar-SA"/>
        </w:rPr>
      </w:pPr>
    </w:p>
    <w:p w:rsidR="002C472C" w:rsidRDefault="002C472C" w:rsidP="002C472C">
      <w:pPr>
        <w:suppressAutoHyphens/>
        <w:jc w:val="both"/>
        <w:rPr>
          <w:b/>
          <w:lang w:val="hr-HR" w:eastAsia="ar-SA"/>
        </w:rPr>
      </w:pPr>
      <w:r>
        <w:rPr>
          <w:b/>
          <w:lang w:val="pl-PL" w:eastAsia="ar-SA"/>
        </w:rPr>
        <w:t>KLASA</w:t>
      </w:r>
      <w:r>
        <w:rPr>
          <w:b/>
          <w:lang w:val="hr-HR" w:eastAsia="ar-SA"/>
        </w:rPr>
        <w:t>: 023-01/26-01/46</w:t>
      </w:r>
    </w:p>
    <w:p w:rsidR="002C472C" w:rsidRDefault="002C472C" w:rsidP="002C472C">
      <w:pPr>
        <w:suppressAutoHyphens/>
        <w:jc w:val="both"/>
        <w:rPr>
          <w:b/>
          <w:lang w:val="hr-HR" w:eastAsia="ar-SA"/>
        </w:rPr>
      </w:pPr>
      <w:r>
        <w:rPr>
          <w:b/>
          <w:lang w:val="pl-PL" w:eastAsia="ar-SA"/>
        </w:rPr>
        <w:t>URBROJ</w:t>
      </w:r>
      <w:r>
        <w:rPr>
          <w:b/>
          <w:lang w:val="hr-HR" w:eastAsia="ar-SA"/>
        </w:rPr>
        <w:t>: 2170-13/01-26-2</w:t>
      </w:r>
    </w:p>
    <w:p w:rsidR="002C472C" w:rsidRDefault="002C472C" w:rsidP="002C472C">
      <w:pPr>
        <w:rPr>
          <w:b/>
          <w:lang w:val="hr-HR" w:eastAsia="ar-SA"/>
        </w:rPr>
      </w:pPr>
      <w:r>
        <w:rPr>
          <w:b/>
          <w:lang w:val="hr-HR" w:eastAsia="ar-SA"/>
        </w:rPr>
        <w:t>Rab, 20. ožujka 2026.</w:t>
      </w:r>
    </w:p>
    <w:p w:rsidR="002C472C" w:rsidRDefault="002C472C" w:rsidP="002C472C"/>
    <w:p w:rsidR="002C472C" w:rsidRDefault="002C472C" w:rsidP="002C472C"/>
    <w:p w:rsidR="005F4936" w:rsidRDefault="005F4936" w:rsidP="002C472C"/>
    <w:p w:rsidR="005F4936" w:rsidRDefault="005F4936" w:rsidP="002C472C"/>
    <w:p w:rsidR="005F4936" w:rsidRDefault="005F4936" w:rsidP="002C472C"/>
    <w:p w:rsidR="005F4936" w:rsidRDefault="005F4936" w:rsidP="002C472C"/>
    <w:p w:rsidR="005F4936" w:rsidRDefault="005F4936" w:rsidP="002C472C"/>
    <w:p w:rsidR="005F4936" w:rsidRDefault="005F4936" w:rsidP="002C472C"/>
    <w:p w:rsidR="005F4936" w:rsidRDefault="005F4936" w:rsidP="002C472C"/>
    <w:p w:rsidR="005F4936" w:rsidRDefault="005F4936" w:rsidP="002C472C"/>
    <w:p w:rsidR="005F4936" w:rsidRDefault="005F4936" w:rsidP="002C472C"/>
    <w:p w:rsidR="005F4936" w:rsidRDefault="005F4936" w:rsidP="002C472C"/>
    <w:p w:rsidR="005F4936" w:rsidRDefault="005F4936" w:rsidP="002C472C"/>
    <w:p w:rsidR="005F4936" w:rsidRDefault="005F4936" w:rsidP="002C472C"/>
    <w:p w:rsidR="005F4936" w:rsidRDefault="005F4936" w:rsidP="002C472C"/>
    <w:p w:rsidR="005F4936" w:rsidRDefault="005F4936" w:rsidP="005F4936">
      <w:pPr>
        <w:suppressAutoHyphens/>
        <w:spacing w:line="100" w:lineRule="atLeast"/>
        <w:jc w:val="both"/>
        <w:rPr>
          <w:b/>
          <w:lang w:val="hr-HR" w:eastAsia="hr-HR"/>
        </w:rPr>
      </w:pPr>
      <w:r>
        <w:rPr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 w:eastAsia="ar-SA"/>
        </w:rPr>
        <w:t>Statuta Grada Raba („Službene novine PGŽ“ br. 4/21), gradonačelnik Grada Raba dana 20. ožujka 2026. godine donosi,</w:t>
      </w:r>
    </w:p>
    <w:p w:rsidR="005F4936" w:rsidRDefault="005F4936" w:rsidP="005F4936">
      <w:pPr>
        <w:suppressAutoHyphens/>
        <w:jc w:val="both"/>
        <w:rPr>
          <w:lang w:val="pt-BR" w:eastAsia="ar-SA"/>
        </w:rPr>
      </w:pPr>
    </w:p>
    <w:p w:rsidR="005F4936" w:rsidRDefault="005F4936" w:rsidP="005F4936">
      <w:pPr>
        <w:suppressAutoHyphens/>
        <w:jc w:val="both"/>
        <w:rPr>
          <w:lang w:val="pt-BR" w:eastAsia="ar-SA"/>
        </w:rPr>
      </w:pPr>
    </w:p>
    <w:p w:rsidR="005F4936" w:rsidRDefault="005F4936" w:rsidP="005F4936">
      <w:pPr>
        <w:suppressAutoHyphens/>
        <w:jc w:val="center"/>
        <w:rPr>
          <w:b/>
          <w:lang w:val="pl-PL" w:eastAsia="ar-SA"/>
        </w:rPr>
      </w:pPr>
      <w:r>
        <w:rPr>
          <w:b/>
          <w:lang w:val="pl-PL" w:eastAsia="ar-SA"/>
        </w:rPr>
        <w:t>Z a k l j u</w:t>
      </w:r>
      <w:r>
        <w:rPr>
          <w:b/>
          <w:lang w:val="hr-HR" w:eastAsia="ar-SA"/>
        </w:rPr>
        <w:t xml:space="preserve"> č </w:t>
      </w:r>
      <w:r>
        <w:rPr>
          <w:b/>
          <w:lang w:val="pl-PL" w:eastAsia="ar-SA"/>
        </w:rPr>
        <w:t>a k</w:t>
      </w:r>
    </w:p>
    <w:p w:rsidR="005F4936" w:rsidRDefault="005F4936" w:rsidP="005F4936"/>
    <w:p w:rsidR="005F4936" w:rsidRDefault="005F4936" w:rsidP="005F4936"/>
    <w:p w:rsidR="005F4936" w:rsidRDefault="005F4936" w:rsidP="005F4936"/>
    <w:p w:rsidR="005F4936" w:rsidRDefault="005F4936" w:rsidP="005F4936">
      <w:pPr>
        <w:jc w:val="both"/>
        <w:rPr>
          <w:lang w:val="hr-HR" w:eastAsia="hr-HR"/>
        </w:rPr>
      </w:pPr>
      <w:r>
        <w:rPr>
          <w:lang w:val="hr-HR" w:eastAsia="ar-SA"/>
        </w:rPr>
        <w:t xml:space="preserve">1. </w:t>
      </w:r>
      <w:r>
        <w:rPr>
          <w:lang w:val="hr-HR" w:eastAsia="hr-HR"/>
        </w:rPr>
        <w:t>Na temelju članka 236. stavka 2. Zakona o prostornom uređenju „Narodne novine“ br. 155/25. od 23. prosinca 2025. te članka 85. i 86. Zakona o prostornom uređenju („Narodne novine“ broj 153/13., 65/17., 114/18., 39/19., 98/19. i 67.23.) ne prihvaća se pokretanje postupka pojedinačne izmjene i dopune prostorno planske dokumentacije prema zahtjevu</w:t>
      </w:r>
      <w:r>
        <w:rPr>
          <w:lang w:val="hr-HR" w:eastAsia="hr-HR"/>
        </w:rPr>
        <w:t xml:space="preserve"> Petra Španjola</w:t>
      </w:r>
      <w:bookmarkStart w:id="0" w:name="_GoBack"/>
      <w:bookmarkEnd w:id="0"/>
      <w:r>
        <w:rPr>
          <w:lang w:val="hr-HR" w:eastAsia="hr-HR"/>
        </w:rPr>
        <w:t>, Banjol 626A</w:t>
      </w:r>
      <w:r>
        <w:rPr>
          <w:lang w:val="hr-HR" w:eastAsia="hr-HR"/>
        </w:rPr>
        <w:t>, 51280 Rab.</w:t>
      </w:r>
    </w:p>
    <w:p w:rsidR="005F4936" w:rsidRDefault="005F4936" w:rsidP="005F4936">
      <w:pPr>
        <w:suppressAutoHyphens/>
        <w:spacing w:line="100" w:lineRule="atLeast"/>
        <w:jc w:val="both"/>
        <w:rPr>
          <w:lang w:val="hr-HR" w:eastAsia="hr-HR"/>
        </w:rPr>
      </w:pPr>
    </w:p>
    <w:p w:rsidR="005F4936" w:rsidRDefault="005F4936" w:rsidP="005F4936">
      <w:pPr>
        <w:suppressAutoHyphens/>
        <w:spacing w:line="100" w:lineRule="atLeast"/>
        <w:jc w:val="both"/>
        <w:rPr>
          <w:lang w:val="hr-HR" w:eastAsia="hr-HR"/>
        </w:rPr>
      </w:pPr>
      <w:r>
        <w:rPr>
          <w:lang w:val="hr-HR" w:eastAsia="hr-HR"/>
        </w:rPr>
        <w:t>2. Predmetni zahtjev može biti predmet i razmatra</w:t>
      </w:r>
      <w:r>
        <w:rPr>
          <w:lang w:val="hr-HR" w:eastAsia="hr-HR"/>
        </w:rPr>
        <w:t>ti se prilikom izrade novog Prostornog plana uređenja Grada Raba ili sveobuhvatne izmjene i dopune Prostornog plana uređenja Grada Raba.</w:t>
      </w:r>
    </w:p>
    <w:p w:rsidR="005F4936" w:rsidRDefault="005F4936" w:rsidP="005F4936">
      <w:pPr>
        <w:suppressAutoHyphens/>
        <w:spacing w:line="100" w:lineRule="atLeast"/>
        <w:jc w:val="both"/>
        <w:rPr>
          <w:lang w:val="hr-HR" w:eastAsia="hr-HR"/>
        </w:rPr>
      </w:pPr>
    </w:p>
    <w:p w:rsidR="005F4936" w:rsidRDefault="005F4936" w:rsidP="005F4936">
      <w:pPr>
        <w:suppressAutoHyphens/>
        <w:spacing w:line="100" w:lineRule="atLeast"/>
        <w:jc w:val="both"/>
        <w:rPr>
          <w:lang w:val="hr-HR" w:eastAsia="hr-HR"/>
        </w:rPr>
      </w:pPr>
      <w:r>
        <w:rPr>
          <w:lang w:val="hr-HR" w:eastAsia="hr-HR"/>
        </w:rPr>
        <w:t>3. Zaključak se dostavlja Upravnom odjelu ureda Grada, investicija i razvoja, na provedbu.</w:t>
      </w:r>
    </w:p>
    <w:p w:rsidR="005F4936" w:rsidRDefault="005F4936" w:rsidP="005F4936">
      <w:pPr>
        <w:suppressAutoHyphens/>
        <w:spacing w:line="100" w:lineRule="atLeast"/>
        <w:rPr>
          <w:lang w:val="hr-HR" w:eastAsia="hr-HR"/>
        </w:rPr>
      </w:pPr>
    </w:p>
    <w:p w:rsidR="005F4936" w:rsidRDefault="005F4936" w:rsidP="005F4936"/>
    <w:p w:rsidR="005F4936" w:rsidRDefault="005F4936" w:rsidP="005F4936"/>
    <w:p w:rsidR="005F4936" w:rsidRDefault="005F4936" w:rsidP="005F4936"/>
    <w:p w:rsidR="005F4936" w:rsidRDefault="005F4936" w:rsidP="005F4936">
      <w:pPr>
        <w:suppressAutoHyphens/>
        <w:rPr>
          <w:b/>
          <w:lang w:val="pl-PL" w:eastAsia="ar-SA"/>
        </w:rPr>
      </w:pPr>
      <w:r>
        <w:rPr>
          <w:b/>
          <w:lang w:val="pl-PL" w:eastAsia="ar-SA"/>
        </w:rPr>
        <w:t xml:space="preserve">                                                                                                 GRADONAČELNIK</w:t>
      </w:r>
    </w:p>
    <w:p w:rsidR="005F4936" w:rsidRDefault="005F4936" w:rsidP="005F4936">
      <w:pPr>
        <w:suppressAutoHyphens/>
        <w:rPr>
          <w:b/>
          <w:lang w:val="hr-HR" w:eastAsia="ar-SA"/>
        </w:rPr>
      </w:pPr>
    </w:p>
    <w:p w:rsidR="005F4936" w:rsidRDefault="005F4936" w:rsidP="005F4936">
      <w:pPr>
        <w:suppressAutoHyphens/>
        <w:rPr>
          <w:b/>
          <w:lang w:val="hr-HR" w:eastAsia="ar-SA"/>
        </w:rPr>
      </w:pP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</w:p>
    <w:p w:rsidR="005F4936" w:rsidRDefault="005F4936" w:rsidP="005F4936">
      <w:pPr>
        <w:suppressAutoHyphens/>
        <w:rPr>
          <w:b/>
          <w:lang w:val="hr-HR" w:eastAsia="ar-SA"/>
        </w:rPr>
      </w:pP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pl-PL" w:eastAsia="ar-SA"/>
        </w:rPr>
        <w:t>Nikola Grguri</w:t>
      </w:r>
      <w:r>
        <w:rPr>
          <w:b/>
          <w:lang w:val="hr-HR" w:eastAsia="ar-SA"/>
        </w:rPr>
        <w:t xml:space="preserve">ć, </w:t>
      </w:r>
      <w:r>
        <w:rPr>
          <w:b/>
          <w:lang w:val="pl-PL" w:eastAsia="ar-SA"/>
        </w:rPr>
        <w:t>dipl</w:t>
      </w:r>
      <w:r>
        <w:rPr>
          <w:b/>
          <w:lang w:val="hr-HR" w:eastAsia="ar-SA"/>
        </w:rPr>
        <w:t xml:space="preserve">. </w:t>
      </w:r>
      <w:r>
        <w:rPr>
          <w:b/>
          <w:lang w:val="pl-PL" w:eastAsia="ar-SA"/>
        </w:rPr>
        <w:t>oec</w:t>
      </w:r>
      <w:r>
        <w:rPr>
          <w:b/>
          <w:lang w:val="hr-HR" w:eastAsia="ar-SA"/>
        </w:rPr>
        <w:t>.</w:t>
      </w:r>
    </w:p>
    <w:p w:rsidR="005F4936" w:rsidRDefault="005F4936" w:rsidP="005F4936">
      <w:pPr>
        <w:suppressAutoHyphens/>
        <w:rPr>
          <w:b/>
          <w:lang w:val="hr-HR" w:eastAsia="ar-SA"/>
        </w:rPr>
      </w:pPr>
    </w:p>
    <w:p w:rsidR="005F4936" w:rsidRDefault="005F4936" w:rsidP="005F4936">
      <w:pPr>
        <w:suppressAutoHyphens/>
        <w:rPr>
          <w:b/>
          <w:lang w:val="hr-HR" w:eastAsia="ar-SA"/>
        </w:rPr>
      </w:pPr>
    </w:p>
    <w:p w:rsidR="005F4936" w:rsidRDefault="005F4936" w:rsidP="005F4936">
      <w:pPr>
        <w:suppressAutoHyphens/>
        <w:jc w:val="both"/>
        <w:rPr>
          <w:b/>
          <w:lang w:val="hr-HR" w:eastAsia="ar-SA"/>
        </w:rPr>
      </w:pPr>
      <w:r>
        <w:rPr>
          <w:b/>
          <w:lang w:val="pl-PL" w:eastAsia="ar-SA"/>
        </w:rPr>
        <w:t>KLASA</w:t>
      </w:r>
      <w:r>
        <w:rPr>
          <w:b/>
          <w:lang w:val="hr-HR" w:eastAsia="ar-SA"/>
        </w:rPr>
        <w:t>: 023-01/26-01/46</w:t>
      </w:r>
    </w:p>
    <w:p w:rsidR="005F4936" w:rsidRDefault="005F4936" w:rsidP="005F4936">
      <w:pPr>
        <w:suppressAutoHyphens/>
        <w:jc w:val="both"/>
        <w:rPr>
          <w:b/>
          <w:lang w:val="hr-HR" w:eastAsia="ar-SA"/>
        </w:rPr>
      </w:pPr>
      <w:r>
        <w:rPr>
          <w:b/>
          <w:lang w:val="pl-PL" w:eastAsia="ar-SA"/>
        </w:rPr>
        <w:t>URBROJ</w:t>
      </w:r>
      <w:r>
        <w:rPr>
          <w:b/>
          <w:lang w:val="hr-HR" w:eastAsia="ar-SA"/>
        </w:rPr>
        <w:t>: 2170-13/01-26-3</w:t>
      </w:r>
    </w:p>
    <w:p w:rsidR="005F4936" w:rsidRDefault="005F4936" w:rsidP="005F4936">
      <w:pPr>
        <w:rPr>
          <w:b/>
          <w:lang w:val="hr-HR" w:eastAsia="ar-SA"/>
        </w:rPr>
      </w:pPr>
      <w:r>
        <w:rPr>
          <w:b/>
          <w:lang w:val="hr-HR" w:eastAsia="ar-SA"/>
        </w:rPr>
        <w:t>Rab, 20. ožujka 2026.</w:t>
      </w:r>
    </w:p>
    <w:p w:rsidR="005F4936" w:rsidRDefault="005F4936" w:rsidP="005F4936"/>
    <w:p w:rsidR="005F4936" w:rsidRDefault="005F4936" w:rsidP="005F4936"/>
    <w:p w:rsidR="002C472C" w:rsidRDefault="002C472C"/>
    <w:sectPr w:rsidR="002C4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A5545"/>
    <w:multiLevelType w:val="hybridMultilevel"/>
    <w:tmpl w:val="A0F6A302"/>
    <w:lvl w:ilvl="0" w:tplc="F8BE31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C0"/>
    <w:rsid w:val="00165132"/>
    <w:rsid w:val="00212832"/>
    <w:rsid w:val="002C472C"/>
    <w:rsid w:val="00303B40"/>
    <w:rsid w:val="004540C0"/>
    <w:rsid w:val="005F4936"/>
    <w:rsid w:val="006D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B6D8D"/>
  <w15:chartTrackingRefBased/>
  <w15:docId w15:val="{29745B72-03C6-4A37-A79C-680F1C23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6513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51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6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6</cp:revision>
  <cp:lastPrinted>2026-03-20T11:04:00Z</cp:lastPrinted>
  <dcterms:created xsi:type="dcterms:W3CDTF">2026-03-20T08:33:00Z</dcterms:created>
  <dcterms:modified xsi:type="dcterms:W3CDTF">2026-03-20T11:06:00Z</dcterms:modified>
</cp:coreProperties>
</file>