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570" w:rsidRDefault="009C4570" w:rsidP="009C4570">
      <w:pPr>
        <w:suppressAutoHyphens/>
        <w:spacing w:after="0"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val="pl-PL" w:eastAsia="ar-SA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rFonts w:ascii="Times New Roman" w:eastAsia="Times New Roman" w:hAnsi="Times New Roman"/>
          <w:sz w:val="24"/>
          <w:szCs w:val="24"/>
          <w:lang w:val="pt-BR" w:eastAsia="ar-SA"/>
        </w:rPr>
        <w:t>Statuta Grada Raba („Službene novine PGŽ“ br. 4/21), gradonačelnik Grada Raba dana 8. travnja 2026. godine donosi,</w:t>
      </w:r>
    </w:p>
    <w:p w:rsidR="009C4570" w:rsidRDefault="009C4570" w:rsidP="009C457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9C4570" w:rsidRDefault="009C4570" w:rsidP="009C457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pt-BR" w:eastAsia="ar-SA"/>
        </w:rPr>
      </w:pPr>
    </w:p>
    <w:p w:rsidR="009C4570" w:rsidRDefault="009C4570" w:rsidP="009C457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Z a k l j u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č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a k</w:t>
      </w:r>
    </w:p>
    <w:p w:rsidR="009C4570" w:rsidRDefault="009C4570" w:rsidP="009C4570">
      <w:pPr>
        <w:jc w:val="both"/>
        <w:rPr>
          <w:rFonts w:ascii="Times New Roman" w:hAnsi="Times New Roman"/>
          <w:sz w:val="24"/>
          <w:szCs w:val="24"/>
        </w:rPr>
      </w:pPr>
    </w:p>
    <w:p w:rsidR="009C4570" w:rsidRPr="00BE6F89" w:rsidRDefault="009C4570" w:rsidP="009C457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C4570" w:rsidRPr="00BE6F89" w:rsidRDefault="00BE6F89" w:rsidP="009C4570">
      <w:pPr>
        <w:jc w:val="both"/>
        <w:rPr>
          <w:rFonts w:ascii="Times New Roman" w:hAnsi="Times New Roman"/>
          <w:sz w:val="24"/>
          <w:szCs w:val="24"/>
        </w:rPr>
      </w:pPr>
      <w:r w:rsidRPr="00BE6F89">
        <w:rPr>
          <w:rFonts w:ascii="Times New Roman" w:hAnsi="Times New Roman"/>
          <w:sz w:val="24"/>
          <w:szCs w:val="24"/>
        </w:rPr>
        <w:t>1. Temeljem članka 302. Zakona o javnoj nabavi (NN 120/2016) i Zakona o izmjenama i dopunama Zakona o javnoj nabavi (NN 114/22) prihvaća se ponuda ponuditelja MIKO DOO, Radnička 25, Majerje</w:t>
      </w:r>
      <w:bookmarkStart w:id="0" w:name="_GoBack"/>
      <w:bookmarkEnd w:id="0"/>
      <w:r w:rsidRPr="00BE6F89">
        <w:rPr>
          <w:rFonts w:ascii="Times New Roman" w:hAnsi="Times New Roman"/>
          <w:sz w:val="24"/>
          <w:szCs w:val="24"/>
        </w:rPr>
        <w:t>, OIB: 58435426456, za Sanaciju partera Šetališta fra. Odorika Badurine u Gradu Rabu- 1 dionica, evidencijski broj 1-1/2026.</w:t>
      </w:r>
    </w:p>
    <w:p w:rsidR="00BE6F89" w:rsidRPr="00BE6F89" w:rsidRDefault="00BE6F89" w:rsidP="009C4570">
      <w:pPr>
        <w:jc w:val="both"/>
        <w:rPr>
          <w:rFonts w:ascii="Times New Roman" w:hAnsi="Times New Roman"/>
          <w:sz w:val="24"/>
          <w:szCs w:val="24"/>
        </w:rPr>
      </w:pPr>
      <w:r w:rsidRPr="00BE6F89">
        <w:rPr>
          <w:rFonts w:ascii="Times New Roman" w:hAnsi="Times New Roman"/>
          <w:sz w:val="24"/>
          <w:szCs w:val="24"/>
        </w:rPr>
        <w:t>2. Zaključak se dostavlja Upravnom odjelu ureda Grada, investicija i razvoja i Upravnom odjelu za financije.</w:t>
      </w:r>
    </w:p>
    <w:p w:rsidR="00BE6F89" w:rsidRDefault="00BE6F89" w:rsidP="009C4570">
      <w:pPr>
        <w:jc w:val="both"/>
      </w:pPr>
    </w:p>
    <w:p w:rsidR="009C4570" w:rsidRDefault="009C4570" w:rsidP="009C4570">
      <w:pPr>
        <w:jc w:val="both"/>
      </w:pPr>
    </w:p>
    <w:p w:rsidR="009C4570" w:rsidRDefault="009C4570" w:rsidP="009C4570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9C4570" w:rsidRDefault="009C4570" w:rsidP="009C457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pl-PL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 xml:space="preserve">                                                                                               GRADONAČELNIK</w:t>
      </w:r>
    </w:p>
    <w:p w:rsidR="009C4570" w:rsidRDefault="009C4570" w:rsidP="009C457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C4570" w:rsidRDefault="009C4570" w:rsidP="009C457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p w:rsidR="009C4570" w:rsidRDefault="009C4570" w:rsidP="009C457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Nikola Grguri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ć,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dipl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oec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:rsidR="009C4570" w:rsidRDefault="009C4570" w:rsidP="009C457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C4570" w:rsidRDefault="009C4570" w:rsidP="009C4570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C4570" w:rsidRDefault="009C4570" w:rsidP="009C457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KLASA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023-01/26-01/57</w:t>
      </w:r>
    </w:p>
    <w:p w:rsidR="009C4570" w:rsidRDefault="009C4570" w:rsidP="009C457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pl-PL" w:eastAsia="ar-SA"/>
        </w:rPr>
        <w:t>URBROJ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: 2170-13/01-26-1</w:t>
      </w:r>
    </w:p>
    <w:p w:rsidR="009C4570" w:rsidRDefault="009C4570" w:rsidP="009C45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Rab, 8. travnja 2026.</w:t>
      </w:r>
    </w:p>
    <w:p w:rsidR="001F2277" w:rsidRDefault="001F2277"/>
    <w:sectPr w:rsidR="001F2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DC"/>
    <w:rsid w:val="00174DDC"/>
    <w:rsid w:val="001F2277"/>
    <w:rsid w:val="009C4570"/>
    <w:rsid w:val="00BE6F89"/>
    <w:rsid w:val="00C3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A0FE"/>
  <w15:chartTrackingRefBased/>
  <w15:docId w15:val="{714A5307-943B-4821-A41A-D2593656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570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E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6F8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5</cp:revision>
  <cp:lastPrinted>2026-04-08T11:53:00Z</cp:lastPrinted>
  <dcterms:created xsi:type="dcterms:W3CDTF">2026-04-08T10:30:00Z</dcterms:created>
  <dcterms:modified xsi:type="dcterms:W3CDTF">2026-04-08T11:53:00Z</dcterms:modified>
</cp:coreProperties>
</file>