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A7" w:rsidRDefault="008955A7" w:rsidP="00962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30. travnja 2026. godine donosi,</w:t>
      </w:r>
    </w:p>
    <w:p w:rsidR="008955A7" w:rsidRDefault="008955A7" w:rsidP="00895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A7" w:rsidRDefault="008955A7" w:rsidP="00895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A7" w:rsidRDefault="008955A7" w:rsidP="00895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8955A7" w:rsidRDefault="008955A7" w:rsidP="00895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5A7" w:rsidRPr="008955A7" w:rsidRDefault="008955A7" w:rsidP="008955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55A7">
        <w:rPr>
          <w:rFonts w:ascii="Times New Roman" w:eastAsia="Times New Roman" w:hAnsi="Times New Roman" w:cs="Times New Roman"/>
          <w:sz w:val="24"/>
          <w:szCs w:val="24"/>
          <w:lang w:eastAsia="hr-HR"/>
        </w:rPr>
        <w:t>1. Donosi se Zaključak da Grad</w:t>
      </w:r>
      <w:r w:rsidR="005B7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Rab Udruzi umirovljenika otoka </w:t>
      </w:r>
      <w:r w:rsidRPr="008955A7">
        <w:rPr>
          <w:rFonts w:ascii="Times New Roman" w:eastAsia="Times New Roman" w:hAnsi="Times New Roman" w:cs="Times New Roman"/>
          <w:sz w:val="24"/>
          <w:szCs w:val="24"/>
          <w:lang w:eastAsia="hr-HR"/>
        </w:rPr>
        <w:t>Raba sufinancira troškove nabavke namirnica i pića potrebnih za pripremu prigodnog domjenka povodom održavanja Izborne Skupštine. Udruzi će se uplatiti iznos 1.000,00 eura,</w:t>
      </w:r>
      <w:r w:rsidRPr="008955A7">
        <w:rPr>
          <w:rFonts w:ascii="Segoe UI" w:eastAsia="Calibri" w:hAnsi="Segoe UI" w:cs="Segoe UI"/>
          <w:color w:val="07983D"/>
          <w:sz w:val="24"/>
          <w:szCs w:val="24"/>
          <w:lang w:eastAsia="ar-SA"/>
        </w:rPr>
        <w:t xml:space="preserve"> </w:t>
      </w:r>
      <w:r w:rsidRPr="008955A7">
        <w:rPr>
          <w:rFonts w:ascii="Times New Roman" w:eastAsia="Times New Roman" w:hAnsi="Times New Roman" w:cs="Times New Roman"/>
          <w:sz w:val="24"/>
          <w:szCs w:val="24"/>
          <w:lang w:eastAsia="hr-HR"/>
        </w:rPr>
        <w:t>iz pozicije R10006- Tekuće posebne donacije Proračuna Grada Raba.</w:t>
      </w:r>
    </w:p>
    <w:p w:rsidR="008955A7" w:rsidRPr="008955A7" w:rsidRDefault="008955A7" w:rsidP="008955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55A7" w:rsidRPr="008955A7" w:rsidRDefault="008955A7" w:rsidP="008955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55A7">
        <w:rPr>
          <w:rFonts w:ascii="Times New Roman" w:eastAsia="Times New Roman" w:hAnsi="Times New Roman" w:cs="Times New Roman"/>
          <w:sz w:val="24"/>
          <w:szCs w:val="24"/>
          <w:lang w:eastAsia="hr-HR"/>
        </w:rPr>
        <w:t>2. Udruga umirovljenika otoka Raba dužna je dostaviti Izvještaj o utrošenim sredstvima do 31. svibnja 2026.</w:t>
      </w:r>
    </w:p>
    <w:p w:rsidR="008955A7" w:rsidRPr="008955A7" w:rsidRDefault="008955A7" w:rsidP="008955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55A7" w:rsidRPr="008955A7" w:rsidRDefault="008955A7" w:rsidP="008955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5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Odluka se dostavlja Upravnom odjelu ureda grada, investicija i razvoja, odsjeku ureda Grada i Upravnom odjelu za financije na provedbu. </w:t>
      </w:r>
    </w:p>
    <w:p w:rsidR="008955A7" w:rsidRDefault="008955A7" w:rsidP="00895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5A7" w:rsidRDefault="008955A7" w:rsidP="00895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A7" w:rsidRDefault="008955A7" w:rsidP="008955A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8955A7" w:rsidRDefault="008955A7" w:rsidP="008955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55A7" w:rsidRDefault="008955A7" w:rsidP="008955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55A7" w:rsidRDefault="008955A7" w:rsidP="008955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8955A7" w:rsidRDefault="008955A7" w:rsidP="00895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A7" w:rsidRDefault="008955A7" w:rsidP="00895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A7" w:rsidRDefault="008955A7" w:rsidP="008955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023-01/26-01/71</w:t>
      </w:r>
    </w:p>
    <w:p w:rsidR="008955A7" w:rsidRDefault="008955A7" w:rsidP="008955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8955A7" w:rsidRDefault="008955A7" w:rsidP="008955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30. travnja 2026.</w:t>
      </w:r>
    </w:p>
    <w:p w:rsidR="008C346F" w:rsidRDefault="008C346F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/>
    <w:p w:rsidR="008D6895" w:rsidRDefault="008D6895" w:rsidP="00BD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30. travnja 2026. godine donosi,</w:t>
      </w:r>
    </w:p>
    <w:bookmarkEnd w:id="0"/>
    <w:p w:rsidR="008D6895" w:rsidRDefault="008D6895" w:rsidP="008D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8D6895" w:rsidRDefault="008D6895" w:rsidP="008D6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5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 Rab će sa Rozom Ćatić, Palit 286 A, Rab, OIB: 39670104133, sklopiti Sporazum o usklađenju međusobnih prava i obveza koji proizlaze iz Ugovora o kupo</w:t>
      </w:r>
      <w:r w:rsidR="00F8646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rodaji nekretnine KLASA: 940-04/25-01/136, URBROJ: 2170-13/01-25-15, sklopljenog dana 15. rujna 2025. godine, u odnosu na k.č. 2351/11 ŠKVER, OBALA s 380 m2, k.o. Rab-Mundanije.</w:t>
      </w:r>
    </w:p>
    <w:p w:rsidR="008D6895" w:rsidRDefault="008D6895" w:rsidP="008D68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6895" w:rsidRDefault="008D6895" w:rsidP="008D68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Ukoliko se temeljem Sporazuma, nakon provedene geodetske izmjere nekretnine k.č. 2351/11 k.o. Rab-Mundanije, utvrdi razlika u površini, Grad Rab će s Rozom Ćatić, Palit 286 A, Rab, OIB: 39670104133, sklopiti aneks Ugovora o kupoprodaji nekretnine KLASA: 940-04/25-01/136, URBROJ: 2170-13/01-25-15, sklopljenog dana 15. rujna 2025. godine.</w:t>
      </w:r>
    </w:p>
    <w:p w:rsidR="008D6895" w:rsidRDefault="008D6895" w:rsidP="008D68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6895" w:rsidRPr="008955A7" w:rsidRDefault="008D6895" w:rsidP="008D68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ureda Grada, investicija i razvoja, Odsjek ureda Grada na provedbu.</w:t>
      </w:r>
    </w:p>
    <w:p w:rsidR="008D6895" w:rsidRDefault="008D6895" w:rsidP="008D68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8D6895" w:rsidRDefault="008D6895" w:rsidP="008D68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895" w:rsidRDefault="008D6895" w:rsidP="008D68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D6895" w:rsidRDefault="008D6895" w:rsidP="008D68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8D6895" w:rsidRDefault="008D6895" w:rsidP="008D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895" w:rsidRDefault="008D6895" w:rsidP="008D68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023-01/26-01/71</w:t>
      </w:r>
    </w:p>
    <w:p w:rsidR="008D6895" w:rsidRDefault="008D6895" w:rsidP="008D68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8D6895" w:rsidRDefault="008D6895" w:rsidP="008D68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30. travnja 2026.</w:t>
      </w:r>
    </w:p>
    <w:p w:rsidR="008D6895" w:rsidRDefault="008D6895"/>
    <w:sectPr w:rsidR="008D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16"/>
    <w:rsid w:val="00086B16"/>
    <w:rsid w:val="005B7937"/>
    <w:rsid w:val="008955A7"/>
    <w:rsid w:val="008C346F"/>
    <w:rsid w:val="008D6895"/>
    <w:rsid w:val="009621CE"/>
    <w:rsid w:val="00BD1D96"/>
    <w:rsid w:val="00F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EB6C0-B256-4FED-A035-5F93B92E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A7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5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5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7</cp:revision>
  <cp:lastPrinted>2026-04-30T12:18:00Z</cp:lastPrinted>
  <dcterms:created xsi:type="dcterms:W3CDTF">2026-04-30T07:13:00Z</dcterms:created>
  <dcterms:modified xsi:type="dcterms:W3CDTF">2026-05-19T06:31:00Z</dcterms:modified>
</cp:coreProperties>
</file>