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71" w:rsidRDefault="00DA2C71" w:rsidP="00DA2C71">
      <w:pPr>
        <w:widowControl/>
        <w:suppressAutoHyphens w:val="0"/>
        <w:spacing w:line="252" w:lineRule="auto"/>
        <w:jc w:val="both"/>
        <w:rPr>
          <w:rFonts w:eastAsiaTheme="minorHAnsi"/>
          <w:lang w:val="hr-HR" w:eastAsia="en-US"/>
        </w:rPr>
      </w:pPr>
      <w:r>
        <w:rPr>
          <w:rFonts w:eastAsiaTheme="minorHAnsi"/>
          <w:lang w:val="hr-HR" w:eastAsia="en-US"/>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21. svibnja 2026. godine donosi,</w:t>
      </w:r>
    </w:p>
    <w:p w:rsidR="00DA2C71" w:rsidRDefault="00DA2C71" w:rsidP="00DA2C71">
      <w:pPr>
        <w:widowControl/>
        <w:suppressAutoHyphens w:val="0"/>
        <w:spacing w:line="252" w:lineRule="auto"/>
        <w:rPr>
          <w:rFonts w:eastAsiaTheme="minorHAnsi"/>
          <w:lang w:val="hr-HR" w:eastAsia="en-US"/>
        </w:rPr>
      </w:pPr>
    </w:p>
    <w:p w:rsidR="00DA2C71" w:rsidRDefault="00DA2C71" w:rsidP="00DA2C71">
      <w:pPr>
        <w:widowControl/>
        <w:suppressAutoHyphens w:val="0"/>
        <w:spacing w:line="252" w:lineRule="auto"/>
        <w:rPr>
          <w:rFonts w:eastAsiaTheme="minorHAnsi"/>
          <w:lang w:val="hr-HR" w:eastAsia="en-US"/>
        </w:rPr>
      </w:pPr>
    </w:p>
    <w:p w:rsidR="00DA2C71" w:rsidRDefault="00DA2C71" w:rsidP="00DA2C71">
      <w:pPr>
        <w:widowControl/>
        <w:suppressAutoHyphens w:val="0"/>
        <w:spacing w:line="252" w:lineRule="auto"/>
        <w:jc w:val="center"/>
        <w:rPr>
          <w:rFonts w:eastAsiaTheme="minorHAnsi"/>
          <w:b/>
          <w:lang w:val="hr-HR" w:eastAsia="en-US"/>
        </w:rPr>
      </w:pPr>
      <w:r>
        <w:rPr>
          <w:rFonts w:eastAsiaTheme="minorHAnsi"/>
          <w:b/>
          <w:lang w:val="hr-HR" w:eastAsia="en-US"/>
        </w:rPr>
        <w:t>Z a k l j u č a k</w:t>
      </w:r>
    </w:p>
    <w:p w:rsidR="00DA2C71" w:rsidRDefault="00DA2C71" w:rsidP="00DA2C71"/>
    <w:p w:rsidR="00DA2C71" w:rsidRDefault="00DA2C71" w:rsidP="00DA2C71"/>
    <w:p w:rsidR="00DA2C71" w:rsidRDefault="00DA2C71" w:rsidP="00DA2C71"/>
    <w:p w:rsidR="00DA2C71" w:rsidRPr="00DA2C71" w:rsidRDefault="00DA2C71" w:rsidP="00DA2C71">
      <w:pPr>
        <w:widowControl/>
        <w:numPr>
          <w:ilvl w:val="0"/>
          <w:numId w:val="3"/>
        </w:numPr>
        <w:jc w:val="both"/>
        <w:rPr>
          <w:lang w:val="hr-HR"/>
        </w:rPr>
      </w:pPr>
      <w:r w:rsidRPr="00DA2C71">
        <w:rPr>
          <w:lang w:val="hr-HR"/>
        </w:rPr>
        <w:t>Donosi se odluka o dodjeli financijske pomoći Društvu za zaštitu životinja Rijeka,   Giuseppea Duelle 14, za podmirenje troškova kupnje hrane, dezinfekcijskih sredstava i veterinarske skrbi u Skloništu za pse Viškovo u financijskom iznosu od 500,00 eura, pozicija proračuna R10006 - Tekuće posebne donacije, Konsolidiranog proračuna Grada Raba za 2026. godinu.</w:t>
      </w:r>
    </w:p>
    <w:p w:rsidR="00DA2C71" w:rsidRPr="00DA2C71" w:rsidRDefault="00DA2C71" w:rsidP="00DA2C71">
      <w:pPr>
        <w:widowControl/>
        <w:numPr>
          <w:ilvl w:val="0"/>
          <w:numId w:val="3"/>
        </w:numPr>
        <w:jc w:val="both"/>
        <w:rPr>
          <w:lang w:val="hr-HR"/>
        </w:rPr>
      </w:pPr>
      <w:r w:rsidRPr="00DA2C71">
        <w:rPr>
          <w:lang w:val="hr-HR"/>
        </w:rPr>
        <w:t xml:space="preserve">Odobreni financijski iznos će biti uplaćen na račun Društva za zaštitu životinja Rijeka,   IBAN 9524020061100689037, OIB 54322277331.                 </w:t>
      </w:r>
    </w:p>
    <w:p w:rsidR="00DA2C71" w:rsidRPr="00DA2C71" w:rsidRDefault="00DA2C71" w:rsidP="00DA2C71">
      <w:pPr>
        <w:widowControl/>
        <w:numPr>
          <w:ilvl w:val="0"/>
          <w:numId w:val="3"/>
        </w:numPr>
        <w:jc w:val="both"/>
        <w:rPr>
          <w:lang w:val="hr-HR"/>
        </w:rPr>
      </w:pPr>
      <w:r w:rsidRPr="00DA2C71">
        <w:rPr>
          <w:lang w:val="hr-HR"/>
        </w:rPr>
        <w:t xml:space="preserve">Odluka se dostavlja </w:t>
      </w:r>
      <w:r w:rsidRPr="00DA2C71">
        <w:rPr>
          <w:iCs/>
          <w:lang w:val="hr-HR"/>
        </w:rPr>
        <w:t xml:space="preserve">Upravnom odjelu ureda Grada, investicija i razvoja Odsjeku ureda Grada i </w:t>
      </w:r>
      <w:r w:rsidRPr="00DA2C71">
        <w:rPr>
          <w:lang w:val="hr-HR"/>
        </w:rPr>
        <w:t>Upravnom odjelu za financije Grada Raba na provedbu.</w:t>
      </w:r>
    </w:p>
    <w:p w:rsidR="00DA2C71" w:rsidRDefault="00DA2C71" w:rsidP="00DA2C71">
      <w:pPr>
        <w:widowControl/>
        <w:suppressAutoHyphens w:val="0"/>
        <w:spacing w:line="252" w:lineRule="auto"/>
        <w:rPr>
          <w:rFonts w:eastAsiaTheme="minorHAnsi"/>
          <w:lang w:val="hr-HR" w:eastAsia="en-US"/>
        </w:rPr>
      </w:pPr>
    </w:p>
    <w:p w:rsidR="00DA2C71" w:rsidRDefault="00DA2C71" w:rsidP="00DA2C71">
      <w:pPr>
        <w:widowControl/>
        <w:suppressAutoHyphens w:val="0"/>
        <w:spacing w:line="252" w:lineRule="auto"/>
        <w:rPr>
          <w:rFonts w:eastAsiaTheme="minorHAnsi"/>
          <w:lang w:val="hr-HR" w:eastAsia="en-US"/>
        </w:rPr>
      </w:pPr>
    </w:p>
    <w:p w:rsidR="00DA2C71" w:rsidRDefault="00DA2C71" w:rsidP="00DA2C71">
      <w:pPr>
        <w:widowControl/>
        <w:suppressAutoHyphens w:val="0"/>
        <w:spacing w:line="252" w:lineRule="auto"/>
        <w:rPr>
          <w:rFonts w:eastAsiaTheme="minorHAnsi"/>
          <w:lang w:val="hr-HR" w:eastAsia="en-US"/>
        </w:rPr>
      </w:pPr>
    </w:p>
    <w:p w:rsidR="00DA2C71" w:rsidRDefault="00DA2C71" w:rsidP="00DA2C71">
      <w:pPr>
        <w:widowControl/>
        <w:suppressAutoHyphens w:val="0"/>
        <w:spacing w:line="252" w:lineRule="auto"/>
        <w:ind w:left="4956" w:firstLine="708"/>
        <w:rPr>
          <w:rFonts w:eastAsiaTheme="minorHAnsi"/>
          <w:b/>
          <w:lang w:val="hr-HR" w:eastAsia="en-US"/>
        </w:rPr>
      </w:pPr>
      <w:r>
        <w:rPr>
          <w:rFonts w:eastAsiaTheme="minorHAnsi"/>
          <w:b/>
          <w:lang w:val="hr-HR" w:eastAsia="en-US"/>
        </w:rPr>
        <w:t>GRADONAČELNIK</w:t>
      </w:r>
    </w:p>
    <w:p w:rsidR="00DA2C71" w:rsidRDefault="00DA2C71" w:rsidP="00DA2C71">
      <w:pPr>
        <w:widowControl/>
        <w:suppressAutoHyphens w:val="0"/>
        <w:spacing w:line="252" w:lineRule="auto"/>
        <w:rPr>
          <w:rFonts w:eastAsiaTheme="minorHAnsi"/>
          <w:b/>
          <w:lang w:val="hr-HR" w:eastAsia="en-US"/>
        </w:rPr>
      </w:pPr>
    </w:p>
    <w:p w:rsidR="00DA2C71" w:rsidRDefault="00DA2C71" w:rsidP="00DA2C71">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p>
    <w:p w:rsidR="00DA2C71" w:rsidRDefault="00DA2C71" w:rsidP="00DA2C71">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t xml:space="preserve">        </w:t>
      </w:r>
      <w:r>
        <w:rPr>
          <w:rFonts w:eastAsiaTheme="minorHAnsi"/>
          <w:b/>
          <w:lang w:val="hr-HR" w:eastAsia="en-US"/>
        </w:rPr>
        <w:tab/>
        <w:t>Nikola Grgurić, dipl. oec.</w:t>
      </w:r>
    </w:p>
    <w:p w:rsidR="00DA2C71" w:rsidRDefault="00DA2C71" w:rsidP="00DA2C71">
      <w:pPr>
        <w:widowControl/>
        <w:suppressAutoHyphens w:val="0"/>
        <w:spacing w:line="252" w:lineRule="auto"/>
        <w:rPr>
          <w:rFonts w:eastAsiaTheme="minorHAnsi"/>
          <w:b/>
          <w:lang w:val="hr-HR" w:eastAsia="en-US"/>
        </w:rPr>
      </w:pPr>
    </w:p>
    <w:p w:rsidR="00DA2C71" w:rsidRDefault="00DA2C71" w:rsidP="00DA2C71">
      <w:pPr>
        <w:widowControl/>
        <w:suppressAutoHyphens w:val="0"/>
        <w:spacing w:line="252" w:lineRule="auto"/>
        <w:rPr>
          <w:rFonts w:eastAsiaTheme="minorHAnsi"/>
          <w:b/>
          <w:lang w:val="hr-HR" w:eastAsia="en-US"/>
        </w:rPr>
      </w:pPr>
    </w:p>
    <w:p w:rsidR="00DA2C71" w:rsidRDefault="00DA2C71" w:rsidP="00DA2C71">
      <w:pPr>
        <w:widowControl/>
        <w:suppressAutoHyphens w:val="0"/>
        <w:spacing w:line="252" w:lineRule="auto"/>
        <w:rPr>
          <w:rFonts w:eastAsiaTheme="minorHAnsi"/>
          <w:b/>
          <w:lang w:val="hr-HR" w:eastAsia="en-US"/>
        </w:rPr>
      </w:pPr>
      <w:r>
        <w:rPr>
          <w:rFonts w:eastAsiaTheme="minorHAnsi"/>
          <w:b/>
          <w:lang w:val="hr-HR" w:eastAsia="en-US"/>
        </w:rPr>
        <w:t>KLASA: 023-01/26-01/84</w:t>
      </w:r>
    </w:p>
    <w:p w:rsidR="00DA2C71" w:rsidRDefault="00DA2C71" w:rsidP="00DA2C71">
      <w:pPr>
        <w:widowControl/>
        <w:suppressAutoHyphens w:val="0"/>
        <w:spacing w:line="252" w:lineRule="auto"/>
        <w:rPr>
          <w:rFonts w:eastAsiaTheme="minorHAnsi"/>
          <w:b/>
          <w:lang w:val="hr-HR" w:eastAsia="en-US"/>
        </w:rPr>
      </w:pPr>
      <w:r>
        <w:rPr>
          <w:rFonts w:eastAsiaTheme="minorHAnsi"/>
          <w:b/>
          <w:lang w:val="hr-HR" w:eastAsia="en-US"/>
        </w:rPr>
        <w:t>URBROJ: 2170-13/01-26-1</w:t>
      </w:r>
    </w:p>
    <w:p w:rsidR="00DA2C71" w:rsidRDefault="00DA2C71" w:rsidP="00DA2C71">
      <w:pPr>
        <w:widowControl/>
        <w:suppressAutoHyphens w:val="0"/>
        <w:spacing w:line="252" w:lineRule="auto"/>
        <w:rPr>
          <w:rFonts w:eastAsiaTheme="minorHAnsi"/>
          <w:b/>
          <w:lang w:val="hr-HR" w:eastAsia="en-US"/>
        </w:rPr>
      </w:pPr>
      <w:r>
        <w:rPr>
          <w:rFonts w:eastAsiaTheme="minorHAnsi"/>
          <w:b/>
          <w:lang w:val="hr-HR" w:eastAsia="en-US"/>
        </w:rPr>
        <w:t>Rab, 21. svibnja 2026.</w:t>
      </w:r>
    </w:p>
    <w:p w:rsidR="00E62F97" w:rsidRDefault="00E62F97"/>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p w:rsidR="003932B2" w:rsidRDefault="003932B2" w:rsidP="003932B2">
      <w:pPr>
        <w:widowControl/>
        <w:suppressAutoHyphens w:val="0"/>
        <w:spacing w:line="252" w:lineRule="auto"/>
        <w:jc w:val="both"/>
        <w:rPr>
          <w:rFonts w:eastAsiaTheme="minorHAnsi"/>
          <w:lang w:val="hr-HR" w:eastAsia="en-US"/>
        </w:rPr>
      </w:pPr>
      <w:r>
        <w:rPr>
          <w:rFonts w:eastAsiaTheme="minorHAnsi"/>
          <w:lang w:val="hr-HR" w:eastAsia="en-US"/>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21. svibnja 2026. godine donosi,</w:t>
      </w:r>
    </w:p>
    <w:p w:rsidR="003932B2" w:rsidRDefault="003932B2" w:rsidP="003932B2">
      <w:pPr>
        <w:widowControl/>
        <w:suppressAutoHyphens w:val="0"/>
        <w:spacing w:line="252" w:lineRule="auto"/>
        <w:rPr>
          <w:rFonts w:eastAsiaTheme="minorHAnsi"/>
          <w:lang w:val="hr-HR" w:eastAsia="en-US"/>
        </w:rPr>
      </w:pPr>
    </w:p>
    <w:p w:rsidR="003932B2" w:rsidRDefault="003932B2" w:rsidP="003932B2">
      <w:pPr>
        <w:widowControl/>
        <w:suppressAutoHyphens w:val="0"/>
        <w:spacing w:line="252" w:lineRule="auto"/>
        <w:rPr>
          <w:rFonts w:eastAsiaTheme="minorHAnsi"/>
          <w:lang w:val="hr-HR" w:eastAsia="en-US"/>
        </w:rPr>
      </w:pPr>
    </w:p>
    <w:p w:rsidR="003932B2" w:rsidRDefault="003932B2" w:rsidP="003932B2">
      <w:pPr>
        <w:widowControl/>
        <w:suppressAutoHyphens w:val="0"/>
        <w:spacing w:line="252" w:lineRule="auto"/>
        <w:jc w:val="center"/>
        <w:rPr>
          <w:rFonts w:eastAsiaTheme="minorHAnsi"/>
          <w:b/>
          <w:lang w:val="hr-HR" w:eastAsia="en-US"/>
        </w:rPr>
      </w:pPr>
      <w:r>
        <w:rPr>
          <w:rFonts w:eastAsiaTheme="minorHAnsi"/>
          <w:b/>
          <w:lang w:val="hr-HR" w:eastAsia="en-US"/>
        </w:rPr>
        <w:t>Z a k l j u č a k</w:t>
      </w:r>
    </w:p>
    <w:p w:rsidR="003932B2" w:rsidRDefault="003932B2" w:rsidP="003932B2"/>
    <w:p w:rsidR="003932B2" w:rsidRDefault="003932B2" w:rsidP="003932B2"/>
    <w:p w:rsidR="003932B2" w:rsidRDefault="003932B2" w:rsidP="003932B2"/>
    <w:p w:rsidR="007C206D" w:rsidRDefault="007C206D" w:rsidP="007C206D">
      <w:pPr>
        <w:widowControl/>
        <w:numPr>
          <w:ilvl w:val="0"/>
          <w:numId w:val="9"/>
        </w:numPr>
        <w:jc w:val="both"/>
        <w:rPr>
          <w:lang w:val="hr-HR"/>
        </w:rPr>
      </w:pPr>
      <w:r>
        <w:rPr>
          <w:lang w:val="hr-HR"/>
        </w:rPr>
        <w:t>Donosi se odluka o sudjelovanju Grada Raba u sufinanciranju 2/3 dijela ukupnih troškova prehrane za 4 policijska službenika iz drugih ustrojstvenih jedinica MUP-a koji će od 15. lipnja do 15. rujna 2026. godine pružati ispomoć Policijskoj postaji Rab radi podizanja sigurnosti na otoku tijekom turističke sezone iz Konsolidiranog proračuna Grada Raba za 2026. godinu, pozicija proračuna R10021-Izdaci za protokol, promidžbu i informiranje.</w:t>
      </w:r>
    </w:p>
    <w:p w:rsidR="007C206D" w:rsidRDefault="007C206D" w:rsidP="007C206D">
      <w:pPr>
        <w:widowControl/>
        <w:numPr>
          <w:ilvl w:val="0"/>
          <w:numId w:val="9"/>
        </w:numPr>
        <w:jc w:val="both"/>
        <w:rPr>
          <w:lang w:val="hr-HR"/>
        </w:rPr>
      </w:pPr>
      <w:r>
        <w:rPr>
          <w:lang w:val="hr-HR"/>
        </w:rPr>
        <w:t>Grad Rab će prema troškovniku d</w:t>
      </w:r>
      <w:bookmarkStart w:id="0" w:name="_GoBack"/>
      <w:bookmarkEnd w:id="0"/>
      <w:r>
        <w:rPr>
          <w:lang w:val="hr-HR"/>
        </w:rPr>
        <w:t>ostavljenom od Hoteli Rab d.o.o. iz Raba, Obala kralja Petra Krešimira  1, (40,00 eura, PDV uključen, za doručak, ručak, večeru, po osobi, po danu) sufinancirati ukupnim iznosom od 9.920,00 eura za period od 15. lipnja do 15. rujna 2026. godine.</w:t>
      </w:r>
    </w:p>
    <w:p w:rsidR="007C206D" w:rsidRDefault="007C206D" w:rsidP="007C206D">
      <w:pPr>
        <w:widowControl/>
        <w:numPr>
          <w:ilvl w:val="0"/>
          <w:numId w:val="9"/>
        </w:numPr>
        <w:jc w:val="both"/>
        <w:rPr>
          <w:lang w:val="hr-HR"/>
        </w:rPr>
      </w:pPr>
      <w:r>
        <w:rPr>
          <w:lang w:val="hr-HR"/>
        </w:rPr>
        <w:t>Međusobna prava i obveze regulirat će se Ugovorom.</w:t>
      </w:r>
    </w:p>
    <w:p w:rsidR="007C206D" w:rsidRDefault="007C206D" w:rsidP="007C206D">
      <w:pPr>
        <w:widowControl/>
        <w:numPr>
          <w:ilvl w:val="0"/>
          <w:numId w:val="9"/>
        </w:numPr>
        <w:jc w:val="both"/>
        <w:rPr>
          <w:lang w:val="hr-HR"/>
        </w:rPr>
      </w:pPr>
      <w:r>
        <w:rPr>
          <w:lang w:val="hr-HR"/>
        </w:rPr>
        <w:t xml:space="preserve">Odluka se dostavlja </w:t>
      </w:r>
      <w:r>
        <w:rPr>
          <w:iCs/>
          <w:lang w:val="hr-HR"/>
        </w:rPr>
        <w:t xml:space="preserve">Upravnom odjelu ureda Grada, investicija i razvoja Odsjeku ureda Grada i </w:t>
      </w:r>
      <w:r>
        <w:rPr>
          <w:lang w:val="hr-HR"/>
        </w:rPr>
        <w:t>Upravnom odjelu za financije Grada Raba na provedbu.</w:t>
      </w:r>
    </w:p>
    <w:p w:rsidR="003932B2" w:rsidRPr="003932B2" w:rsidRDefault="003932B2" w:rsidP="003932B2">
      <w:pPr>
        <w:widowControl/>
        <w:jc w:val="both"/>
        <w:rPr>
          <w:lang w:val="hr-HR"/>
        </w:rPr>
      </w:pPr>
    </w:p>
    <w:p w:rsidR="003932B2" w:rsidRDefault="003932B2" w:rsidP="003932B2">
      <w:pPr>
        <w:widowControl/>
        <w:suppressAutoHyphens w:val="0"/>
        <w:spacing w:line="252" w:lineRule="auto"/>
        <w:rPr>
          <w:rFonts w:eastAsiaTheme="minorHAnsi"/>
          <w:lang w:val="hr-HR" w:eastAsia="en-US"/>
        </w:rPr>
      </w:pPr>
    </w:p>
    <w:p w:rsidR="003932B2" w:rsidRDefault="003932B2" w:rsidP="003932B2">
      <w:pPr>
        <w:widowControl/>
        <w:suppressAutoHyphens w:val="0"/>
        <w:spacing w:line="252" w:lineRule="auto"/>
        <w:rPr>
          <w:rFonts w:eastAsiaTheme="minorHAnsi"/>
          <w:lang w:val="hr-HR" w:eastAsia="en-US"/>
        </w:rPr>
      </w:pPr>
    </w:p>
    <w:p w:rsidR="003932B2" w:rsidRDefault="003932B2" w:rsidP="003932B2">
      <w:pPr>
        <w:widowControl/>
        <w:suppressAutoHyphens w:val="0"/>
        <w:spacing w:line="252" w:lineRule="auto"/>
        <w:rPr>
          <w:rFonts w:eastAsiaTheme="minorHAnsi"/>
          <w:lang w:val="hr-HR" w:eastAsia="en-US"/>
        </w:rPr>
      </w:pPr>
    </w:p>
    <w:p w:rsidR="003932B2" w:rsidRDefault="003932B2" w:rsidP="003932B2">
      <w:pPr>
        <w:widowControl/>
        <w:suppressAutoHyphens w:val="0"/>
        <w:spacing w:line="252" w:lineRule="auto"/>
        <w:ind w:left="4956" w:firstLine="708"/>
        <w:rPr>
          <w:rFonts w:eastAsiaTheme="minorHAnsi"/>
          <w:b/>
          <w:lang w:val="hr-HR" w:eastAsia="en-US"/>
        </w:rPr>
      </w:pPr>
      <w:r>
        <w:rPr>
          <w:rFonts w:eastAsiaTheme="minorHAnsi"/>
          <w:b/>
          <w:lang w:val="hr-HR" w:eastAsia="en-US"/>
        </w:rPr>
        <w:t>GRADONAČELNIK</w:t>
      </w:r>
    </w:p>
    <w:p w:rsidR="003932B2" w:rsidRDefault="003932B2" w:rsidP="003932B2">
      <w:pPr>
        <w:widowControl/>
        <w:suppressAutoHyphens w:val="0"/>
        <w:spacing w:line="252" w:lineRule="auto"/>
        <w:rPr>
          <w:rFonts w:eastAsiaTheme="minorHAnsi"/>
          <w:b/>
          <w:lang w:val="hr-HR" w:eastAsia="en-US"/>
        </w:rPr>
      </w:pPr>
    </w:p>
    <w:p w:rsidR="003932B2" w:rsidRDefault="003932B2" w:rsidP="003932B2">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p>
    <w:p w:rsidR="003932B2" w:rsidRDefault="003932B2" w:rsidP="003932B2">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t xml:space="preserve">        </w:t>
      </w:r>
      <w:r>
        <w:rPr>
          <w:rFonts w:eastAsiaTheme="minorHAnsi"/>
          <w:b/>
          <w:lang w:val="hr-HR" w:eastAsia="en-US"/>
        </w:rPr>
        <w:tab/>
        <w:t>Nikola Grgurić, dipl. oec.</w:t>
      </w:r>
    </w:p>
    <w:p w:rsidR="003932B2" w:rsidRDefault="003932B2" w:rsidP="003932B2">
      <w:pPr>
        <w:widowControl/>
        <w:suppressAutoHyphens w:val="0"/>
        <w:spacing w:line="252" w:lineRule="auto"/>
        <w:rPr>
          <w:rFonts w:eastAsiaTheme="minorHAnsi"/>
          <w:b/>
          <w:lang w:val="hr-HR" w:eastAsia="en-US"/>
        </w:rPr>
      </w:pPr>
    </w:p>
    <w:p w:rsidR="003932B2" w:rsidRDefault="003932B2" w:rsidP="003932B2">
      <w:pPr>
        <w:widowControl/>
        <w:suppressAutoHyphens w:val="0"/>
        <w:spacing w:line="252" w:lineRule="auto"/>
        <w:rPr>
          <w:rFonts w:eastAsiaTheme="minorHAnsi"/>
          <w:b/>
          <w:lang w:val="hr-HR" w:eastAsia="en-US"/>
        </w:rPr>
      </w:pPr>
    </w:p>
    <w:p w:rsidR="003932B2" w:rsidRDefault="003932B2" w:rsidP="003932B2">
      <w:pPr>
        <w:widowControl/>
        <w:suppressAutoHyphens w:val="0"/>
        <w:spacing w:line="252" w:lineRule="auto"/>
        <w:rPr>
          <w:rFonts w:eastAsiaTheme="minorHAnsi"/>
          <w:b/>
          <w:lang w:val="hr-HR" w:eastAsia="en-US"/>
        </w:rPr>
      </w:pPr>
      <w:r>
        <w:rPr>
          <w:rFonts w:eastAsiaTheme="minorHAnsi"/>
          <w:b/>
          <w:lang w:val="hr-HR" w:eastAsia="en-US"/>
        </w:rPr>
        <w:t>KLASA: 023-01/26-01/84</w:t>
      </w:r>
    </w:p>
    <w:p w:rsidR="003932B2" w:rsidRDefault="003932B2" w:rsidP="003932B2">
      <w:pPr>
        <w:widowControl/>
        <w:suppressAutoHyphens w:val="0"/>
        <w:spacing w:line="252" w:lineRule="auto"/>
        <w:rPr>
          <w:rFonts w:eastAsiaTheme="minorHAnsi"/>
          <w:b/>
          <w:lang w:val="hr-HR" w:eastAsia="en-US"/>
        </w:rPr>
      </w:pPr>
      <w:r>
        <w:rPr>
          <w:rFonts w:eastAsiaTheme="minorHAnsi"/>
          <w:b/>
          <w:lang w:val="hr-HR" w:eastAsia="en-US"/>
        </w:rPr>
        <w:t>URBROJ: 2170-13/01-26-2</w:t>
      </w:r>
    </w:p>
    <w:p w:rsidR="003932B2" w:rsidRDefault="003932B2" w:rsidP="003932B2">
      <w:pPr>
        <w:widowControl/>
        <w:suppressAutoHyphens w:val="0"/>
        <w:spacing w:line="252" w:lineRule="auto"/>
        <w:rPr>
          <w:rFonts w:eastAsiaTheme="minorHAnsi"/>
          <w:b/>
          <w:lang w:val="hr-HR" w:eastAsia="en-US"/>
        </w:rPr>
      </w:pPr>
      <w:r>
        <w:rPr>
          <w:rFonts w:eastAsiaTheme="minorHAnsi"/>
          <w:b/>
          <w:lang w:val="hr-HR" w:eastAsia="en-US"/>
        </w:rPr>
        <w:t>Rab, 21. svibnja 2026.</w:t>
      </w: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3932B2">
      <w:pPr>
        <w:widowControl/>
        <w:suppressAutoHyphens w:val="0"/>
        <w:spacing w:line="252" w:lineRule="auto"/>
        <w:rPr>
          <w:rFonts w:eastAsiaTheme="minorHAnsi"/>
          <w:b/>
          <w:lang w:val="hr-HR" w:eastAsia="en-US"/>
        </w:rPr>
      </w:pPr>
    </w:p>
    <w:p w:rsidR="00B26E86" w:rsidRDefault="00B26E86" w:rsidP="00B26E86">
      <w:pPr>
        <w:widowControl/>
        <w:suppressAutoHyphens w:val="0"/>
        <w:spacing w:line="252" w:lineRule="auto"/>
        <w:jc w:val="both"/>
        <w:rPr>
          <w:rFonts w:eastAsiaTheme="minorHAnsi"/>
          <w:b/>
          <w:lang w:val="hr-HR" w:eastAsia="en-US"/>
        </w:rPr>
      </w:pPr>
    </w:p>
    <w:p w:rsidR="00B26E86" w:rsidRDefault="00B26E86" w:rsidP="00B26E86">
      <w:pPr>
        <w:widowControl/>
        <w:suppressAutoHyphens w:val="0"/>
        <w:spacing w:line="252" w:lineRule="auto"/>
        <w:jc w:val="both"/>
        <w:rPr>
          <w:rFonts w:eastAsiaTheme="minorHAnsi"/>
          <w:lang w:val="hr-HR" w:eastAsia="en-US"/>
        </w:rPr>
      </w:pPr>
      <w:r>
        <w:rPr>
          <w:rFonts w:eastAsiaTheme="minorHAnsi"/>
          <w:lang w:val="hr-HR" w:eastAsia="en-US"/>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21. svibnja 2026. godine donosi,</w:t>
      </w:r>
    </w:p>
    <w:p w:rsidR="00B26E86" w:rsidRDefault="00B26E86" w:rsidP="00B26E86">
      <w:pPr>
        <w:widowControl/>
        <w:suppressAutoHyphens w:val="0"/>
        <w:spacing w:line="252" w:lineRule="auto"/>
        <w:rPr>
          <w:rFonts w:eastAsiaTheme="minorHAnsi"/>
          <w:lang w:val="hr-HR" w:eastAsia="en-US"/>
        </w:rPr>
      </w:pPr>
    </w:p>
    <w:p w:rsidR="00B26E86" w:rsidRDefault="00B26E86" w:rsidP="00B26E86">
      <w:pPr>
        <w:widowControl/>
        <w:suppressAutoHyphens w:val="0"/>
        <w:spacing w:line="252" w:lineRule="auto"/>
        <w:rPr>
          <w:rFonts w:eastAsiaTheme="minorHAnsi"/>
          <w:lang w:val="hr-HR" w:eastAsia="en-US"/>
        </w:rPr>
      </w:pPr>
    </w:p>
    <w:p w:rsidR="00B26E86" w:rsidRDefault="00B26E86" w:rsidP="00B26E86">
      <w:pPr>
        <w:widowControl/>
        <w:suppressAutoHyphens w:val="0"/>
        <w:spacing w:line="252" w:lineRule="auto"/>
        <w:jc w:val="center"/>
        <w:rPr>
          <w:rFonts w:eastAsiaTheme="minorHAnsi"/>
          <w:b/>
          <w:lang w:val="hr-HR" w:eastAsia="en-US"/>
        </w:rPr>
      </w:pPr>
      <w:r>
        <w:rPr>
          <w:rFonts w:eastAsiaTheme="minorHAnsi"/>
          <w:b/>
          <w:lang w:val="hr-HR" w:eastAsia="en-US"/>
        </w:rPr>
        <w:t>Z a k l j u č a k</w:t>
      </w:r>
    </w:p>
    <w:p w:rsidR="00B26E86" w:rsidRDefault="00B26E86" w:rsidP="00B26E86"/>
    <w:p w:rsidR="00B26E86" w:rsidRDefault="00B26E86" w:rsidP="00B26E86"/>
    <w:p w:rsidR="00B26E86" w:rsidRDefault="00B26E86" w:rsidP="00B26E86">
      <w:pPr>
        <w:jc w:val="both"/>
      </w:pPr>
    </w:p>
    <w:p w:rsidR="00B26E86" w:rsidRDefault="00B26E86" w:rsidP="00B26E86">
      <w:pPr>
        <w:widowControl/>
        <w:suppressAutoHyphens w:val="0"/>
        <w:spacing w:line="252" w:lineRule="auto"/>
        <w:jc w:val="both"/>
        <w:rPr>
          <w:lang w:val="hr-HR"/>
        </w:rPr>
      </w:pPr>
      <w:r>
        <w:rPr>
          <w:lang w:val="hr-HR"/>
        </w:rPr>
        <w:t>1. Prihvaća se ponuda ponuditelja Ronina Rukonić, Josipa Račića 2, Rijeka, OIB: 40141579465, za Nabavu usluge restauracije drvenog retabla u crkvi sv. Franje, evidencijski broj nabave 10/2026</w:t>
      </w:r>
    </w:p>
    <w:p w:rsidR="00B26E86" w:rsidRDefault="00B26E86" w:rsidP="00B26E86">
      <w:pPr>
        <w:widowControl/>
        <w:suppressAutoHyphens w:val="0"/>
        <w:spacing w:line="252" w:lineRule="auto"/>
        <w:jc w:val="both"/>
        <w:rPr>
          <w:lang w:val="hr-HR"/>
        </w:rPr>
      </w:pPr>
    </w:p>
    <w:p w:rsidR="00B26E86" w:rsidRPr="00B26E86" w:rsidRDefault="00B26E86" w:rsidP="00B26E86">
      <w:pPr>
        <w:widowControl/>
        <w:suppressAutoHyphens w:val="0"/>
        <w:spacing w:line="252" w:lineRule="auto"/>
        <w:jc w:val="both"/>
        <w:rPr>
          <w:lang w:val="hr-HR"/>
        </w:rPr>
      </w:pPr>
      <w:r>
        <w:rPr>
          <w:lang w:val="hr-HR"/>
        </w:rPr>
        <w:t>2. Zaključak se dostavlja Upravnom odjelu ureda Grada, investicija i razvoja i Upravnom odjelu za financije na provedbu.</w:t>
      </w:r>
    </w:p>
    <w:p w:rsidR="00B26E86" w:rsidRDefault="00B26E86" w:rsidP="00B26E86">
      <w:pPr>
        <w:widowControl/>
        <w:suppressAutoHyphens w:val="0"/>
        <w:spacing w:line="252" w:lineRule="auto"/>
        <w:rPr>
          <w:rFonts w:eastAsiaTheme="minorHAnsi"/>
          <w:lang w:val="hr-HR" w:eastAsia="en-US"/>
        </w:rPr>
      </w:pPr>
    </w:p>
    <w:p w:rsidR="00B26E86" w:rsidRDefault="00B26E86" w:rsidP="00B26E86">
      <w:pPr>
        <w:widowControl/>
        <w:suppressAutoHyphens w:val="0"/>
        <w:spacing w:line="252" w:lineRule="auto"/>
        <w:rPr>
          <w:rFonts w:eastAsiaTheme="minorHAnsi"/>
          <w:lang w:val="hr-HR" w:eastAsia="en-US"/>
        </w:rPr>
      </w:pPr>
    </w:p>
    <w:p w:rsidR="00B26E86" w:rsidRDefault="00B26E86" w:rsidP="00B26E86">
      <w:pPr>
        <w:widowControl/>
        <w:suppressAutoHyphens w:val="0"/>
        <w:spacing w:line="252" w:lineRule="auto"/>
        <w:rPr>
          <w:rFonts w:eastAsiaTheme="minorHAnsi"/>
          <w:lang w:val="hr-HR" w:eastAsia="en-US"/>
        </w:rPr>
      </w:pPr>
    </w:p>
    <w:p w:rsidR="00B26E86" w:rsidRDefault="00B26E86" w:rsidP="00B26E86">
      <w:pPr>
        <w:widowControl/>
        <w:suppressAutoHyphens w:val="0"/>
        <w:spacing w:line="252" w:lineRule="auto"/>
        <w:ind w:left="4956" w:firstLine="708"/>
        <w:rPr>
          <w:rFonts w:eastAsiaTheme="minorHAnsi"/>
          <w:b/>
          <w:lang w:val="hr-HR" w:eastAsia="en-US"/>
        </w:rPr>
      </w:pPr>
      <w:r>
        <w:rPr>
          <w:rFonts w:eastAsiaTheme="minorHAnsi"/>
          <w:b/>
          <w:lang w:val="hr-HR" w:eastAsia="en-US"/>
        </w:rPr>
        <w:t>GRADONAČELNIK</w:t>
      </w:r>
    </w:p>
    <w:p w:rsidR="00B26E86" w:rsidRDefault="00B26E86" w:rsidP="00B26E86">
      <w:pPr>
        <w:widowControl/>
        <w:suppressAutoHyphens w:val="0"/>
        <w:spacing w:line="252" w:lineRule="auto"/>
        <w:rPr>
          <w:rFonts w:eastAsiaTheme="minorHAnsi"/>
          <w:b/>
          <w:lang w:val="hr-HR" w:eastAsia="en-US"/>
        </w:rPr>
      </w:pPr>
    </w:p>
    <w:p w:rsidR="00B26E86" w:rsidRDefault="00B26E86" w:rsidP="00B26E86">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p>
    <w:p w:rsidR="00B26E86" w:rsidRDefault="00B26E86" w:rsidP="00B26E86">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t xml:space="preserve">        </w:t>
      </w:r>
      <w:r>
        <w:rPr>
          <w:rFonts w:eastAsiaTheme="minorHAnsi"/>
          <w:b/>
          <w:lang w:val="hr-HR" w:eastAsia="en-US"/>
        </w:rPr>
        <w:tab/>
        <w:t>Nikola Grgurić, dipl. oec.</w:t>
      </w:r>
    </w:p>
    <w:p w:rsidR="00B26E86" w:rsidRDefault="00B26E86" w:rsidP="00B26E86">
      <w:pPr>
        <w:widowControl/>
        <w:suppressAutoHyphens w:val="0"/>
        <w:spacing w:line="252" w:lineRule="auto"/>
        <w:rPr>
          <w:rFonts w:eastAsiaTheme="minorHAnsi"/>
          <w:b/>
          <w:lang w:val="hr-HR" w:eastAsia="en-US"/>
        </w:rPr>
      </w:pPr>
    </w:p>
    <w:p w:rsidR="00B26E86" w:rsidRDefault="00B26E86" w:rsidP="00B26E86">
      <w:pPr>
        <w:widowControl/>
        <w:suppressAutoHyphens w:val="0"/>
        <w:spacing w:line="252" w:lineRule="auto"/>
        <w:rPr>
          <w:rFonts w:eastAsiaTheme="minorHAnsi"/>
          <w:b/>
          <w:lang w:val="hr-HR" w:eastAsia="en-US"/>
        </w:rPr>
      </w:pPr>
    </w:p>
    <w:p w:rsidR="00B26E86" w:rsidRDefault="00B26E86" w:rsidP="00B26E86">
      <w:pPr>
        <w:widowControl/>
        <w:suppressAutoHyphens w:val="0"/>
        <w:spacing w:line="252" w:lineRule="auto"/>
        <w:rPr>
          <w:rFonts w:eastAsiaTheme="minorHAnsi"/>
          <w:b/>
          <w:lang w:val="hr-HR" w:eastAsia="en-US"/>
        </w:rPr>
      </w:pPr>
      <w:r>
        <w:rPr>
          <w:rFonts w:eastAsiaTheme="minorHAnsi"/>
          <w:b/>
          <w:lang w:val="hr-HR" w:eastAsia="en-US"/>
        </w:rPr>
        <w:t>KLASA: 023-01/26-01/84</w:t>
      </w:r>
    </w:p>
    <w:p w:rsidR="00B26E86" w:rsidRDefault="00B26E86" w:rsidP="00B26E86">
      <w:pPr>
        <w:widowControl/>
        <w:suppressAutoHyphens w:val="0"/>
        <w:spacing w:line="252" w:lineRule="auto"/>
        <w:rPr>
          <w:rFonts w:eastAsiaTheme="minorHAnsi"/>
          <w:b/>
          <w:lang w:val="hr-HR" w:eastAsia="en-US"/>
        </w:rPr>
      </w:pPr>
      <w:r>
        <w:rPr>
          <w:rFonts w:eastAsiaTheme="minorHAnsi"/>
          <w:b/>
          <w:lang w:val="hr-HR" w:eastAsia="en-US"/>
        </w:rPr>
        <w:t>URBROJ: 2170-13/01-26-3</w:t>
      </w:r>
    </w:p>
    <w:p w:rsidR="00B26E86" w:rsidRDefault="00B26E86" w:rsidP="00B26E86">
      <w:pPr>
        <w:widowControl/>
        <w:suppressAutoHyphens w:val="0"/>
        <w:spacing w:line="252" w:lineRule="auto"/>
        <w:rPr>
          <w:rFonts w:eastAsiaTheme="minorHAnsi"/>
          <w:b/>
          <w:lang w:val="hr-HR" w:eastAsia="en-US"/>
        </w:rPr>
      </w:pPr>
      <w:r>
        <w:rPr>
          <w:rFonts w:eastAsiaTheme="minorHAnsi"/>
          <w:b/>
          <w:lang w:val="hr-HR" w:eastAsia="en-US"/>
        </w:rPr>
        <w:t>Rab, 21. svibnja 2026.</w:t>
      </w:r>
    </w:p>
    <w:p w:rsidR="003932B2" w:rsidRDefault="003932B2"/>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p w:rsidR="003A0B1C" w:rsidRDefault="003A0B1C" w:rsidP="003A0B1C">
      <w:pPr>
        <w:widowControl/>
        <w:suppressAutoHyphens w:val="0"/>
        <w:spacing w:line="252" w:lineRule="auto"/>
        <w:jc w:val="both"/>
        <w:rPr>
          <w:rFonts w:eastAsiaTheme="minorHAnsi"/>
          <w:lang w:val="hr-HR" w:eastAsia="en-US"/>
        </w:rPr>
      </w:pPr>
      <w:r>
        <w:rPr>
          <w:rFonts w:eastAsiaTheme="minorHAnsi"/>
          <w:lang w:val="hr-HR" w:eastAsia="en-US"/>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21. svibnja 2026. godine donosi,</w:t>
      </w:r>
    </w:p>
    <w:p w:rsidR="003A0B1C" w:rsidRDefault="003A0B1C" w:rsidP="003A0B1C">
      <w:pPr>
        <w:widowControl/>
        <w:suppressAutoHyphens w:val="0"/>
        <w:spacing w:line="252" w:lineRule="auto"/>
        <w:rPr>
          <w:rFonts w:eastAsiaTheme="minorHAnsi"/>
          <w:lang w:val="hr-HR" w:eastAsia="en-US"/>
        </w:rPr>
      </w:pPr>
    </w:p>
    <w:p w:rsidR="003A0B1C" w:rsidRDefault="003A0B1C" w:rsidP="003A0B1C">
      <w:pPr>
        <w:widowControl/>
        <w:suppressAutoHyphens w:val="0"/>
        <w:spacing w:line="252" w:lineRule="auto"/>
        <w:rPr>
          <w:rFonts w:eastAsiaTheme="minorHAnsi"/>
          <w:lang w:val="hr-HR" w:eastAsia="en-US"/>
        </w:rPr>
      </w:pPr>
    </w:p>
    <w:p w:rsidR="003A0B1C" w:rsidRDefault="003A0B1C" w:rsidP="003A0B1C">
      <w:pPr>
        <w:widowControl/>
        <w:suppressAutoHyphens w:val="0"/>
        <w:spacing w:line="252" w:lineRule="auto"/>
        <w:jc w:val="center"/>
        <w:rPr>
          <w:rFonts w:eastAsiaTheme="minorHAnsi"/>
          <w:b/>
          <w:lang w:val="hr-HR" w:eastAsia="en-US"/>
        </w:rPr>
      </w:pPr>
      <w:r>
        <w:rPr>
          <w:rFonts w:eastAsiaTheme="minorHAnsi"/>
          <w:b/>
          <w:lang w:val="hr-HR" w:eastAsia="en-US"/>
        </w:rPr>
        <w:t>Z a k l j u č a k</w:t>
      </w:r>
    </w:p>
    <w:p w:rsidR="003A0B1C" w:rsidRDefault="003A0B1C" w:rsidP="003A0B1C"/>
    <w:p w:rsidR="003A0B1C" w:rsidRDefault="003A0B1C" w:rsidP="003A0B1C"/>
    <w:p w:rsidR="003A0B1C" w:rsidRDefault="003A0B1C" w:rsidP="003A0B1C">
      <w:pPr>
        <w:jc w:val="both"/>
      </w:pPr>
    </w:p>
    <w:p w:rsidR="003A0B1C" w:rsidRDefault="003A0B1C" w:rsidP="003A0B1C">
      <w:pPr>
        <w:widowControl/>
        <w:suppressAutoHyphens w:val="0"/>
        <w:spacing w:line="252" w:lineRule="auto"/>
        <w:jc w:val="both"/>
        <w:rPr>
          <w:lang w:val="hr-HR"/>
        </w:rPr>
      </w:pPr>
      <w:r>
        <w:rPr>
          <w:lang w:val="hr-HR"/>
        </w:rPr>
        <w:t>1. Temeljem članka 302. Zakona o javnoj nabavi (NN 120/2016) i Zakona o izmjenama i dopunama Zakona o javnoj nabavi (NN 114/22, 48/26) prihvaća se ponuda ponuditelja Denis Brnabić, Brodomehanika Brnabić, Banjol 520a, Rab, OIB: 77032198891, za Brodsku liniju Barbat- Rab- Barbat, evidencijski broj nabave 1-10/2026</w:t>
      </w:r>
    </w:p>
    <w:p w:rsidR="003A0B1C" w:rsidRDefault="003A0B1C" w:rsidP="003A0B1C">
      <w:pPr>
        <w:widowControl/>
        <w:suppressAutoHyphens w:val="0"/>
        <w:spacing w:line="252" w:lineRule="auto"/>
        <w:jc w:val="both"/>
        <w:rPr>
          <w:lang w:val="hr-HR"/>
        </w:rPr>
      </w:pPr>
    </w:p>
    <w:p w:rsidR="003A0B1C" w:rsidRPr="00B26E86" w:rsidRDefault="003A0B1C" w:rsidP="003A0B1C">
      <w:pPr>
        <w:widowControl/>
        <w:suppressAutoHyphens w:val="0"/>
        <w:spacing w:line="252" w:lineRule="auto"/>
        <w:jc w:val="both"/>
        <w:rPr>
          <w:lang w:val="hr-HR"/>
        </w:rPr>
      </w:pPr>
      <w:r>
        <w:rPr>
          <w:lang w:val="hr-HR"/>
        </w:rPr>
        <w:t>2. Zaključak se dostavlja Upravnom odjelu za komunalni sustav i zaštitu okoliša i Upravnom odjelu za financije.</w:t>
      </w:r>
    </w:p>
    <w:p w:rsidR="003A0B1C" w:rsidRDefault="003A0B1C" w:rsidP="003A0B1C">
      <w:pPr>
        <w:widowControl/>
        <w:suppressAutoHyphens w:val="0"/>
        <w:spacing w:line="252" w:lineRule="auto"/>
        <w:rPr>
          <w:rFonts w:eastAsiaTheme="minorHAnsi"/>
          <w:lang w:val="hr-HR" w:eastAsia="en-US"/>
        </w:rPr>
      </w:pPr>
    </w:p>
    <w:p w:rsidR="003A0B1C" w:rsidRDefault="003A0B1C" w:rsidP="003A0B1C">
      <w:pPr>
        <w:widowControl/>
        <w:suppressAutoHyphens w:val="0"/>
        <w:spacing w:line="252" w:lineRule="auto"/>
        <w:rPr>
          <w:rFonts w:eastAsiaTheme="minorHAnsi"/>
          <w:lang w:val="hr-HR" w:eastAsia="en-US"/>
        </w:rPr>
      </w:pPr>
    </w:p>
    <w:p w:rsidR="003A0B1C" w:rsidRDefault="003A0B1C" w:rsidP="003A0B1C">
      <w:pPr>
        <w:widowControl/>
        <w:suppressAutoHyphens w:val="0"/>
        <w:spacing w:line="252" w:lineRule="auto"/>
        <w:rPr>
          <w:rFonts w:eastAsiaTheme="minorHAnsi"/>
          <w:lang w:val="hr-HR" w:eastAsia="en-US"/>
        </w:rPr>
      </w:pPr>
    </w:p>
    <w:p w:rsidR="003A0B1C" w:rsidRDefault="003A0B1C" w:rsidP="003A0B1C">
      <w:pPr>
        <w:widowControl/>
        <w:suppressAutoHyphens w:val="0"/>
        <w:spacing w:line="252" w:lineRule="auto"/>
        <w:ind w:left="4956" w:firstLine="708"/>
        <w:rPr>
          <w:rFonts w:eastAsiaTheme="minorHAnsi"/>
          <w:b/>
          <w:lang w:val="hr-HR" w:eastAsia="en-US"/>
        </w:rPr>
      </w:pPr>
      <w:r>
        <w:rPr>
          <w:rFonts w:eastAsiaTheme="minorHAnsi"/>
          <w:b/>
          <w:lang w:val="hr-HR" w:eastAsia="en-US"/>
        </w:rPr>
        <w:t>GRADONAČELNIK</w:t>
      </w:r>
    </w:p>
    <w:p w:rsidR="003A0B1C" w:rsidRDefault="003A0B1C" w:rsidP="003A0B1C">
      <w:pPr>
        <w:widowControl/>
        <w:suppressAutoHyphens w:val="0"/>
        <w:spacing w:line="252" w:lineRule="auto"/>
        <w:rPr>
          <w:rFonts w:eastAsiaTheme="minorHAnsi"/>
          <w:b/>
          <w:lang w:val="hr-HR" w:eastAsia="en-US"/>
        </w:rPr>
      </w:pPr>
    </w:p>
    <w:p w:rsidR="003A0B1C" w:rsidRDefault="003A0B1C" w:rsidP="003A0B1C">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p>
    <w:p w:rsidR="003A0B1C" w:rsidRDefault="003A0B1C" w:rsidP="003A0B1C">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t xml:space="preserve">        </w:t>
      </w:r>
      <w:r>
        <w:rPr>
          <w:rFonts w:eastAsiaTheme="minorHAnsi"/>
          <w:b/>
          <w:lang w:val="hr-HR" w:eastAsia="en-US"/>
        </w:rPr>
        <w:tab/>
        <w:t>Nikola Grgurić, dipl. oec.</w:t>
      </w:r>
    </w:p>
    <w:p w:rsidR="003A0B1C" w:rsidRDefault="003A0B1C" w:rsidP="003A0B1C">
      <w:pPr>
        <w:widowControl/>
        <w:suppressAutoHyphens w:val="0"/>
        <w:spacing w:line="252" w:lineRule="auto"/>
        <w:rPr>
          <w:rFonts w:eastAsiaTheme="minorHAnsi"/>
          <w:b/>
          <w:lang w:val="hr-HR" w:eastAsia="en-US"/>
        </w:rPr>
      </w:pPr>
    </w:p>
    <w:p w:rsidR="003A0B1C" w:rsidRDefault="003A0B1C" w:rsidP="003A0B1C">
      <w:pPr>
        <w:widowControl/>
        <w:suppressAutoHyphens w:val="0"/>
        <w:spacing w:line="252" w:lineRule="auto"/>
        <w:rPr>
          <w:rFonts w:eastAsiaTheme="minorHAnsi"/>
          <w:b/>
          <w:lang w:val="hr-HR" w:eastAsia="en-US"/>
        </w:rPr>
      </w:pPr>
    </w:p>
    <w:p w:rsidR="003A0B1C" w:rsidRDefault="003A0B1C" w:rsidP="003A0B1C">
      <w:pPr>
        <w:widowControl/>
        <w:suppressAutoHyphens w:val="0"/>
        <w:spacing w:line="252" w:lineRule="auto"/>
        <w:rPr>
          <w:rFonts w:eastAsiaTheme="minorHAnsi"/>
          <w:b/>
          <w:lang w:val="hr-HR" w:eastAsia="en-US"/>
        </w:rPr>
      </w:pPr>
      <w:r>
        <w:rPr>
          <w:rFonts w:eastAsiaTheme="minorHAnsi"/>
          <w:b/>
          <w:lang w:val="hr-HR" w:eastAsia="en-US"/>
        </w:rPr>
        <w:t>KLASA: 023-01/26-01/84</w:t>
      </w:r>
    </w:p>
    <w:p w:rsidR="003A0B1C" w:rsidRDefault="003A0B1C" w:rsidP="003A0B1C">
      <w:pPr>
        <w:widowControl/>
        <w:suppressAutoHyphens w:val="0"/>
        <w:spacing w:line="252" w:lineRule="auto"/>
        <w:rPr>
          <w:rFonts w:eastAsiaTheme="minorHAnsi"/>
          <w:b/>
          <w:lang w:val="hr-HR" w:eastAsia="en-US"/>
        </w:rPr>
      </w:pPr>
      <w:r>
        <w:rPr>
          <w:rFonts w:eastAsiaTheme="minorHAnsi"/>
          <w:b/>
          <w:lang w:val="hr-HR" w:eastAsia="en-US"/>
        </w:rPr>
        <w:t>URBROJ: 2170-13/01-26-4</w:t>
      </w:r>
    </w:p>
    <w:p w:rsidR="003A0B1C" w:rsidRDefault="003A0B1C" w:rsidP="003A0B1C">
      <w:pPr>
        <w:widowControl/>
        <w:suppressAutoHyphens w:val="0"/>
        <w:spacing w:line="252" w:lineRule="auto"/>
        <w:rPr>
          <w:rFonts w:eastAsiaTheme="minorHAnsi"/>
          <w:b/>
          <w:lang w:val="hr-HR" w:eastAsia="en-US"/>
        </w:rPr>
      </w:pPr>
      <w:r>
        <w:rPr>
          <w:rFonts w:eastAsiaTheme="minorHAnsi"/>
          <w:b/>
          <w:lang w:val="hr-HR" w:eastAsia="en-US"/>
        </w:rPr>
        <w:t>Rab, 21. svibnja 2026.</w:t>
      </w:r>
    </w:p>
    <w:p w:rsidR="003A0B1C" w:rsidRDefault="003A0B1C"/>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p w:rsidR="00236AFF" w:rsidRDefault="00236AFF" w:rsidP="00236AFF">
      <w:pPr>
        <w:widowControl/>
        <w:suppressAutoHyphens w:val="0"/>
        <w:spacing w:line="252" w:lineRule="auto"/>
        <w:jc w:val="both"/>
        <w:rPr>
          <w:rFonts w:eastAsiaTheme="minorHAnsi"/>
          <w:lang w:val="hr-HR" w:eastAsia="en-US"/>
        </w:rPr>
      </w:pPr>
      <w:r>
        <w:rPr>
          <w:rFonts w:eastAsiaTheme="minorHAnsi"/>
          <w:lang w:val="hr-HR" w:eastAsia="en-US"/>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21. svibnja 2026. godine donosi,</w:t>
      </w:r>
    </w:p>
    <w:p w:rsidR="00236AFF" w:rsidRDefault="00236AFF" w:rsidP="00236AFF">
      <w:pPr>
        <w:widowControl/>
        <w:suppressAutoHyphens w:val="0"/>
        <w:spacing w:line="252" w:lineRule="auto"/>
        <w:rPr>
          <w:rFonts w:eastAsiaTheme="minorHAnsi"/>
          <w:lang w:val="hr-HR" w:eastAsia="en-US"/>
        </w:rPr>
      </w:pPr>
    </w:p>
    <w:p w:rsidR="00236AFF" w:rsidRDefault="00236AFF" w:rsidP="00236AFF">
      <w:pPr>
        <w:widowControl/>
        <w:suppressAutoHyphens w:val="0"/>
        <w:spacing w:line="252" w:lineRule="auto"/>
        <w:rPr>
          <w:rFonts w:eastAsiaTheme="minorHAnsi"/>
          <w:lang w:val="hr-HR" w:eastAsia="en-US"/>
        </w:rPr>
      </w:pPr>
    </w:p>
    <w:p w:rsidR="00236AFF" w:rsidRDefault="00236AFF" w:rsidP="00236AFF">
      <w:pPr>
        <w:widowControl/>
        <w:suppressAutoHyphens w:val="0"/>
        <w:spacing w:line="252" w:lineRule="auto"/>
        <w:jc w:val="center"/>
        <w:rPr>
          <w:rFonts w:eastAsiaTheme="minorHAnsi"/>
          <w:b/>
          <w:lang w:val="hr-HR" w:eastAsia="en-US"/>
        </w:rPr>
      </w:pPr>
      <w:r>
        <w:rPr>
          <w:rFonts w:eastAsiaTheme="minorHAnsi"/>
          <w:b/>
          <w:lang w:val="hr-HR" w:eastAsia="en-US"/>
        </w:rPr>
        <w:t>Z a k l j u č a k</w:t>
      </w:r>
    </w:p>
    <w:p w:rsidR="00236AFF" w:rsidRDefault="00236AFF" w:rsidP="00236AFF"/>
    <w:p w:rsidR="00236AFF" w:rsidRDefault="00236AFF" w:rsidP="00236AFF"/>
    <w:p w:rsidR="00236AFF" w:rsidRDefault="00236AFF" w:rsidP="00236AFF"/>
    <w:p w:rsidR="00236AFF" w:rsidRPr="00236AFF" w:rsidRDefault="00236AFF" w:rsidP="00236AFF">
      <w:pPr>
        <w:numPr>
          <w:ilvl w:val="0"/>
          <w:numId w:val="1"/>
        </w:numPr>
        <w:jc w:val="both"/>
        <w:rPr>
          <w:b/>
          <w:lang w:val="hr-HR"/>
        </w:rPr>
      </w:pPr>
      <w:r w:rsidRPr="00236AFF">
        <w:rPr>
          <w:lang w:val="hr-HR"/>
        </w:rPr>
        <w:t>Donosi se odluka o prihvaćanju izvješća o izvršenju programa redovne djelatnosti i utrošku isplaćenih sredstava za 2025. godinu za slijedeće humanitarne udruge s kojima je Grad Rab sklopio ugovore o sufinanciranju programa:</w:t>
      </w:r>
    </w:p>
    <w:p w:rsidR="00236AFF" w:rsidRPr="00236AFF" w:rsidRDefault="00236AFF" w:rsidP="00236AFF">
      <w:pPr>
        <w:numPr>
          <w:ilvl w:val="0"/>
          <w:numId w:val="8"/>
        </w:numPr>
        <w:jc w:val="both"/>
        <w:rPr>
          <w:lang w:val="hr-HR"/>
        </w:rPr>
      </w:pPr>
      <w:r w:rsidRPr="00236AFF">
        <w:rPr>
          <w:lang w:val="hr-HR"/>
        </w:rPr>
        <w:t>UDRUGA ZA DJECU I MLADE „KOCKA“</w:t>
      </w:r>
    </w:p>
    <w:p w:rsidR="00236AFF" w:rsidRPr="00236AFF" w:rsidRDefault="00236AFF" w:rsidP="00236AFF">
      <w:pPr>
        <w:numPr>
          <w:ilvl w:val="0"/>
          <w:numId w:val="8"/>
        </w:numPr>
        <w:jc w:val="both"/>
        <w:rPr>
          <w:lang w:val="hr-HR"/>
        </w:rPr>
      </w:pPr>
      <w:r w:rsidRPr="00236AFF">
        <w:rPr>
          <w:lang w:val="hr-HR"/>
        </w:rPr>
        <w:t>UDRUGA UMIROVLJENIKA OTOKA RABA</w:t>
      </w:r>
    </w:p>
    <w:p w:rsidR="00236AFF" w:rsidRPr="00236AFF" w:rsidRDefault="00236AFF" w:rsidP="00236AFF">
      <w:pPr>
        <w:numPr>
          <w:ilvl w:val="0"/>
          <w:numId w:val="8"/>
        </w:numPr>
        <w:jc w:val="both"/>
        <w:rPr>
          <w:lang w:val="hr-HR"/>
        </w:rPr>
      </w:pPr>
      <w:r w:rsidRPr="00236AFF">
        <w:rPr>
          <w:lang w:val="hr-HR"/>
        </w:rPr>
        <w:t>UDRUGA UMIROVLJENIKA MUP-A RAB</w:t>
      </w:r>
    </w:p>
    <w:p w:rsidR="00236AFF" w:rsidRPr="00236AFF" w:rsidRDefault="00236AFF" w:rsidP="00236AFF">
      <w:pPr>
        <w:numPr>
          <w:ilvl w:val="0"/>
          <w:numId w:val="8"/>
        </w:numPr>
        <w:jc w:val="both"/>
        <w:rPr>
          <w:lang w:val="hr-HR"/>
        </w:rPr>
      </w:pPr>
      <w:r w:rsidRPr="00236AFF">
        <w:rPr>
          <w:lang w:val="hr-HR"/>
        </w:rPr>
        <w:t>UDRUGA RODITELJA DJECE S INVALIDITETOM I TEŠKOĆAMA U RAZVOJU „PINOKIO“,</w:t>
      </w:r>
    </w:p>
    <w:p w:rsidR="00236AFF" w:rsidRPr="00236AFF" w:rsidRDefault="00236AFF" w:rsidP="00236AFF">
      <w:pPr>
        <w:numPr>
          <w:ilvl w:val="0"/>
          <w:numId w:val="8"/>
        </w:numPr>
        <w:jc w:val="both"/>
        <w:rPr>
          <w:lang w:val="hr-HR"/>
        </w:rPr>
      </w:pPr>
      <w:r w:rsidRPr="00236AFF">
        <w:rPr>
          <w:lang w:val="hr-HR"/>
        </w:rPr>
        <w:t>DRUŠTVO TJELESNIH INVALIDA GRADA RIJEKE</w:t>
      </w:r>
    </w:p>
    <w:p w:rsidR="00236AFF" w:rsidRPr="00236AFF" w:rsidRDefault="00236AFF" w:rsidP="00236AFF">
      <w:pPr>
        <w:numPr>
          <w:ilvl w:val="0"/>
          <w:numId w:val="8"/>
        </w:numPr>
        <w:jc w:val="both"/>
        <w:rPr>
          <w:lang w:val="hr-HR"/>
        </w:rPr>
      </w:pPr>
      <w:r w:rsidRPr="00236AFF">
        <w:rPr>
          <w:lang w:val="hr-HR"/>
        </w:rPr>
        <w:t>UDRUGA GLUHIH I NAGLUHIH PRIMORSKO-GORANSKE ŽUPANIJE.</w:t>
      </w:r>
    </w:p>
    <w:p w:rsidR="00236AFF" w:rsidRPr="00236AFF" w:rsidRDefault="00236AFF" w:rsidP="00236AFF">
      <w:pPr>
        <w:numPr>
          <w:ilvl w:val="0"/>
          <w:numId w:val="1"/>
        </w:numPr>
        <w:jc w:val="both"/>
        <w:rPr>
          <w:lang w:val="hr-HR"/>
        </w:rPr>
      </w:pPr>
      <w:r w:rsidRPr="00236AFF">
        <w:rPr>
          <w:lang w:val="hr-HR"/>
        </w:rPr>
        <w:t>Zaključak se dostavlja Upravnom odjelu ureda Grada, investicija i razvoja, Odsjeku ureda Grada i Upravnom odjelu za financije na provedbu.</w:t>
      </w:r>
    </w:p>
    <w:p w:rsidR="00236AFF" w:rsidRPr="00236AFF" w:rsidRDefault="00236AFF" w:rsidP="00236AFF">
      <w:pPr>
        <w:jc w:val="both"/>
        <w:rPr>
          <w:lang w:val="hr-HR"/>
        </w:rPr>
      </w:pPr>
      <w:r w:rsidRPr="00236AFF">
        <w:rPr>
          <w:lang w:val="hr-HR"/>
        </w:rPr>
        <w:t xml:space="preserve">  </w:t>
      </w:r>
    </w:p>
    <w:p w:rsidR="00236AFF" w:rsidRDefault="00236AFF" w:rsidP="00236AFF">
      <w:pPr>
        <w:widowControl/>
        <w:suppressAutoHyphens w:val="0"/>
        <w:spacing w:line="252" w:lineRule="auto"/>
        <w:rPr>
          <w:rFonts w:eastAsiaTheme="minorHAnsi"/>
          <w:lang w:val="hr-HR" w:eastAsia="en-US"/>
        </w:rPr>
      </w:pPr>
    </w:p>
    <w:p w:rsidR="00236AFF" w:rsidRDefault="00236AFF" w:rsidP="00236AFF">
      <w:pPr>
        <w:widowControl/>
        <w:suppressAutoHyphens w:val="0"/>
        <w:spacing w:line="252" w:lineRule="auto"/>
        <w:rPr>
          <w:rFonts w:eastAsiaTheme="minorHAnsi"/>
          <w:lang w:val="hr-HR" w:eastAsia="en-US"/>
        </w:rPr>
      </w:pPr>
    </w:p>
    <w:p w:rsidR="00236AFF" w:rsidRDefault="00236AFF" w:rsidP="00236AFF">
      <w:pPr>
        <w:widowControl/>
        <w:suppressAutoHyphens w:val="0"/>
        <w:spacing w:line="252" w:lineRule="auto"/>
        <w:rPr>
          <w:rFonts w:eastAsiaTheme="minorHAnsi"/>
          <w:lang w:val="hr-HR" w:eastAsia="en-US"/>
        </w:rPr>
      </w:pPr>
    </w:p>
    <w:p w:rsidR="00236AFF" w:rsidRDefault="00236AFF" w:rsidP="00236AFF">
      <w:pPr>
        <w:widowControl/>
        <w:suppressAutoHyphens w:val="0"/>
        <w:spacing w:line="252" w:lineRule="auto"/>
        <w:ind w:left="4956" w:firstLine="708"/>
        <w:rPr>
          <w:rFonts w:eastAsiaTheme="minorHAnsi"/>
          <w:b/>
          <w:lang w:val="hr-HR" w:eastAsia="en-US"/>
        </w:rPr>
      </w:pPr>
      <w:r>
        <w:rPr>
          <w:rFonts w:eastAsiaTheme="minorHAnsi"/>
          <w:b/>
          <w:lang w:val="hr-HR" w:eastAsia="en-US"/>
        </w:rPr>
        <w:t>GRADONAČELNIK</w:t>
      </w:r>
    </w:p>
    <w:p w:rsidR="00236AFF" w:rsidRDefault="00236AFF" w:rsidP="00236AFF">
      <w:pPr>
        <w:widowControl/>
        <w:suppressAutoHyphens w:val="0"/>
        <w:spacing w:line="252" w:lineRule="auto"/>
        <w:rPr>
          <w:rFonts w:eastAsiaTheme="minorHAnsi"/>
          <w:b/>
          <w:lang w:val="hr-HR" w:eastAsia="en-US"/>
        </w:rPr>
      </w:pPr>
    </w:p>
    <w:p w:rsidR="00236AFF" w:rsidRDefault="00236AFF" w:rsidP="00236AFF">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p>
    <w:p w:rsidR="00236AFF" w:rsidRDefault="00236AFF" w:rsidP="00236AFF">
      <w:pPr>
        <w:widowControl/>
        <w:suppressAutoHyphens w:val="0"/>
        <w:spacing w:line="252" w:lineRule="auto"/>
        <w:rPr>
          <w:rFonts w:eastAsiaTheme="minorHAnsi"/>
          <w:b/>
          <w:lang w:val="hr-HR" w:eastAsia="en-US"/>
        </w:rPr>
      </w:pP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r>
      <w:r>
        <w:rPr>
          <w:rFonts w:eastAsiaTheme="minorHAnsi"/>
          <w:b/>
          <w:lang w:val="hr-HR" w:eastAsia="en-US"/>
        </w:rPr>
        <w:tab/>
        <w:t xml:space="preserve">        </w:t>
      </w:r>
      <w:r>
        <w:rPr>
          <w:rFonts w:eastAsiaTheme="minorHAnsi"/>
          <w:b/>
          <w:lang w:val="hr-HR" w:eastAsia="en-US"/>
        </w:rPr>
        <w:tab/>
        <w:t>Nikola Grgurić, dipl. oec.</w:t>
      </w:r>
    </w:p>
    <w:p w:rsidR="00236AFF" w:rsidRDefault="00236AFF" w:rsidP="00236AFF">
      <w:pPr>
        <w:widowControl/>
        <w:suppressAutoHyphens w:val="0"/>
        <w:spacing w:line="252" w:lineRule="auto"/>
        <w:rPr>
          <w:rFonts w:eastAsiaTheme="minorHAnsi"/>
          <w:b/>
          <w:lang w:val="hr-HR" w:eastAsia="en-US"/>
        </w:rPr>
      </w:pPr>
    </w:p>
    <w:p w:rsidR="00236AFF" w:rsidRDefault="00236AFF" w:rsidP="00236AFF">
      <w:pPr>
        <w:widowControl/>
        <w:suppressAutoHyphens w:val="0"/>
        <w:spacing w:line="252" w:lineRule="auto"/>
        <w:rPr>
          <w:rFonts w:eastAsiaTheme="minorHAnsi"/>
          <w:b/>
          <w:lang w:val="hr-HR" w:eastAsia="en-US"/>
        </w:rPr>
      </w:pPr>
    </w:p>
    <w:p w:rsidR="00236AFF" w:rsidRDefault="00236AFF" w:rsidP="00236AFF">
      <w:pPr>
        <w:widowControl/>
        <w:suppressAutoHyphens w:val="0"/>
        <w:spacing w:line="252" w:lineRule="auto"/>
        <w:rPr>
          <w:rFonts w:eastAsiaTheme="minorHAnsi"/>
          <w:b/>
          <w:lang w:val="hr-HR" w:eastAsia="en-US"/>
        </w:rPr>
      </w:pPr>
      <w:r>
        <w:rPr>
          <w:rFonts w:eastAsiaTheme="minorHAnsi"/>
          <w:b/>
          <w:lang w:val="hr-HR" w:eastAsia="en-US"/>
        </w:rPr>
        <w:t>KLASA: 023-01/26-01/84</w:t>
      </w:r>
    </w:p>
    <w:p w:rsidR="00236AFF" w:rsidRDefault="00236AFF" w:rsidP="00236AFF">
      <w:pPr>
        <w:widowControl/>
        <w:suppressAutoHyphens w:val="0"/>
        <w:spacing w:line="252" w:lineRule="auto"/>
        <w:rPr>
          <w:rFonts w:eastAsiaTheme="minorHAnsi"/>
          <w:b/>
          <w:lang w:val="hr-HR" w:eastAsia="en-US"/>
        </w:rPr>
      </w:pPr>
      <w:r>
        <w:rPr>
          <w:rFonts w:eastAsiaTheme="minorHAnsi"/>
          <w:b/>
          <w:lang w:val="hr-HR" w:eastAsia="en-US"/>
        </w:rPr>
        <w:t>URBROJ: 2170-13/01-26-5</w:t>
      </w:r>
    </w:p>
    <w:p w:rsidR="00236AFF" w:rsidRDefault="00236AFF" w:rsidP="00236AFF">
      <w:pPr>
        <w:widowControl/>
        <w:suppressAutoHyphens w:val="0"/>
        <w:spacing w:line="252" w:lineRule="auto"/>
        <w:rPr>
          <w:rFonts w:eastAsiaTheme="minorHAnsi"/>
          <w:b/>
          <w:lang w:val="hr-HR" w:eastAsia="en-US"/>
        </w:rPr>
      </w:pPr>
      <w:r>
        <w:rPr>
          <w:rFonts w:eastAsiaTheme="minorHAnsi"/>
          <w:b/>
          <w:lang w:val="hr-HR" w:eastAsia="en-US"/>
        </w:rPr>
        <w:t>Rab, 21. svibnja 2026.</w:t>
      </w:r>
    </w:p>
    <w:p w:rsidR="00236AFF" w:rsidRDefault="00236AFF"/>
    <w:sectPr w:rsidR="00236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7E1E"/>
    <w:multiLevelType w:val="hybridMultilevel"/>
    <w:tmpl w:val="7FA4545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0ED5B45"/>
    <w:multiLevelType w:val="hybridMultilevel"/>
    <w:tmpl w:val="E45C2D0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4D401D5"/>
    <w:multiLevelType w:val="hybridMultilevel"/>
    <w:tmpl w:val="7FA4545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25DE016E"/>
    <w:multiLevelType w:val="hybridMultilevel"/>
    <w:tmpl w:val="19DC658E"/>
    <w:lvl w:ilvl="0" w:tplc="041A0001">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4" w15:restartNumberingAfterBreak="0">
    <w:nsid w:val="3BC47F57"/>
    <w:multiLevelType w:val="hybridMultilevel"/>
    <w:tmpl w:val="47F2669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C7D3FFC"/>
    <w:multiLevelType w:val="hybridMultilevel"/>
    <w:tmpl w:val="2A1E0D08"/>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2F740B5"/>
    <w:multiLevelType w:val="hybridMultilevel"/>
    <w:tmpl w:val="7FB827A8"/>
    <w:lvl w:ilvl="0" w:tplc="5AFA87F6">
      <w:start w:val="1"/>
      <w:numFmt w:val="decimal"/>
      <w:lvlText w:val="%1."/>
      <w:lvlJc w:val="left"/>
      <w:pPr>
        <w:tabs>
          <w:tab w:val="num" w:pos="720"/>
        </w:tabs>
        <w:ind w:left="720" w:hanging="360"/>
      </w:pPr>
      <w:rPr>
        <w:b w:val="0"/>
        <w:i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4"/>
  </w:num>
  <w:num w:numId="7">
    <w:abstractNumId w:val="0"/>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F2"/>
    <w:rsid w:val="00236AFF"/>
    <w:rsid w:val="003932B2"/>
    <w:rsid w:val="003A0B1C"/>
    <w:rsid w:val="007C206D"/>
    <w:rsid w:val="00B26E86"/>
    <w:rsid w:val="00CE74F2"/>
    <w:rsid w:val="00DA2C71"/>
    <w:rsid w:val="00E62F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E11C"/>
  <w15:chartTrackingRefBased/>
  <w15:docId w15:val="{61E5678A-5D2E-439D-9B28-58AA5922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1"/>
    <w:pPr>
      <w:widowControl w:val="0"/>
      <w:suppressAutoHyphens/>
      <w:spacing w:after="0" w:line="240" w:lineRule="auto"/>
    </w:pPr>
    <w:rPr>
      <w:rFonts w:ascii="Times New Roman" w:eastAsia="Times New Roman" w:hAnsi="Times New Roman" w:cs="Times New Roman"/>
      <w:sz w:val="24"/>
      <w:szCs w:val="24"/>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A2C7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A2C71"/>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35558">
      <w:bodyDiv w:val="1"/>
      <w:marLeft w:val="0"/>
      <w:marRight w:val="0"/>
      <w:marTop w:val="0"/>
      <w:marBottom w:val="0"/>
      <w:divBdr>
        <w:top w:val="none" w:sz="0" w:space="0" w:color="auto"/>
        <w:left w:val="none" w:sz="0" w:space="0" w:color="auto"/>
        <w:bottom w:val="none" w:sz="0" w:space="0" w:color="auto"/>
        <w:right w:val="none" w:sz="0" w:space="0" w:color="auto"/>
      </w:divBdr>
    </w:div>
    <w:div w:id="156140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832</Words>
  <Characters>4748</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8</cp:revision>
  <cp:lastPrinted>2026-05-25T07:18:00Z</cp:lastPrinted>
  <dcterms:created xsi:type="dcterms:W3CDTF">2026-05-21T06:15:00Z</dcterms:created>
  <dcterms:modified xsi:type="dcterms:W3CDTF">2026-05-25T07:19:00Z</dcterms:modified>
</cp:coreProperties>
</file>