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6B" w:rsidRDefault="00612C6B" w:rsidP="00612C6B"/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  <w:r w:rsidRPr="008B22A3">
        <w:rPr>
          <w:sz w:val="24"/>
          <w:szCs w:val="24"/>
        </w:rPr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</w:t>
      </w:r>
      <w:r>
        <w:rPr>
          <w:sz w:val="24"/>
          <w:szCs w:val="24"/>
        </w:rPr>
        <w:t>gradonačelnik Grada Raba dana 24</w:t>
      </w:r>
      <w:r w:rsidRPr="008B22A3">
        <w:rPr>
          <w:sz w:val="24"/>
          <w:szCs w:val="24"/>
        </w:rPr>
        <w:t>. kolovoza 2026. godine donosi,</w:t>
      </w:r>
    </w:p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sz w:val="24"/>
          <w:szCs w:val="24"/>
        </w:rPr>
      </w:pPr>
    </w:p>
    <w:p w:rsidR="00612C6B" w:rsidRPr="00612C6B" w:rsidRDefault="00612C6B" w:rsidP="00612C6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 xml:space="preserve">1. </w:t>
      </w:r>
      <w:r w:rsidRPr="00612C6B">
        <w:rPr>
          <w:rFonts w:eastAsia="Times New Roman"/>
          <w:kern w:val="0"/>
          <w:sz w:val="24"/>
          <w:szCs w:val="24"/>
          <w:lang w:eastAsia="hr-HR"/>
        </w:rPr>
        <w:t>Prihvaća se sklapanje DODATKA Ugovoru o korištenju poslovnih prostora u vlasništvu Grada Raba za potrebe Dječjeg vrtića „PAHULJICA“, koji se nalazi na adresi Palit 135/A, izgrađenoj na k.č. 228/2 k.o. Rab-Mundanije.</w:t>
      </w:r>
    </w:p>
    <w:p w:rsidR="00612C6B" w:rsidRPr="00612C6B" w:rsidRDefault="00612C6B" w:rsidP="00612C6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 xml:space="preserve">2. </w:t>
      </w:r>
      <w:r w:rsidRPr="00612C6B">
        <w:rPr>
          <w:rFonts w:eastAsia="Times New Roman"/>
          <w:kern w:val="0"/>
          <w:sz w:val="24"/>
          <w:szCs w:val="24"/>
          <w:lang w:eastAsia="hr-HR"/>
        </w:rPr>
        <w:t>Zaključak se dostavlja Upravnom odjelu ureda Grada, investicija i razvoja  te Upravnom odjelu za financije na provedbu.</w:t>
      </w:r>
    </w:p>
    <w:p w:rsidR="00612C6B" w:rsidRPr="00612C6B" w:rsidRDefault="00612C6B" w:rsidP="00612C6B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12C6B" w:rsidRDefault="00612C6B" w:rsidP="00612C6B">
      <w:pPr>
        <w:spacing w:after="0" w:line="254" w:lineRule="auto"/>
        <w:jc w:val="both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jc w:val="both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jc w:val="both"/>
        <w:rPr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023-01/26-01/123</w:t>
      </w:r>
    </w:p>
    <w:p w:rsidR="00612C6B" w:rsidRPr="008B22A3" w:rsidRDefault="00612C6B" w:rsidP="00612C6B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612C6B" w:rsidRDefault="00612C6B" w:rsidP="00612C6B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Rab, 24</w:t>
      </w:r>
      <w:r w:rsidRPr="008B22A3">
        <w:rPr>
          <w:b/>
          <w:sz w:val="24"/>
          <w:szCs w:val="24"/>
        </w:rPr>
        <w:t>. kolovoza 2026.</w:t>
      </w: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ED0AB4" w:rsidRDefault="00ED0AB4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3810CD" w:rsidRDefault="003810CD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b/>
          <w:kern w:val="0"/>
          <w:sz w:val="24"/>
          <w:szCs w:val="24"/>
          <w:lang w:eastAsia="hr-HR"/>
        </w:rPr>
      </w:pPr>
      <w:r w:rsidRPr="00ED0AB4">
        <w:rPr>
          <w:rFonts w:eastAsia="Times New Roman"/>
          <w:b/>
          <w:kern w:val="0"/>
          <w:sz w:val="24"/>
          <w:szCs w:val="24"/>
          <w:lang w:eastAsia="hr-HR"/>
        </w:rPr>
        <w:lastRenderedPageBreak/>
        <w:t xml:space="preserve">GRAD RAB, </w:t>
      </w:r>
      <w:r w:rsidRPr="00ED0AB4">
        <w:rPr>
          <w:rFonts w:eastAsia="Times New Roman"/>
          <w:kern w:val="0"/>
          <w:sz w:val="24"/>
          <w:szCs w:val="24"/>
          <w:lang w:eastAsia="hr-HR"/>
        </w:rPr>
        <w:t>Trg Municipium Arba 2, Rab, OIB 09555102027, zastupan po gradonačelniku Nikoli Grguriću, dipl.oec. ( u daljnjem tekstu:</w:t>
      </w:r>
      <w:r w:rsidRPr="00ED0AB4">
        <w:rPr>
          <w:rFonts w:eastAsia="Times New Roman"/>
          <w:b/>
          <w:kern w:val="0"/>
          <w:sz w:val="24"/>
          <w:szCs w:val="24"/>
          <w:lang w:eastAsia="hr-HR"/>
        </w:rPr>
        <w:t xml:space="preserve"> Grad)</w:t>
      </w:r>
    </w:p>
    <w:p w:rsidR="00ED0AB4" w:rsidRPr="00ED0AB4" w:rsidRDefault="00ED0AB4" w:rsidP="00ED0AB4">
      <w:pPr>
        <w:spacing w:after="0" w:line="240" w:lineRule="atLeast"/>
        <w:textAlignment w:val="baseline"/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  <w:t>i</w:t>
      </w:r>
    </w:p>
    <w:p w:rsidR="00ED0AB4" w:rsidRPr="00ED0AB4" w:rsidRDefault="00ED0AB4" w:rsidP="00ED0AB4">
      <w:pPr>
        <w:spacing w:after="200" w:line="276" w:lineRule="auto"/>
        <w:jc w:val="both"/>
        <w:rPr>
          <w:rFonts w:eastAsia="Times New Roman"/>
          <w:kern w:val="0"/>
          <w:sz w:val="24"/>
          <w:szCs w:val="24"/>
        </w:rPr>
      </w:pPr>
      <w:r w:rsidRPr="00ED0AB4">
        <w:rPr>
          <w:rFonts w:eastAsia="Times New Roman"/>
          <w:b/>
          <w:kern w:val="0"/>
          <w:sz w:val="24"/>
          <w:szCs w:val="24"/>
        </w:rPr>
        <w:t>DJEČJI VRTIĆ „PAHULJICA“</w:t>
      </w:r>
      <w:r w:rsidRPr="00ED0AB4">
        <w:rPr>
          <w:rFonts w:eastAsia="Times New Roman"/>
          <w:kern w:val="0"/>
          <w:sz w:val="24"/>
          <w:szCs w:val="24"/>
        </w:rPr>
        <w:t xml:space="preserve">, sa sjedištem u Rabu, Palit 135/A, OIB: 73842048789, zastupan po ravnateljici Sanji Grozdanić, odgajateljici predškolske djece (u daljnjem tekstu: </w:t>
      </w:r>
      <w:r w:rsidRPr="00ED0AB4">
        <w:rPr>
          <w:rFonts w:eastAsia="Times New Roman"/>
          <w:b/>
          <w:kern w:val="0"/>
          <w:sz w:val="24"/>
          <w:szCs w:val="24"/>
        </w:rPr>
        <w:t>Korisnik</w:t>
      </w:r>
      <w:r w:rsidRPr="00ED0AB4">
        <w:rPr>
          <w:rFonts w:eastAsia="Times New Roman"/>
          <w:kern w:val="0"/>
          <w:sz w:val="24"/>
          <w:szCs w:val="24"/>
        </w:rPr>
        <w:t xml:space="preserve">) </w:t>
      </w:r>
      <w:r w:rsidRPr="00ED0AB4"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  <w:t xml:space="preserve">sklopili su </w:t>
      </w:r>
      <w:r w:rsidRPr="00ED0AB4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</w:rPr>
        <w:t> </w:t>
      </w: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b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</w:p>
    <w:p w:rsidR="00ED0AB4" w:rsidRPr="00ED0AB4" w:rsidRDefault="00ED0AB4" w:rsidP="00ED0AB4">
      <w:pPr>
        <w:spacing w:after="0" w:line="240" w:lineRule="atLeast"/>
        <w:ind w:left="3576"/>
        <w:textAlignment w:val="baseline"/>
        <w:rPr>
          <w:rFonts w:eastAsia="Times New Roman"/>
          <w:b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  <w:r w:rsidRPr="00ED0AB4">
        <w:rPr>
          <w:rFonts w:eastAsia="Times New Roman"/>
          <w:b/>
          <w:color w:val="000000"/>
          <w:kern w:val="0"/>
          <w:sz w:val="24"/>
          <w:szCs w:val="24"/>
          <w:bdr w:val="none" w:sz="0" w:space="0" w:color="auto" w:frame="1"/>
          <w:lang w:eastAsia="hr-HR"/>
        </w:rPr>
        <w:t xml:space="preserve">  D O D A T A K  </w:t>
      </w:r>
    </w:p>
    <w:p w:rsidR="00ED0AB4" w:rsidRPr="00ED0AB4" w:rsidRDefault="00ED0AB4" w:rsidP="00ED0AB4">
      <w:pPr>
        <w:spacing w:after="0" w:line="240" w:lineRule="atLeast"/>
        <w:ind w:left="1788" w:firstLine="336"/>
        <w:textAlignment w:val="baseline"/>
        <w:rPr>
          <w:rFonts w:eastAsia="Times New Roman"/>
          <w:b/>
          <w:color w:val="000000"/>
          <w:kern w:val="0"/>
          <w:sz w:val="24"/>
          <w:szCs w:val="24"/>
          <w:lang w:eastAsia="hr-HR"/>
        </w:rPr>
      </w:pPr>
      <w:r w:rsidRPr="00ED0AB4">
        <w:rPr>
          <w:rFonts w:eastAsia="Times New Roman"/>
          <w:b/>
          <w:color w:val="000000"/>
          <w:kern w:val="0"/>
          <w:sz w:val="24"/>
          <w:szCs w:val="24"/>
          <w:bdr w:val="none" w:sz="0" w:space="0" w:color="auto" w:frame="1"/>
          <w:lang w:eastAsia="hr-HR"/>
        </w:rPr>
        <w:t>Ugovoru o korištenju gradskih prostora bez naknade</w:t>
      </w:r>
    </w:p>
    <w:p w:rsidR="00ED0AB4" w:rsidRPr="00ED0AB4" w:rsidRDefault="00ED0AB4" w:rsidP="00ED0AB4">
      <w:pPr>
        <w:spacing w:after="0" w:line="240" w:lineRule="atLeast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lang w:eastAsia="hr-HR"/>
        </w:rPr>
        <w:t> </w:t>
      </w: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  <w:t>Članak 1.</w:t>
      </w: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</w:p>
    <w:p w:rsidR="00ED0AB4" w:rsidRPr="00ED0AB4" w:rsidRDefault="00ED0AB4" w:rsidP="00ED0AB4">
      <w:pPr>
        <w:shd w:val="clear" w:color="auto" w:fill="FFFFFF"/>
        <w:spacing w:after="0" w:line="240" w:lineRule="atLeast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iCs/>
          <w:kern w:val="0"/>
          <w:sz w:val="24"/>
          <w:szCs w:val="24"/>
          <w:bdr w:val="none" w:sz="0" w:space="0" w:color="auto" w:frame="1"/>
          <w:lang w:eastAsia="hr-HR"/>
        </w:rPr>
        <w:t>Ugovorene strane suglasno utvrđuju da su dana 8. lipnja 2022. zaključile Ugovor o korištenju gradskih prostora bez naknade KLASA: 372-02/22-01/11, URBROJ: 2170-13/01-22-2 (u daljnjem tekstu Osnovni ugovor).</w:t>
      </w: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  <w:t>Članak 2.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FF0000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Članak 2. Osnovnog ugovora mijenja se i glasi:</w:t>
      </w:r>
    </w:p>
    <w:p w:rsidR="00ED0AB4" w:rsidRPr="00ED0AB4" w:rsidRDefault="00ED0AB4" w:rsidP="00ED0AB4">
      <w:pPr>
        <w:spacing w:after="0" w:line="240" w:lineRule="atLeast"/>
        <w:ind w:firstLine="360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 xml:space="preserve">„Temeljem članka 28. Odluke o gospodarenju  nekretninama u vlasništvu Grada Raba (Službene novine Primorsko –goranske županije broj 34/14) i Zaključka gradonačelnika Grada Raba od 24. kolovoza 2026. godine. KLASA: 023-01/26-01/123 ,UBROJ: 2170-13/01-26-1 Grad daje, a Korisnik prima na korištenje bez naknade: 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numPr>
          <w:ilvl w:val="0"/>
          <w:numId w:val="1"/>
        </w:numPr>
        <w:spacing w:after="0" w:line="240" w:lineRule="atLeast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Gradski prostor koji se nalazi na adresi Palit 135/A, nekretnina označena kao k.č. 228/2, k.o. Rab-Mundanije, ukupne površine 9.616 m², a sastoji se od 1.375,39 m² neto korisne površine u prizemlju i 413,23 m² neto korisne površine na I. katu, odnosno ukupno 1.788,62 m² neto korisne površine.</w:t>
      </w:r>
    </w:p>
    <w:p w:rsidR="00ED0AB4" w:rsidRPr="00ED0AB4" w:rsidRDefault="00ED0AB4" w:rsidP="00ED0AB4">
      <w:pPr>
        <w:numPr>
          <w:ilvl w:val="0"/>
          <w:numId w:val="1"/>
        </w:numPr>
        <w:spacing w:after="0" w:line="240" w:lineRule="atLeast"/>
        <w:ind w:left="708"/>
        <w:jc w:val="both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Dio gradskog prostora koji se nalazi na adresi Supetarska Draga 41, nekretnina označena kao k.č. 980 k.o. Supetarska Draga, ukupne površine 1.718 m², a sastoji se od 78,49 m² neto korisne površine.“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FF0000"/>
          <w:kern w:val="0"/>
          <w:sz w:val="24"/>
          <w:szCs w:val="24"/>
          <w:bdr w:val="none" w:sz="0" w:space="0" w:color="auto" w:frame="1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  <w:t>Članak 3.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ED0AB4">
        <w:rPr>
          <w:rFonts w:eastAsia="Times New Roman"/>
          <w:color w:val="000000"/>
          <w:kern w:val="0"/>
          <w:sz w:val="24"/>
          <w:szCs w:val="24"/>
          <w:lang w:eastAsia="hr-HR"/>
        </w:rPr>
        <w:t>Sve ostale odredbe Osnovnog ugovora ostaju neizmijenjene i na snazi.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000000"/>
          <w:kern w:val="0"/>
          <w:sz w:val="24"/>
          <w:szCs w:val="24"/>
          <w:bdr w:val="none" w:sz="0" w:space="0" w:color="auto" w:frame="1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center"/>
        <w:textAlignment w:val="baseline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bdr w:val="none" w:sz="0" w:space="0" w:color="auto" w:frame="1"/>
          <w:lang w:eastAsia="hr-HR"/>
        </w:rPr>
        <w:t>Članak 4.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hd w:val="clear" w:color="auto" w:fill="FFFFFF"/>
        <w:spacing w:after="0" w:line="240" w:lineRule="atLeast"/>
        <w:jc w:val="both"/>
        <w:textAlignment w:val="baseline"/>
        <w:rPr>
          <w:rFonts w:eastAsia="Times New Roman"/>
          <w:color w:val="111111"/>
          <w:kern w:val="0"/>
          <w:sz w:val="24"/>
          <w:szCs w:val="24"/>
          <w:lang w:eastAsia="hr-HR"/>
        </w:rPr>
      </w:pPr>
      <w:r w:rsidRPr="00ED0AB4">
        <w:rPr>
          <w:rFonts w:eastAsia="Times New Roman"/>
          <w:iCs/>
          <w:color w:val="111111"/>
          <w:kern w:val="0"/>
          <w:sz w:val="24"/>
          <w:szCs w:val="24"/>
          <w:bdr w:val="none" w:sz="0" w:space="0" w:color="auto" w:frame="1"/>
          <w:lang w:eastAsia="hr-HR"/>
        </w:rPr>
        <w:t>Ovaj Dodatak Ugovoru sastavljen je u 2 (dva) istovjetna primjerka od kojih svaka ugovorna strana zadržava po 1 (jedan) primjerak.</w:t>
      </w:r>
    </w:p>
    <w:p w:rsidR="00ED0AB4" w:rsidRPr="00ED0AB4" w:rsidRDefault="00ED0AB4" w:rsidP="00ED0AB4">
      <w:pPr>
        <w:spacing w:after="0" w:line="240" w:lineRule="atLeast"/>
        <w:jc w:val="both"/>
        <w:textAlignment w:val="baseline"/>
        <w:rPr>
          <w:rFonts w:eastAsia="Times New Roman"/>
          <w:color w:val="000000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 </w:t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Dječji vrtić „Pahuljica“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Grad Rab</w:t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Ravnateljica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Gradonačelnik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Sanja Grozdanić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 xml:space="preserve">    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Nikola Grgurić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>______________________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 xml:space="preserve">        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______________________              KLASA: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KLASA:372-02/22-01/11</w:t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lastRenderedPageBreak/>
        <w:t>URBROJ: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URBROJ:2170-13/01-26-4</w:t>
      </w:r>
    </w:p>
    <w:p w:rsidR="00ED0AB4" w:rsidRPr="00ED0AB4" w:rsidRDefault="00ED0AB4" w:rsidP="00ED0AB4">
      <w:pPr>
        <w:spacing w:after="0" w:line="240" w:lineRule="atLeast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ED0AB4">
        <w:rPr>
          <w:rFonts w:eastAsia="Times New Roman"/>
          <w:kern w:val="0"/>
          <w:sz w:val="24"/>
          <w:szCs w:val="24"/>
          <w:lang w:eastAsia="hr-HR"/>
        </w:rPr>
        <w:t xml:space="preserve">U Rabu,________________ </w:t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</w:r>
      <w:r w:rsidRPr="00ED0AB4">
        <w:rPr>
          <w:rFonts w:eastAsia="Times New Roman"/>
          <w:kern w:val="0"/>
          <w:sz w:val="24"/>
          <w:szCs w:val="24"/>
          <w:lang w:eastAsia="hr-HR"/>
        </w:rPr>
        <w:tab/>
        <w:t>U Rabu, 24.kolovoza 2026.</w:t>
      </w:r>
    </w:p>
    <w:p w:rsidR="00D64B6C" w:rsidRDefault="00D64B6C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3C2C39"/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  <w:r w:rsidRPr="008B22A3">
        <w:rPr>
          <w:sz w:val="24"/>
          <w:szCs w:val="24"/>
        </w:rPr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</w:t>
      </w:r>
      <w:r>
        <w:rPr>
          <w:sz w:val="24"/>
          <w:szCs w:val="24"/>
        </w:rPr>
        <w:t>gradonačelnik Grada Raba dana 24</w:t>
      </w:r>
      <w:r w:rsidRPr="008B22A3">
        <w:rPr>
          <w:sz w:val="24"/>
          <w:szCs w:val="24"/>
        </w:rPr>
        <w:t>. kolovoza 2026. godine donosi,</w:t>
      </w:r>
    </w:p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sz w:val="24"/>
          <w:szCs w:val="24"/>
        </w:rPr>
      </w:pPr>
    </w:p>
    <w:p w:rsidR="003C2C39" w:rsidRPr="003C2C39" w:rsidRDefault="003C2C39" w:rsidP="003C2C39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 xml:space="preserve">1. </w:t>
      </w:r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Tvrtki </w:t>
      </w:r>
      <w:proofErr w:type="spellStart"/>
      <w:r w:rsidRPr="003C2C39">
        <w:rPr>
          <w:rFonts w:eastAsia="Times New Roman"/>
          <w:kern w:val="0"/>
          <w:sz w:val="24"/>
          <w:szCs w:val="24"/>
          <w:lang w:eastAsia="hr-HR"/>
        </w:rPr>
        <w:t>Activet</w:t>
      </w:r>
      <w:proofErr w:type="spellEnd"/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proofErr w:type="spellStart"/>
      <w:r w:rsidRPr="003C2C39">
        <w:rPr>
          <w:rFonts w:eastAsia="Times New Roman"/>
          <w:kern w:val="0"/>
          <w:sz w:val="24"/>
          <w:szCs w:val="24"/>
          <w:lang w:eastAsia="hr-HR"/>
        </w:rPr>
        <w:t>Direct</w:t>
      </w:r>
      <w:proofErr w:type="spellEnd"/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 d.o.o. iz Raba, Barbat 13, OIB:65271907115 dodjeljuje se  potpora Grada Raba  u iznosu od 1.000,00 EUR. Iznos navedene potpore isplatiti će se iz stavke R10192.5 Konsolidiranog proračuna Grada Raba na žiro račun korisnika: HR5624020061101276589 Erste&amp;Steiermarkische Bank d.d.</w:t>
      </w:r>
    </w:p>
    <w:p w:rsidR="003C2C39" w:rsidRPr="003C2C39" w:rsidRDefault="003C2C39" w:rsidP="003C2C39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 xml:space="preserve">2. </w:t>
      </w:r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Potpora iz prethodne točke tvrtki </w:t>
      </w:r>
      <w:proofErr w:type="spellStart"/>
      <w:r w:rsidRPr="003C2C39">
        <w:rPr>
          <w:rFonts w:eastAsia="Times New Roman"/>
          <w:kern w:val="0"/>
          <w:sz w:val="24"/>
          <w:szCs w:val="24"/>
          <w:lang w:eastAsia="hr-HR"/>
        </w:rPr>
        <w:t>Activet</w:t>
      </w:r>
      <w:proofErr w:type="spellEnd"/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 </w:t>
      </w:r>
      <w:proofErr w:type="spellStart"/>
      <w:r w:rsidRPr="003C2C39">
        <w:rPr>
          <w:rFonts w:eastAsia="Times New Roman"/>
          <w:kern w:val="0"/>
          <w:sz w:val="24"/>
          <w:szCs w:val="24"/>
          <w:lang w:eastAsia="hr-HR"/>
        </w:rPr>
        <w:t>Direct</w:t>
      </w:r>
      <w:proofErr w:type="spellEnd"/>
      <w:r w:rsidRPr="003C2C39">
        <w:rPr>
          <w:rFonts w:eastAsia="Times New Roman"/>
          <w:kern w:val="0"/>
          <w:sz w:val="24"/>
          <w:szCs w:val="24"/>
          <w:lang w:eastAsia="hr-HR"/>
        </w:rPr>
        <w:t xml:space="preserve"> d.o.o.  dodjeljuje se zbog troškova nabave strojeva i opreme za obavljanje osnovne djelatnosti obrta.</w:t>
      </w:r>
    </w:p>
    <w:p w:rsidR="003C2C39" w:rsidRPr="00612C6B" w:rsidRDefault="003C2C39" w:rsidP="003C2C39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>
        <w:rPr>
          <w:rFonts w:eastAsia="Times New Roman"/>
          <w:kern w:val="0"/>
          <w:sz w:val="24"/>
          <w:szCs w:val="24"/>
          <w:lang w:eastAsia="hr-HR"/>
        </w:rPr>
        <w:t xml:space="preserve">3. </w:t>
      </w:r>
      <w:r w:rsidRPr="003C2C39">
        <w:rPr>
          <w:rFonts w:eastAsia="Times New Roman"/>
          <w:kern w:val="0"/>
          <w:sz w:val="24"/>
          <w:szCs w:val="24"/>
          <w:lang w:eastAsia="hr-HR"/>
        </w:rPr>
        <w:t>Zaključak se dostavlja Upravnom odjelu ureda Grada investicija i razvoja i Upravnom odjelu za financije na provedbu.</w:t>
      </w:r>
    </w:p>
    <w:p w:rsidR="003C2C39" w:rsidRDefault="003C2C39" w:rsidP="003C2C39">
      <w:pPr>
        <w:spacing w:after="0" w:line="254" w:lineRule="auto"/>
        <w:jc w:val="both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jc w:val="both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jc w:val="both"/>
        <w:rPr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  <w:r w:rsidRPr="008B22A3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023-01/26-01/123</w:t>
      </w:r>
    </w:p>
    <w:p w:rsidR="003C2C39" w:rsidRPr="008B22A3" w:rsidRDefault="003C2C39" w:rsidP="003C2C39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3C2C39" w:rsidRDefault="003C2C39" w:rsidP="003C2C39">
      <w:pPr>
        <w:spacing w:after="0" w:line="25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Rab, 24</w:t>
      </w:r>
      <w:r w:rsidRPr="008B22A3">
        <w:rPr>
          <w:b/>
          <w:sz w:val="24"/>
          <w:szCs w:val="24"/>
        </w:rPr>
        <w:t>. kolovoza 2026.</w:t>
      </w: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</w:p>
    <w:p w:rsidR="003C2C39" w:rsidRDefault="003C2C39" w:rsidP="00612C6B">
      <w:pPr>
        <w:spacing w:after="0" w:line="254" w:lineRule="auto"/>
        <w:rPr>
          <w:b/>
          <w:sz w:val="24"/>
          <w:szCs w:val="24"/>
        </w:rPr>
      </w:pPr>
      <w:bookmarkStart w:id="0" w:name="_GoBack"/>
      <w:bookmarkEnd w:id="0"/>
    </w:p>
    <w:sectPr w:rsidR="003C2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355D8"/>
    <w:multiLevelType w:val="hybridMultilevel"/>
    <w:tmpl w:val="78FCF1C0"/>
    <w:lvl w:ilvl="0" w:tplc="FBE2A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6B"/>
    <w:rsid w:val="000962FA"/>
    <w:rsid w:val="003810CD"/>
    <w:rsid w:val="003C2C39"/>
    <w:rsid w:val="00612C6B"/>
    <w:rsid w:val="00A50145"/>
    <w:rsid w:val="00D64B6C"/>
    <w:rsid w:val="00E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438C"/>
  <w15:chartTrackingRefBased/>
  <w15:docId w15:val="{EA223FC1-5A8B-4F19-AEB5-344750FE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C6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50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0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8</cp:revision>
  <cp:lastPrinted>2026-08-24T11:36:00Z</cp:lastPrinted>
  <dcterms:created xsi:type="dcterms:W3CDTF">2026-08-24T08:29:00Z</dcterms:created>
  <dcterms:modified xsi:type="dcterms:W3CDTF">2026-08-24T11:39:00Z</dcterms:modified>
</cp:coreProperties>
</file>