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30" w:rsidRPr="00685B30" w:rsidRDefault="00685B30" w:rsidP="00685B30">
      <w:pPr>
        <w:spacing w:after="0" w:line="252" w:lineRule="auto"/>
        <w:rPr>
          <w:sz w:val="24"/>
          <w:szCs w:val="24"/>
        </w:rPr>
      </w:pPr>
      <w:r w:rsidRPr="00685B30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25. kolovoza 2026. godine donosi,</w:t>
      </w:r>
    </w:p>
    <w:p w:rsidR="00685B30" w:rsidRPr="00685B30" w:rsidRDefault="00685B30" w:rsidP="00685B30">
      <w:pPr>
        <w:spacing w:after="0" w:line="252" w:lineRule="auto"/>
        <w:rPr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  <w:r w:rsidRPr="00685B30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85B30" w:rsidRPr="00685B30" w:rsidRDefault="00685B30" w:rsidP="00685B30">
      <w:pPr>
        <w:spacing w:after="0" w:line="252" w:lineRule="auto"/>
        <w:rPr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sz w:val="24"/>
          <w:szCs w:val="24"/>
        </w:rPr>
      </w:pP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  <w:r w:rsidRPr="00EC2025">
        <w:rPr>
          <w:sz w:val="24"/>
          <w:szCs w:val="24"/>
        </w:rPr>
        <w:t>1. Prihvaća se nacrt konačnog prijedloga Izmjena i dopuna Prostornog plana uređenja Grada Raba i nacrt konačnog prijedloga Izmjena i dopuna Urbanističkog plana uređenja 20 – Supetarska Draga (</w:t>
      </w:r>
      <w:r w:rsidR="00EC2025" w:rsidRPr="00EC2025">
        <w:rPr>
          <w:rFonts w:eastAsia="Times New Roman"/>
          <w:kern w:val="0"/>
          <w:sz w:val="24"/>
          <w:szCs w:val="24"/>
        </w:rPr>
        <w:t>NA 6</w:t>
      </w:r>
      <w:r w:rsidR="00EC2025" w:rsidRPr="00EC2025">
        <w:rPr>
          <w:rFonts w:eastAsia="Times New Roman"/>
          <w:kern w:val="0"/>
          <w:sz w:val="24"/>
          <w:szCs w:val="24"/>
          <w:vertAlign w:val="subscript"/>
        </w:rPr>
        <w:t xml:space="preserve">8 </w:t>
      </w:r>
      <w:r w:rsidR="00EC2025" w:rsidRPr="00EC2025">
        <w:rPr>
          <w:rFonts w:eastAsia="Times New Roman"/>
          <w:kern w:val="0"/>
          <w:sz w:val="24"/>
          <w:szCs w:val="24"/>
        </w:rPr>
        <w:t>NA 6</w:t>
      </w:r>
      <w:r w:rsidR="00EC2025" w:rsidRPr="00EC2025">
        <w:rPr>
          <w:rFonts w:eastAsia="Times New Roman"/>
          <w:kern w:val="0"/>
          <w:sz w:val="24"/>
          <w:szCs w:val="24"/>
          <w:vertAlign w:val="subscript"/>
        </w:rPr>
        <w:t>9</w:t>
      </w:r>
      <w:r w:rsidRPr="00EC2025">
        <w:rPr>
          <w:sz w:val="24"/>
          <w:szCs w:val="24"/>
        </w:rPr>
        <w:t>).</w:t>
      </w: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  <w:r w:rsidRPr="00EC2025">
        <w:rPr>
          <w:sz w:val="24"/>
          <w:szCs w:val="24"/>
        </w:rPr>
        <w:t>2. Utvrđuje se konačni prijedlog Izmjena i dopuna Prostornog plana uređenja Grada Raba i konačni prijedlog Izmjena i dopuna Urbanističkog plana ur</w:t>
      </w:r>
      <w:r w:rsidR="00EC2025" w:rsidRPr="00EC2025">
        <w:rPr>
          <w:sz w:val="24"/>
          <w:szCs w:val="24"/>
        </w:rPr>
        <w:t>eđenja 20 – Supetarska Draga (</w:t>
      </w:r>
      <w:r w:rsidR="00EC2025" w:rsidRPr="00EC2025">
        <w:rPr>
          <w:rFonts w:eastAsia="Times New Roman"/>
          <w:kern w:val="0"/>
          <w:sz w:val="24"/>
          <w:szCs w:val="24"/>
        </w:rPr>
        <w:t>NA 6</w:t>
      </w:r>
      <w:r w:rsidR="00EC2025" w:rsidRPr="00EC2025">
        <w:rPr>
          <w:rFonts w:eastAsia="Times New Roman"/>
          <w:kern w:val="0"/>
          <w:sz w:val="24"/>
          <w:szCs w:val="24"/>
          <w:vertAlign w:val="subscript"/>
        </w:rPr>
        <w:t xml:space="preserve">8 </w:t>
      </w:r>
      <w:r w:rsidR="00EC2025" w:rsidRPr="00EC2025">
        <w:rPr>
          <w:rFonts w:eastAsia="Times New Roman"/>
          <w:kern w:val="0"/>
          <w:sz w:val="24"/>
          <w:szCs w:val="24"/>
        </w:rPr>
        <w:t>NA 6</w:t>
      </w:r>
      <w:r w:rsidR="00EC2025" w:rsidRPr="00EC2025">
        <w:rPr>
          <w:rFonts w:eastAsia="Times New Roman"/>
          <w:kern w:val="0"/>
          <w:sz w:val="24"/>
          <w:szCs w:val="24"/>
          <w:vertAlign w:val="subscript"/>
        </w:rPr>
        <w:t>9</w:t>
      </w:r>
      <w:r w:rsidRPr="00EC2025">
        <w:rPr>
          <w:sz w:val="24"/>
          <w:szCs w:val="24"/>
        </w:rPr>
        <w:t>).</w:t>
      </w: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  <w:r w:rsidRPr="00EC2025">
        <w:rPr>
          <w:sz w:val="24"/>
          <w:szCs w:val="24"/>
        </w:rPr>
        <w:t>3. Na konačni prijedlog Izmjena i dopuna Prostornog plana uređenja Grada Raba zatražit će se mišljenje zavoda za prostorno uređenje županije i suglasnost Ministarstva prostornoga uređenja, graditeljstva i državne imovine.</w:t>
      </w: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  <w:r w:rsidRPr="00EC2025">
        <w:rPr>
          <w:sz w:val="24"/>
          <w:szCs w:val="24"/>
        </w:rPr>
        <w:t>4. Na konačni prijedlog Izmjena i dopuna Urbanističkog plana uređenja 20 – Supetarska Draga (</w:t>
      </w:r>
      <w:r w:rsidR="00EC2025" w:rsidRPr="00EC2025">
        <w:rPr>
          <w:rFonts w:eastAsia="Times New Roman"/>
          <w:kern w:val="0"/>
          <w:sz w:val="24"/>
          <w:szCs w:val="24"/>
        </w:rPr>
        <w:t>NA 6</w:t>
      </w:r>
      <w:r w:rsidR="00EC2025" w:rsidRPr="00EC2025">
        <w:rPr>
          <w:rFonts w:eastAsia="Times New Roman"/>
          <w:kern w:val="0"/>
          <w:sz w:val="24"/>
          <w:szCs w:val="24"/>
          <w:vertAlign w:val="subscript"/>
        </w:rPr>
        <w:t xml:space="preserve">8 </w:t>
      </w:r>
      <w:r w:rsidR="00EC2025" w:rsidRPr="00EC2025">
        <w:rPr>
          <w:rFonts w:eastAsia="Times New Roman"/>
          <w:kern w:val="0"/>
          <w:sz w:val="24"/>
          <w:szCs w:val="24"/>
        </w:rPr>
        <w:t>NA 6</w:t>
      </w:r>
      <w:r w:rsidR="00EC2025" w:rsidRPr="00EC2025">
        <w:rPr>
          <w:rFonts w:eastAsia="Times New Roman"/>
          <w:kern w:val="0"/>
          <w:sz w:val="24"/>
          <w:szCs w:val="24"/>
          <w:vertAlign w:val="subscript"/>
        </w:rPr>
        <w:t>9</w:t>
      </w:r>
      <w:r w:rsidRPr="00EC2025">
        <w:rPr>
          <w:sz w:val="24"/>
          <w:szCs w:val="24"/>
        </w:rPr>
        <w:t>) zatražit će se suglasnost Ministarstva prostornoga uređenja, graditeljstva i državne imovine.</w:t>
      </w: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  <w:r w:rsidRPr="00EC2025">
        <w:rPr>
          <w:sz w:val="24"/>
          <w:szCs w:val="24"/>
        </w:rPr>
        <w:t>5. Zaključak se dostavlja Upravnom odjelu ureda grada, inv</w:t>
      </w:r>
      <w:r w:rsidR="00C71233">
        <w:rPr>
          <w:sz w:val="24"/>
          <w:szCs w:val="24"/>
        </w:rPr>
        <w:t>esticija i razvoja, na provedbu.</w:t>
      </w:r>
    </w:p>
    <w:p w:rsidR="00685B30" w:rsidRPr="00EC2025" w:rsidRDefault="00685B30" w:rsidP="00EC2025">
      <w:pPr>
        <w:spacing w:after="0" w:line="240" w:lineRule="auto"/>
        <w:rPr>
          <w:sz w:val="24"/>
          <w:szCs w:val="24"/>
        </w:rPr>
      </w:pPr>
    </w:p>
    <w:p w:rsidR="00685B30" w:rsidRPr="00685B30" w:rsidRDefault="00685B30" w:rsidP="00EC2025">
      <w:pPr>
        <w:spacing w:after="0" w:line="240" w:lineRule="auto"/>
        <w:jc w:val="both"/>
        <w:rPr>
          <w:sz w:val="24"/>
          <w:szCs w:val="24"/>
        </w:rPr>
      </w:pPr>
    </w:p>
    <w:p w:rsidR="00685B30" w:rsidRPr="00685B30" w:rsidRDefault="00685B30" w:rsidP="00685B30">
      <w:pPr>
        <w:spacing w:after="0" w:line="240" w:lineRule="auto"/>
        <w:jc w:val="both"/>
        <w:rPr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  <w:r w:rsidRPr="00685B30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  <w:r w:rsidRPr="00685B30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  <w:r w:rsidRPr="00685B30">
        <w:rPr>
          <w:b/>
          <w:sz w:val="24"/>
          <w:szCs w:val="24"/>
        </w:rPr>
        <w:t>KLASA: 023-01/26-01/124</w:t>
      </w:r>
    </w:p>
    <w:p w:rsidR="00685B30" w:rsidRPr="00685B30" w:rsidRDefault="00685B30" w:rsidP="00685B30">
      <w:pPr>
        <w:spacing w:after="0" w:line="252" w:lineRule="auto"/>
        <w:rPr>
          <w:b/>
          <w:sz w:val="24"/>
          <w:szCs w:val="24"/>
        </w:rPr>
      </w:pPr>
      <w:r w:rsidRPr="00685B30">
        <w:rPr>
          <w:b/>
          <w:sz w:val="24"/>
          <w:szCs w:val="24"/>
        </w:rPr>
        <w:t>URBROJ: 2170-13/01-26-1</w:t>
      </w:r>
    </w:p>
    <w:p w:rsidR="00685B30" w:rsidRDefault="00685B30" w:rsidP="00685B30">
      <w:pPr>
        <w:spacing w:after="0" w:line="252" w:lineRule="auto"/>
        <w:rPr>
          <w:b/>
          <w:sz w:val="24"/>
          <w:szCs w:val="24"/>
        </w:rPr>
      </w:pPr>
      <w:r w:rsidRPr="00685B30">
        <w:rPr>
          <w:b/>
          <w:sz w:val="24"/>
          <w:szCs w:val="24"/>
        </w:rPr>
        <w:t>Rab, 25. kolovoza 2026.</w:t>
      </w: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FC69C3" w:rsidRDefault="00FC69C3" w:rsidP="00685B30">
      <w:pPr>
        <w:spacing w:after="0" w:line="252" w:lineRule="auto"/>
        <w:rPr>
          <w:b/>
          <w:sz w:val="24"/>
          <w:szCs w:val="24"/>
        </w:rPr>
      </w:pPr>
    </w:p>
    <w:p w:rsidR="000962FA" w:rsidRDefault="000962FA">
      <w:pPr>
        <w:rPr>
          <w:b/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sz w:val="24"/>
          <w:szCs w:val="24"/>
        </w:rPr>
      </w:pPr>
      <w:r w:rsidRPr="00FC69C3"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25. kolovoza 2026. godine donosi,</w:t>
      </w:r>
    </w:p>
    <w:p w:rsidR="00FC69C3" w:rsidRPr="00FC69C3" w:rsidRDefault="00FC69C3" w:rsidP="00FC69C3">
      <w:pPr>
        <w:spacing w:after="0" w:line="252" w:lineRule="auto"/>
        <w:rPr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FC69C3" w:rsidRPr="00FC69C3" w:rsidRDefault="00FC69C3" w:rsidP="00FC69C3">
      <w:pPr>
        <w:spacing w:after="0" w:line="252" w:lineRule="auto"/>
        <w:rPr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sz w:val="24"/>
          <w:szCs w:val="24"/>
        </w:rPr>
      </w:pP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  <w:r w:rsidRPr="00FC69C3">
        <w:rPr>
          <w:sz w:val="24"/>
          <w:szCs w:val="24"/>
        </w:rPr>
        <w:t xml:space="preserve">1. Donosi se Odluka o donaciji iznosa od 10.000,00 EUR (slovima </w:t>
      </w:r>
      <w:proofErr w:type="spellStart"/>
      <w:r w:rsidRPr="00FC69C3">
        <w:rPr>
          <w:sz w:val="24"/>
          <w:szCs w:val="24"/>
        </w:rPr>
        <w:t>desettisućaeura</w:t>
      </w:r>
      <w:proofErr w:type="spellEnd"/>
      <w:r w:rsidRPr="00FC69C3">
        <w:rPr>
          <w:sz w:val="24"/>
          <w:szCs w:val="24"/>
        </w:rPr>
        <w:t>) Gradu Omišu, Trg kralja Tomislava 5, 21310 Omiš u svrhu donacije i pomoći za saniranje posljedica požara na području Grada Omiša od 13.</w:t>
      </w:r>
      <w:r>
        <w:rPr>
          <w:sz w:val="24"/>
          <w:szCs w:val="24"/>
        </w:rPr>
        <w:t xml:space="preserve"> </w:t>
      </w:r>
      <w:r w:rsidRPr="00FC69C3">
        <w:rPr>
          <w:sz w:val="24"/>
          <w:szCs w:val="24"/>
        </w:rPr>
        <w:t>kolovoza 2026.godine.</w:t>
      </w: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  <w:r w:rsidRPr="00FC69C3">
        <w:rPr>
          <w:sz w:val="24"/>
          <w:szCs w:val="24"/>
        </w:rPr>
        <w:t>2. Donacija će se uplatiti na račun kod OTP banke, IBAN: HR2224070001830000008, model HR 68, poziv na broj 7706-OIB uplatitelja, opis plaćanja: donacija i pomoći za saniranje posljedica požara od 13.</w:t>
      </w:r>
      <w:r w:rsidR="006D5FAA">
        <w:rPr>
          <w:sz w:val="24"/>
          <w:szCs w:val="24"/>
        </w:rPr>
        <w:t xml:space="preserve"> </w:t>
      </w:r>
      <w:r w:rsidRPr="00FC69C3">
        <w:rPr>
          <w:sz w:val="24"/>
          <w:szCs w:val="24"/>
        </w:rPr>
        <w:t>kolovoza 2026.</w:t>
      </w: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  <w:r w:rsidRPr="00FC69C3">
        <w:rPr>
          <w:sz w:val="24"/>
          <w:szCs w:val="24"/>
        </w:rPr>
        <w:t>3. Zaključak se dostavlja Upravnom odjelu za financije na provedbu.</w:t>
      </w: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</w:p>
    <w:p w:rsidR="00FC69C3" w:rsidRPr="00FC69C3" w:rsidRDefault="00FC69C3" w:rsidP="00FC69C3">
      <w:pPr>
        <w:spacing w:after="0" w:line="240" w:lineRule="auto"/>
        <w:jc w:val="both"/>
        <w:rPr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>KLASA: 023-01/26-01/124</w:t>
      </w: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>URBROJ: 2170-13/01-26-2</w:t>
      </w:r>
    </w:p>
    <w:p w:rsidR="00FC69C3" w:rsidRPr="00FC69C3" w:rsidRDefault="00FC69C3" w:rsidP="00FC69C3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>Rab, 25. kolovoza 2026.</w:t>
      </w:r>
    </w:p>
    <w:p w:rsidR="00FC69C3" w:rsidRDefault="00FC69C3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sz w:val="24"/>
          <w:szCs w:val="24"/>
        </w:rPr>
      </w:pPr>
      <w:r w:rsidRPr="00FC69C3"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25. kolovoza 2026. godine donosi,</w:t>
      </w:r>
    </w:p>
    <w:p w:rsidR="009E469D" w:rsidRPr="00FC69C3" w:rsidRDefault="009E469D" w:rsidP="009E469D">
      <w:pPr>
        <w:spacing w:after="0" w:line="252" w:lineRule="auto"/>
        <w:rPr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9E469D" w:rsidRPr="00FC69C3" w:rsidRDefault="009E469D" w:rsidP="009E469D">
      <w:pPr>
        <w:spacing w:after="0" w:line="252" w:lineRule="auto"/>
        <w:rPr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jc w:val="both"/>
        <w:rPr>
          <w:sz w:val="24"/>
          <w:szCs w:val="24"/>
        </w:rPr>
      </w:pPr>
    </w:p>
    <w:p w:rsidR="009E469D" w:rsidRPr="00FC69C3" w:rsidRDefault="009E469D" w:rsidP="009E469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C69C3">
        <w:rPr>
          <w:sz w:val="24"/>
          <w:szCs w:val="24"/>
        </w:rPr>
        <w:t>Donosi se Odluka o donaciji iznosa od 10.000,00 EUR (slov</w:t>
      </w:r>
      <w:r>
        <w:rPr>
          <w:sz w:val="24"/>
          <w:szCs w:val="24"/>
        </w:rPr>
        <w:t xml:space="preserve">ima </w:t>
      </w:r>
      <w:proofErr w:type="spellStart"/>
      <w:r>
        <w:rPr>
          <w:sz w:val="24"/>
          <w:szCs w:val="24"/>
        </w:rPr>
        <w:t>desettisućaeura</w:t>
      </w:r>
      <w:proofErr w:type="spellEnd"/>
      <w:r>
        <w:rPr>
          <w:sz w:val="24"/>
          <w:szCs w:val="24"/>
        </w:rPr>
        <w:t>) Gradu Vukovaru, Ulica dr. Franje Tuđmana 1, 32000 Vukovar, za potrebe izgradnje stadiona „12 hrvatskih redarstvenika“.</w:t>
      </w:r>
    </w:p>
    <w:p w:rsidR="009E469D" w:rsidRPr="00FC69C3" w:rsidRDefault="009E469D" w:rsidP="009E469D">
      <w:pPr>
        <w:spacing w:after="0" w:line="240" w:lineRule="auto"/>
        <w:rPr>
          <w:sz w:val="24"/>
          <w:szCs w:val="24"/>
        </w:rPr>
      </w:pPr>
    </w:p>
    <w:p w:rsidR="009E469D" w:rsidRPr="00FC69C3" w:rsidRDefault="009E469D" w:rsidP="009E469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C69C3">
        <w:rPr>
          <w:sz w:val="24"/>
          <w:szCs w:val="24"/>
        </w:rPr>
        <w:t xml:space="preserve">Donacija će se uplatiti na račun kod </w:t>
      </w:r>
      <w:r>
        <w:rPr>
          <w:sz w:val="24"/>
          <w:szCs w:val="24"/>
        </w:rPr>
        <w:t>Zag</w:t>
      </w:r>
      <w:r w:rsidR="00CA73BB">
        <w:rPr>
          <w:sz w:val="24"/>
          <w:szCs w:val="24"/>
        </w:rPr>
        <w:t>rebačke banke d.d., IBAN: HR292</w:t>
      </w:r>
      <w:r>
        <w:rPr>
          <w:sz w:val="24"/>
          <w:szCs w:val="24"/>
        </w:rPr>
        <w:t>3600001300215008, model plaćanja HR 24, poziv na broj 7765-06, svrha uplate: Donacija za stadion „12 hrvatskih redarstvenika“ u Vukovaru.</w:t>
      </w:r>
    </w:p>
    <w:p w:rsidR="009E469D" w:rsidRPr="00FC69C3" w:rsidRDefault="009E469D" w:rsidP="009E469D">
      <w:pPr>
        <w:spacing w:after="0" w:line="240" w:lineRule="auto"/>
        <w:rPr>
          <w:sz w:val="24"/>
          <w:szCs w:val="24"/>
        </w:rPr>
      </w:pPr>
    </w:p>
    <w:p w:rsidR="009E469D" w:rsidRPr="00FC69C3" w:rsidRDefault="009E469D" w:rsidP="009E469D">
      <w:pPr>
        <w:spacing w:after="0" w:line="240" w:lineRule="auto"/>
        <w:rPr>
          <w:sz w:val="24"/>
          <w:szCs w:val="24"/>
        </w:rPr>
      </w:pPr>
      <w:r w:rsidRPr="00FC69C3">
        <w:rPr>
          <w:sz w:val="24"/>
          <w:szCs w:val="24"/>
        </w:rPr>
        <w:t>3. Zaključak se dostavlja Upravnom odjelu za financije na provedbu.</w:t>
      </w:r>
    </w:p>
    <w:p w:rsidR="009E469D" w:rsidRPr="00FC69C3" w:rsidRDefault="009E469D" w:rsidP="009E469D">
      <w:pPr>
        <w:spacing w:after="0" w:line="240" w:lineRule="auto"/>
        <w:jc w:val="both"/>
        <w:rPr>
          <w:sz w:val="24"/>
          <w:szCs w:val="24"/>
        </w:rPr>
      </w:pPr>
    </w:p>
    <w:p w:rsidR="009E469D" w:rsidRPr="00FC69C3" w:rsidRDefault="009E469D" w:rsidP="009E469D">
      <w:pPr>
        <w:spacing w:after="0" w:line="240" w:lineRule="auto"/>
        <w:jc w:val="both"/>
        <w:rPr>
          <w:sz w:val="24"/>
          <w:szCs w:val="24"/>
        </w:rPr>
      </w:pPr>
    </w:p>
    <w:p w:rsidR="009E469D" w:rsidRPr="00FC69C3" w:rsidRDefault="009E469D" w:rsidP="009E469D">
      <w:pPr>
        <w:spacing w:after="0" w:line="240" w:lineRule="auto"/>
        <w:jc w:val="both"/>
        <w:rPr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>KLASA: 023-01/26-01/124</w:t>
      </w: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9E469D" w:rsidRPr="00FC69C3" w:rsidRDefault="009E469D" w:rsidP="009E469D">
      <w:pPr>
        <w:spacing w:after="0" w:line="252" w:lineRule="auto"/>
        <w:rPr>
          <w:b/>
          <w:sz w:val="24"/>
          <w:szCs w:val="24"/>
        </w:rPr>
      </w:pPr>
      <w:r w:rsidRPr="00FC69C3">
        <w:rPr>
          <w:b/>
          <w:sz w:val="24"/>
          <w:szCs w:val="24"/>
        </w:rPr>
        <w:t>Rab, 25. kolovoza 2026.</w:t>
      </w:r>
    </w:p>
    <w:p w:rsidR="009E469D" w:rsidRDefault="009E469D" w:rsidP="009E469D">
      <w:pPr>
        <w:rPr>
          <w:sz w:val="24"/>
          <w:szCs w:val="24"/>
        </w:rPr>
      </w:pPr>
    </w:p>
    <w:p w:rsidR="009E469D" w:rsidRDefault="009E469D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Default="001F3091">
      <w:pPr>
        <w:rPr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sz w:val="24"/>
          <w:szCs w:val="24"/>
        </w:rPr>
      </w:pPr>
      <w:r w:rsidRPr="001F3091"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25. kolovoza 2026. godine donosi,</w:t>
      </w:r>
    </w:p>
    <w:p w:rsidR="001F3091" w:rsidRPr="001F3091" w:rsidRDefault="001F3091" w:rsidP="001F3091">
      <w:pPr>
        <w:spacing w:after="0" w:line="252" w:lineRule="auto"/>
        <w:rPr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  <w:r w:rsidRPr="001F3091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1F3091" w:rsidRPr="001F3091" w:rsidRDefault="001F3091" w:rsidP="001F3091">
      <w:pPr>
        <w:spacing w:after="0" w:line="252" w:lineRule="auto"/>
        <w:rPr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jc w:val="both"/>
        <w:rPr>
          <w:sz w:val="24"/>
          <w:szCs w:val="24"/>
        </w:rPr>
      </w:pPr>
    </w:p>
    <w:p w:rsidR="001F3091" w:rsidRPr="001F3091" w:rsidRDefault="001F3091" w:rsidP="001F3091">
      <w:pPr>
        <w:spacing w:after="0" w:line="240" w:lineRule="auto"/>
        <w:jc w:val="both"/>
        <w:rPr>
          <w:sz w:val="24"/>
          <w:szCs w:val="24"/>
        </w:rPr>
      </w:pPr>
      <w:r w:rsidRPr="001F3091">
        <w:rPr>
          <w:sz w:val="24"/>
          <w:szCs w:val="24"/>
        </w:rPr>
        <w:t>1. Donosi se Odluka o početku postupka jednostavne nabave za uređenje pješačkih staza u Barbatu (dio k.č. 1148/4, dio k.č. 1369 i dio k.č. 1371, sve k.o. Barbat)</w:t>
      </w:r>
    </w:p>
    <w:p w:rsidR="001F3091" w:rsidRPr="001F3091" w:rsidRDefault="001F3091" w:rsidP="001F3091">
      <w:pPr>
        <w:spacing w:after="0" w:line="240" w:lineRule="auto"/>
        <w:jc w:val="both"/>
        <w:rPr>
          <w:sz w:val="24"/>
          <w:szCs w:val="24"/>
        </w:rPr>
      </w:pPr>
    </w:p>
    <w:p w:rsidR="001F3091" w:rsidRPr="001F3091" w:rsidRDefault="001F3091" w:rsidP="001F3091">
      <w:pPr>
        <w:spacing w:after="0" w:line="240" w:lineRule="auto"/>
        <w:jc w:val="both"/>
        <w:rPr>
          <w:sz w:val="24"/>
          <w:szCs w:val="24"/>
        </w:rPr>
      </w:pPr>
      <w:r w:rsidRPr="001F3091">
        <w:rPr>
          <w:sz w:val="24"/>
          <w:szCs w:val="24"/>
        </w:rPr>
        <w:t>2. Zaključak se dostavlja Upravnom odjelu za komunalni sustav i zaštitu okoliša i Upravnom odjelu za financije.</w:t>
      </w:r>
    </w:p>
    <w:p w:rsidR="001F3091" w:rsidRPr="001F3091" w:rsidRDefault="001F3091" w:rsidP="001F3091">
      <w:pPr>
        <w:spacing w:after="0" w:line="240" w:lineRule="auto"/>
        <w:jc w:val="both"/>
        <w:rPr>
          <w:sz w:val="24"/>
          <w:szCs w:val="24"/>
        </w:rPr>
      </w:pPr>
    </w:p>
    <w:p w:rsidR="001F3091" w:rsidRPr="001F3091" w:rsidRDefault="001F3091" w:rsidP="001F3091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1F3091" w:rsidRPr="001F3091" w:rsidRDefault="001F3091" w:rsidP="001F3091">
      <w:pPr>
        <w:spacing w:after="0" w:line="240" w:lineRule="auto"/>
        <w:jc w:val="both"/>
        <w:rPr>
          <w:sz w:val="24"/>
          <w:szCs w:val="24"/>
        </w:rPr>
      </w:pPr>
    </w:p>
    <w:p w:rsidR="001F3091" w:rsidRPr="001F3091" w:rsidRDefault="001F3091" w:rsidP="001F3091">
      <w:pPr>
        <w:spacing w:after="0" w:line="240" w:lineRule="auto"/>
        <w:jc w:val="both"/>
        <w:rPr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  <w:r w:rsidRPr="001F3091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  <w:r w:rsidRPr="001F3091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  <w:r w:rsidRPr="001F3091">
        <w:rPr>
          <w:b/>
          <w:sz w:val="24"/>
          <w:szCs w:val="24"/>
        </w:rPr>
        <w:t>KLASA: 023-01/26-01/124</w:t>
      </w: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  <w:r w:rsidRPr="001F3091">
        <w:rPr>
          <w:b/>
          <w:sz w:val="24"/>
          <w:szCs w:val="24"/>
        </w:rPr>
        <w:t>URBROJ: 2170-13/01-26-4</w:t>
      </w:r>
    </w:p>
    <w:p w:rsidR="001F3091" w:rsidRPr="001F3091" w:rsidRDefault="001F3091" w:rsidP="001F3091">
      <w:pPr>
        <w:spacing w:after="0" w:line="252" w:lineRule="auto"/>
        <w:rPr>
          <w:b/>
          <w:sz w:val="24"/>
          <w:szCs w:val="24"/>
        </w:rPr>
      </w:pPr>
      <w:r w:rsidRPr="001F3091">
        <w:rPr>
          <w:b/>
          <w:sz w:val="24"/>
          <w:szCs w:val="24"/>
        </w:rPr>
        <w:t>Rab, 25. kolovoza 2026.</w:t>
      </w:r>
    </w:p>
    <w:p w:rsidR="001F3091" w:rsidRDefault="001F3091" w:rsidP="001F3091">
      <w:pPr>
        <w:rPr>
          <w:sz w:val="24"/>
          <w:szCs w:val="24"/>
        </w:rPr>
      </w:pPr>
    </w:p>
    <w:p w:rsidR="001F3091" w:rsidRDefault="001F309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Default="00DA1161" w:rsidP="001F3091">
      <w:pPr>
        <w:rPr>
          <w:sz w:val="24"/>
          <w:szCs w:val="24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Na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temelju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članka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7.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Odluke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o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provedbi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postupka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jednostavne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(KLASA: 406-09/17-01/17, URBROJ: 2169-01-01-17-1) od 21.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lipnja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2017.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godine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>,</w:t>
      </w:r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ar-SA"/>
        </w:rPr>
        <w:t>gradonačelnik</w:t>
      </w:r>
      <w:proofErr w:type="spellEnd"/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ar-SA"/>
        </w:rPr>
        <w:t>Grada</w:t>
      </w:r>
      <w:proofErr w:type="spellEnd"/>
      <w:r>
        <w:rPr>
          <w:rFonts w:eastAsia="Times New Roman"/>
          <w:kern w:val="0"/>
          <w:sz w:val="24"/>
          <w:szCs w:val="24"/>
          <w:lang w:val="en-GB" w:eastAsia="ar-SA"/>
        </w:rPr>
        <w:t xml:space="preserve"> Raba dana 25</w:t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kolovoza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donosi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 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val="en-GB" w:eastAsia="ar-SA"/>
        </w:rPr>
      </w:pPr>
      <w:proofErr w:type="gram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O  D</w:t>
      </w:r>
      <w:proofErr w:type="gram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 L  U  K  U</w:t>
      </w:r>
    </w:p>
    <w:p w:rsidR="00DA1161" w:rsidRPr="00DA1161" w:rsidRDefault="00DA1161" w:rsidP="00DA1161">
      <w:pPr>
        <w:suppressAutoHyphens/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o </w:t>
      </w: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početku</w:t>
      </w:r>
      <w:proofErr w:type="spell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postupka</w:t>
      </w:r>
      <w:proofErr w:type="spell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jednostavne</w:t>
      </w:r>
      <w:proofErr w:type="spell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nabave</w:t>
      </w:r>
      <w:proofErr w:type="spellEnd"/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Javni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naručitelj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Grad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Rab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,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Trg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Municipium Arba 2, OIB: 09555102027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Predmet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Uređenje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pješačkih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staza</w:t>
      </w:r>
      <w:proofErr w:type="spellEnd"/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Procijenjena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vrijednost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>: 54.400,00 € bez PDV-a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Planirana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vrijednost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68.000,00 €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sa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PDV-om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Izvor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Proračun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Grada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Raba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za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godinu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,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pozicija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R10132.8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Evidencijski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broj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>: 79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Zakonska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osnova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Članak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7.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Odluke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o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provedbi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postupka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jednostavne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, KLASA: 406-09/17-01/17, URBROJ: 2169-01-01-17-1, od 21.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lipnja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2017.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godine</w:t>
      </w:r>
      <w:proofErr w:type="spellEnd"/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Naziv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odjela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koji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pokreće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postupak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Upravni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odjel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za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komunalni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sustav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zaštitu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okoliša</w:t>
      </w:r>
      <w:proofErr w:type="spellEnd"/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131097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Ovlašteni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predstavnici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javnog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naručitelja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>:</w:t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</w:p>
    <w:p w:rsidR="00DA1161" w:rsidRPr="00DA1161" w:rsidRDefault="00131097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>
        <w:rPr>
          <w:rFonts w:eastAsia="Times New Roman"/>
          <w:kern w:val="0"/>
          <w:sz w:val="24"/>
          <w:szCs w:val="24"/>
          <w:lang w:val="en-GB" w:eastAsia="ar-SA"/>
        </w:rPr>
        <w:t xml:space="preserve">                        </w:t>
      </w:r>
      <w:bookmarkStart w:id="0" w:name="_GoBack"/>
      <w:bookmarkEnd w:id="0"/>
      <w:proofErr w:type="spellStart"/>
      <w:r w:rsidR="00DA1161" w:rsidRPr="00DA1161">
        <w:rPr>
          <w:rFonts w:eastAsia="Times New Roman"/>
          <w:kern w:val="0"/>
          <w:sz w:val="24"/>
          <w:szCs w:val="24"/>
          <w:lang w:val="en-GB" w:eastAsia="ar-SA"/>
        </w:rPr>
        <w:t>Marija</w:t>
      </w:r>
      <w:proofErr w:type="spellEnd"/>
      <w:r w:rsidR="00DA1161"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Buza - Vidas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  <w:t>Elada Matahlija Vidas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  <w:t>Iva Jakuc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  <w:t>Martina Beg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Način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stavljanja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raspolaganje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Poziv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dostavu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ponuda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objavljuje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se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službenim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 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stranicama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Grada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Raba.</w:t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kern w:val="0"/>
          <w:sz w:val="24"/>
          <w:szCs w:val="24"/>
          <w:lang w:val="en-GB" w:eastAsia="ar-SA"/>
        </w:rPr>
        <w:tab/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Kriterij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za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odabir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ponude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: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Najniža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cijena</w:t>
      </w:r>
      <w:proofErr w:type="spellEnd"/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Odgovorna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osoba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javnog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DA1161">
        <w:rPr>
          <w:rFonts w:eastAsia="Times New Roman"/>
          <w:kern w:val="0"/>
          <w:sz w:val="24"/>
          <w:szCs w:val="24"/>
          <w:lang w:val="en-GB" w:eastAsia="ar-SA"/>
        </w:rPr>
        <w:t>naručitelja</w:t>
      </w:r>
      <w:proofErr w:type="spellEnd"/>
      <w:r w:rsidRPr="00DA1161">
        <w:rPr>
          <w:rFonts w:eastAsia="Times New Roman"/>
          <w:kern w:val="0"/>
          <w:sz w:val="24"/>
          <w:szCs w:val="24"/>
          <w:lang w:val="en-GB" w:eastAsia="ar-SA"/>
        </w:rPr>
        <w:t>: Nikola Grgurić, dipl. oec.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KLASA: 023-01/26-01/124</w:t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URBROJ: 2170-13/01-26-4-1</w:t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  <w:t>GRADONAČELNIK</w:t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Rab</w:t>
      </w:r>
      <w:proofErr w:type="spell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, 25. </w:t>
      </w: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kolovoza</w:t>
      </w:r>
      <w:proofErr w:type="spell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godine</w:t>
      </w:r>
      <w:proofErr w:type="spellEnd"/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DA1161" w:rsidRPr="00DA1161" w:rsidRDefault="00DA1161" w:rsidP="00DA1161">
      <w:pPr>
        <w:suppressAutoHyphens/>
        <w:spacing w:after="0" w:line="240" w:lineRule="auto"/>
        <w:ind w:left="5664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DA1161">
        <w:rPr>
          <w:rFonts w:eastAsia="Times New Roman"/>
          <w:b/>
          <w:kern w:val="0"/>
          <w:sz w:val="24"/>
          <w:szCs w:val="24"/>
          <w:lang w:val="en-GB" w:eastAsia="ar-SA"/>
        </w:rPr>
        <w:t>Nikola Grgurić, dipl. oec</w:t>
      </w: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DA1161" w:rsidRPr="00DA1161" w:rsidRDefault="00DA1161" w:rsidP="00DA1161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1F3091" w:rsidRPr="00FC69C3" w:rsidRDefault="001F3091">
      <w:pPr>
        <w:rPr>
          <w:sz w:val="24"/>
          <w:szCs w:val="24"/>
        </w:rPr>
      </w:pPr>
    </w:p>
    <w:sectPr w:rsidR="001F3091" w:rsidRPr="00FC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A7754"/>
    <w:multiLevelType w:val="hybridMultilevel"/>
    <w:tmpl w:val="75EA2102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C1A1306"/>
    <w:multiLevelType w:val="hybridMultilevel"/>
    <w:tmpl w:val="3EA812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30"/>
    <w:rsid w:val="000962FA"/>
    <w:rsid w:val="00131097"/>
    <w:rsid w:val="001F3091"/>
    <w:rsid w:val="00685B30"/>
    <w:rsid w:val="006D5FAA"/>
    <w:rsid w:val="009E469D"/>
    <w:rsid w:val="00C71233"/>
    <w:rsid w:val="00CA73BB"/>
    <w:rsid w:val="00D47C73"/>
    <w:rsid w:val="00DA1161"/>
    <w:rsid w:val="00EC2025"/>
    <w:rsid w:val="00FC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A6FF"/>
  <w15:chartTrackingRefBased/>
  <w15:docId w15:val="{2E4ED7A1-8748-4086-8B3F-D40EA2C6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B30"/>
    <w:pPr>
      <w:spacing w:line="254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C2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202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0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10</cp:revision>
  <cp:lastPrinted>2026-08-25T12:22:00Z</cp:lastPrinted>
  <dcterms:created xsi:type="dcterms:W3CDTF">2026-08-24T11:40:00Z</dcterms:created>
  <dcterms:modified xsi:type="dcterms:W3CDTF">2026-08-25T12:28:00Z</dcterms:modified>
</cp:coreProperties>
</file>