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EDC" w:rsidRDefault="00F77EDC" w:rsidP="00F77EDC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01. rujna 2026. godine donosi,</w:t>
      </w:r>
    </w:p>
    <w:p w:rsidR="00F77EDC" w:rsidRDefault="00F77EDC" w:rsidP="00F77EDC">
      <w:pPr>
        <w:spacing w:after="0"/>
        <w:rPr>
          <w:sz w:val="24"/>
          <w:szCs w:val="24"/>
        </w:rPr>
      </w:pPr>
    </w:p>
    <w:p w:rsidR="00F77EDC" w:rsidRDefault="00F77EDC" w:rsidP="00F77EDC">
      <w:pPr>
        <w:spacing w:after="0"/>
        <w:rPr>
          <w:sz w:val="24"/>
          <w:szCs w:val="24"/>
        </w:rPr>
      </w:pPr>
    </w:p>
    <w:p w:rsidR="00F77EDC" w:rsidRPr="008F2414" w:rsidRDefault="00F77EDC" w:rsidP="00F77ED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F77EDC" w:rsidRDefault="00F77EDC" w:rsidP="00F77EDC">
      <w:pPr>
        <w:spacing w:after="0"/>
        <w:jc w:val="both"/>
        <w:rPr>
          <w:sz w:val="24"/>
          <w:szCs w:val="24"/>
        </w:rPr>
      </w:pPr>
    </w:p>
    <w:p w:rsidR="00F77EDC" w:rsidRPr="00F77EDC" w:rsidRDefault="00F77EDC" w:rsidP="00F77EDC">
      <w:pPr>
        <w:spacing w:before="240" w:after="0" w:line="240" w:lineRule="auto"/>
        <w:rPr>
          <w:sz w:val="24"/>
          <w:szCs w:val="24"/>
        </w:rPr>
      </w:pPr>
      <w:r w:rsidRPr="00F77EDC">
        <w:rPr>
          <w:sz w:val="24"/>
          <w:szCs w:val="24"/>
        </w:rPr>
        <w:t>1.  Prihvaća se i potpisuje prijedlog Sporazuma za financiranje projektne dokumentacije s Županijskom lučkom upravom Rab vezan za urbanističko arhitektonsko rješenje uređenja prostora povijesne jezgre Grada Raba.</w:t>
      </w:r>
    </w:p>
    <w:p w:rsidR="00F77EDC" w:rsidRDefault="00F77EDC" w:rsidP="00F77EDC">
      <w:pPr>
        <w:spacing w:before="240" w:after="0" w:line="240" w:lineRule="auto"/>
        <w:rPr>
          <w:sz w:val="24"/>
          <w:szCs w:val="24"/>
        </w:rPr>
      </w:pPr>
      <w:r w:rsidRPr="00F77EDC">
        <w:rPr>
          <w:sz w:val="24"/>
          <w:szCs w:val="24"/>
        </w:rPr>
        <w:t>2.  Zaključak se dostavlja Upravnom odjelu za komu</w:t>
      </w:r>
      <w:r>
        <w:rPr>
          <w:sz w:val="24"/>
          <w:szCs w:val="24"/>
        </w:rPr>
        <w:t>nalni sustav i zaštitu okoliša i</w:t>
      </w:r>
      <w:r w:rsidRPr="00F77EDC">
        <w:rPr>
          <w:sz w:val="24"/>
          <w:szCs w:val="24"/>
        </w:rPr>
        <w:t xml:space="preserve"> Upravnom odjelu za financije na provedbu.</w:t>
      </w:r>
    </w:p>
    <w:p w:rsidR="00D870FD" w:rsidRPr="00F77EDC" w:rsidRDefault="00D870FD" w:rsidP="00F77EDC">
      <w:pPr>
        <w:spacing w:before="240" w:after="0" w:line="240" w:lineRule="auto"/>
        <w:rPr>
          <w:sz w:val="24"/>
          <w:szCs w:val="24"/>
        </w:rPr>
      </w:pPr>
      <w:bookmarkStart w:id="0" w:name="_GoBack"/>
      <w:bookmarkEnd w:id="0"/>
    </w:p>
    <w:p w:rsidR="00F77EDC" w:rsidRDefault="00F77EDC" w:rsidP="00F77EDC">
      <w:pPr>
        <w:spacing w:after="0" w:line="240" w:lineRule="auto"/>
        <w:jc w:val="both"/>
        <w:rPr>
          <w:sz w:val="24"/>
          <w:szCs w:val="24"/>
        </w:rPr>
      </w:pPr>
    </w:p>
    <w:p w:rsidR="00F77EDC" w:rsidRDefault="00F77EDC" w:rsidP="00F77ED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F77EDC" w:rsidRDefault="00F77EDC" w:rsidP="00F77EDC">
      <w:pPr>
        <w:spacing w:after="0"/>
        <w:rPr>
          <w:b/>
          <w:sz w:val="24"/>
          <w:szCs w:val="24"/>
        </w:rPr>
      </w:pPr>
    </w:p>
    <w:p w:rsidR="00F77EDC" w:rsidRDefault="00F77EDC" w:rsidP="00F77EDC">
      <w:pPr>
        <w:spacing w:after="0"/>
        <w:rPr>
          <w:b/>
          <w:sz w:val="24"/>
          <w:szCs w:val="24"/>
        </w:rPr>
      </w:pPr>
    </w:p>
    <w:p w:rsidR="00F77EDC" w:rsidRDefault="00F77EDC" w:rsidP="00F77ED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F77EDC" w:rsidRDefault="00F77EDC" w:rsidP="00F77EDC">
      <w:pPr>
        <w:spacing w:after="0"/>
        <w:rPr>
          <w:b/>
          <w:sz w:val="24"/>
          <w:szCs w:val="24"/>
        </w:rPr>
      </w:pPr>
    </w:p>
    <w:p w:rsidR="00F77EDC" w:rsidRDefault="00F77EDC" w:rsidP="00F77EDC">
      <w:pPr>
        <w:spacing w:after="0"/>
        <w:rPr>
          <w:b/>
          <w:sz w:val="24"/>
          <w:szCs w:val="24"/>
        </w:rPr>
      </w:pPr>
    </w:p>
    <w:p w:rsidR="00F77EDC" w:rsidRDefault="00F77EDC" w:rsidP="00F77ED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023-01/26-01/127</w:t>
      </w:r>
    </w:p>
    <w:p w:rsidR="00F77EDC" w:rsidRDefault="00F77EDC" w:rsidP="00F77ED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F77EDC" w:rsidRDefault="00B655A0" w:rsidP="00F77ED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Rab, 01. </w:t>
      </w:r>
      <w:r w:rsidR="00F77EDC">
        <w:rPr>
          <w:b/>
          <w:sz w:val="24"/>
          <w:szCs w:val="24"/>
        </w:rPr>
        <w:t>rujna 2026.</w:t>
      </w:r>
    </w:p>
    <w:p w:rsidR="00F77EDC" w:rsidRDefault="00F77EDC" w:rsidP="00F77EDC"/>
    <w:p w:rsidR="000962FA" w:rsidRDefault="000962FA"/>
    <w:sectPr w:rsidR="00096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DC"/>
    <w:rsid w:val="000962FA"/>
    <w:rsid w:val="008F2414"/>
    <w:rsid w:val="00B655A0"/>
    <w:rsid w:val="00D870FD"/>
    <w:rsid w:val="00F7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F944A"/>
  <w15:chartTrackingRefBased/>
  <w15:docId w15:val="{9FD62337-04DB-4D35-B284-11FC56C2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EDC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F2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241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5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4</cp:revision>
  <cp:lastPrinted>2026-09-01T06:57:00Z</cp:lastPrinted>
  <dcterms:created xsi:type="dcterms:W3CDTF">2026-09-01T06:54:00Z</dcterms:created>
  <dcterms:modified xsi:type="dcterms:W3CDTF">2026-09-01T07:01:00Z</dcterms:modified>
</cp:coreProperties>
</file>